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94" w:rsidRPr="002F7094" w:rsidRDefault="002F7094" w:rsidP="002F7094">
      <w:pPr>
        <w:shd w:val="clear" w:color="auto" w:fill="FFFFFF"/>
        <w:spacing w:after="136" w:line="272" w:lineRule="atLeast"/>
        <w:rPr>
          <w:rFonts w:ascii="SolaimanLipiNormal" w:eastAsia="Times New Roman" w:hAnsi="SolaimanLipiNormal" w:cs="Times New Roman"/>
          <w:b/>
          <w:color w:val="858585"/>
          <w:sz w:val="24"/>
          <w:szCs w:val="24"/>
        </w:rPr>
      </w:pPr>
      <w:proofErr w:type="spellStart"/>
      <w:r w:rsidRPr="002F7094">
        <w:rPr>
          <w:rFonts w:ascii="Vrinda" w:eastAsia="Times New Roman" w:hAnsi="Vrinda"/>
          <w:b/>
          <w:color w:val="858585"/>
          <w:sz w:val="24"/>
          <w:szCs w:val="24"/>
        </w:rPr>
        <w:t>সিলেটে</w:t>
      </w:r>
      <w:proofErr w:type="spellEnd"/>
      <w:r w:rsidRPr="002F7094">
        <w:rPr>
          <w:rFonts w:ascii="SolaimanLipiNormal" w:eastAsia="Times New Roman" w:hAnsi="SolaimanLipiNormal" w:cs="Times New Roman"/>
          <w:b/>
          <w:color w:val="858585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b/>
          <w:color w:val="858585"/>
          <w:sz w:val="24"/>
          <w:szCs w:val="24"/>
        </w:rPr>
        <w:t>এনবিআর</w:t>
      </w:r>
      <w:proofErr w:type="spellEnd"/>
      <w:r w:rsidRPr="002F7094">
        <w:rPr>
          <w:rFonts w:ascii="SolaimanLipiNormal" w:eastAsia="Times New Roman" w:hAnsi="SolaimanLipiNormal" w:cs="Times New Roman"/>
          <w:b/>
          <w:color w:val="858585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b/>
          <w:color w:val="858585"/>
          <w:sz w:val="24"/>
          <w:szCs w:val="24"/>
        </w:rPr>
        <w:t>চেয়ারম্যান</w:t>
      </w:r>
      <w:proofErr w:type="spellEnd"/>
    </w:p>
    <w:p w:rsidR="002F7094" w:rsidRPr="002F7094" w:rsidRDefault="002F7094" w:rsidP="002F7094">
      <w:pPr>
        <w:shd w:val="clear" w:color="auto" w:fill="FFFFFF"/>
        <w:spacing w:after="136" w:line="240" w:lineRule="auto"/>
        <w:outlineLvl w:val="0"/>
        <w:rPr>
          <w:rFonts w:ascii="inherit" w:eastAsia="Times New Roman" w:hAnsi="inherit" w:cs="Times New Roman"/>
          <w:b/>
          <w:color w:val="349ADB"/>
          <w:kern w:val="36"/>
          <w:sz w:val="24"/>
          <w:szCs w:val="24"/>
        </w:rPr>
      </w:pPr>
      <w:proofErr w:type="spellStart"/>
      <w:r w:rsidRPr="002F7094">
        <w:rPr>
          <w:rFonts w:ascii="Vrinda" w:eastAsia="Times New Roman" w:hAnsi="Vrinda"/>
          <w:b/>
          <w:color w:val="349ADB"/>
          <w:kern w:val="36"/>
          <w:sz w:val="24"/>
          <w:szCs w:val="24"/>
        </w:rPr>
        <w:t>কর</w:t>
      </w:r>
      <w:proofErr w:type="spellEnd"/>
      <w:r w:rsidRPr="002F7094">
        <w:rPr>
          <w:rFonts w:ascii="Times New Roman" w:eastAsia="Times New Roman" w:hAnsi="Times New Roman" w:cs="Times New Roman"/>
          <w:b/>
          <w:color w:val="349ADB"/>
          <w:kern w:val="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b/>
          <w:color w:val="349ADB"/>
          <w:kern w:val="36"/>
          <w:sz w:val="24"/>
          <w:szCs w:val="24"/>
        </w:rPr>
        <w:t>প্রদানের</w:t>
      </w:r>
      <w:proofErr w:type="spellEnd"/>
      <w:r w:rsidRPr="002F7094">
        <w:rPr>
          <w:rFonts w:ascii="Times New Roman" w:eastAsia="Times New Roman" w:hAnsi="Times New Roman" w:cs="Times New Roman"/>
          <w:b/>
          <w:color w:val="349ADB"/>
          <w:kern w:val="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b/>
          <w:color w:val="349ADB"/>
          <w:kern w:val="36"/>
          <w:sz w:val="24"/>
          <w:szCs w:val="24"/>
        </w:rPr>
        <w:t>উপযুক্ত</w:t>
      </w:r>
      <w:proofErr w:type="spellEnd"/>
      <w:r w:rsidRPr="002F7094">
        <w:rPr>
          <w:rFonts w:ascii="Times New Roman" w:eastAsia="Times New Roman" w:hAnsi="Times New Roman" w:cs="Times New Roman"/>
          <w:b/>
          <w:color w:val="349ADB"/>
          <w:kern w:val="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b/>
          <w:color w:val="349ADB"/>
          <w:kern w:val="36"/>
          <w:sz w:val="24"/>
          <w:szCs w:val="24"/>
        </w:rPr>
        <w:t>পরিবেশ</w:t>
      </w:r>
      <w:proofErr w:type="spellEnd"/>
      <w:r w:rsidRPr="002F7094">
        <w:rPr>
          <w:rFonts w:ascii="Times New Roman" w:eastAsia="Times New Roman" w:hAnsi="Times New Roman" w:cs="Times New Roman"/>
          <w:b/>
          <w:color w:val="349ADB"/>
          <w:kern w:val="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b/>
          <w:color w:val="349ADB"/>
          <w:kern w:val="36"/>
          <w:sz w:val="24"/>
          <w:szCs w:val="24"/>
        </w:rPr>
        <w:t>সৃষ্টির</w:t>
      </w:r>
      <w:proofErr w:type="spellEnd"/>
      <w:r w:rsidRPr="002F7094">
        <w:rPr>
          <w:rFonts w:ascii="Times New Roman" w:eastAsia="Times New Roman" w:hAnsi="Times New Roman" w:cs="Times New Roman"/>
          <w:b/>
          <w:color w:val="349ADB"/>
          <w:kern w:val="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b/>
          <w:color w:val="349ADB"/>
          <w:kern w:val="36"/>
          <w:sz w:val="24"/>
          <w:szCs w:val="24"/>
        </w:rPr>
        <w:t>লক্ষ্যে</w:t>
      </w:r>
      <w:proofErr w:type="spellEnd"/>
      <w:r w:rsidRPr="002F7094">
        <w:rPr>
          <w:rFonts w:ascii="Times New Roman" w:eastAsia="Times New Roman" w:hAnsi="Times New Roman" w:cs="Times New Roman"/>
          <w:b/>
          <w:color w:val="349ADB"/>
          <w:kern w:val="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b/>
          <w:color w:val="349ADB"/>
          <w:kern w:val="36"/>
          <w:sz w:val="24"/>
          <w:szCs w:val="24"/>
        </w:rPr>
        <w:t>কাজ</w:t>
      </w:r>
      <w:proofErr w:type="spellEnd"/>
      <w:r w:rsidRPr="002F7094">
        <w:rPr>
          <w:rFonts w:ascii="Times New Roman" w:eastAsia="Times New Roman" w:hAnsi="Times New Roman" w:cs="Times New Roman"/>
          <w:b/>
          <w:color w:val="349ADB"/>
          <w:kern w:val="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b/>
          <w:color w:val="349ADB"/>
          <w:kern w:val="36"/>
          <w:sz w:val="24"/>
          <w:szCs w:val="24"/>
        </w:rPr>
        <w:t>করছি</w:t>
      </w:r>
      <w:proofErr w:type="spellEnd"/>
    </w:p>
    <w:p w:rsidR="002F7094" w:rsidRPr="002F7094" w:rsidRDefault="002F7094" w:rsidP="002F7094">
      <w:pPr>
        <w:shd w:val="clear" w:color="auto" w:fill="FFFFFF"/>
        <w:spacing w:after="136" w:line="272" w:lineRule="atLeast"/>
        <w:rPr>
          <w:rFonts w:ascii="SolaimanLipiNormal" w:eastAsia="Times New Roman" w:hAnsi="SolaimanLipiNormal" w:cs="Times New Roman"/>
          <w:color w:val="858585"/>
          <w:sz w:val="24"/>
          <w:szCs w:val="24"/>
        </w:rPr>
      </w:pPr>
      <w:proofErr w:type="spellStart"/>
      <w:r w:rsidRPr="002F7094">
        <w:rPr>
          <w:rFonts w:ascii="Vrinda" w:eastAsia="Times New Roman" w:hAnsi="Vrinda"/>
          <w:color w:val="858585"/>
          <w:sz w:val="24"/>
          <w:szCs w:val="24"/>
        </w:rPr>
        <w:t>বণিক</w:t>
      </w:r>
      <w:proofErr w:type="spellEnd"/>
      <w:r w:rsidRPr="002F7094">
        <w:rPr>
          <w:rFonts w:ascii="Times New Roman" w:eastAsia="Times New Roman" w:hAnsi="Times New Roman" w:cs="Times New Roman"/>
          <w:color w:val="858585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858585"/>
          <w:sz w:val="24"/>
          <w:szCs w:val="24"/>
        </w:rPr>
        <w:t>বার্তা</w:t>
      </w:r>
      <w:proofErr w:type="spellEnd"/>
      <w:r w:rsidRPr="002F7094">
        <w:rPr>
          <w:rFonts w:ascii="Times New Roman" w:eastAsia="Times New Roman" w:hAnsi="Times New Roman" w:cs="Times New Roman"/>
          <w:color w:val="858585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858585"/>
          <w:sz w:val="24"/>
          <w:szCs w:val="24"/>
        </w:rPr>
        <w:t>প্রতিনিধি</w:t>
      </w:r>
      <w:proofErr w:type="spellEnd"/>
      <w:r w:rsidRPr="002F7094">
        <w:rPr>
          <w:rFonts w:ascii="Times New Roman" w:eastAsia="Times New Roman" w:hAnsi="Times New Roman" w:cs="Times New Roman"/>
          <w:color w:val="858585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858585"/>
          <w:sz w:val="24"/>
          <w:szCs w:val="24"/>
        </w:rPr>
        <w:t>সিলেট</w:t>
      </w:r>
      <w:proofErr w:type="spellEnd"/>
      <w:r w:rsidRPr="002F7094">
        <w:rPr>
          <w:rFonts w:ascii="Times New Roman" w:eastAsia="Times New Roman" w:hAnsi="Times New Roman" w:cs="Times New Roman"/>
          <w:color w:val="858585"/>
          <w:sz w:val="24"/>
          <w:szCs w:val="24"/>
        </w:rPr>
        <w:t xml:space="preserve"> | </w:t>
      </w:r>
      <w:r w:rsidRPr="002F7094">
        <w:rPr>
          <w:rFonts w:ascii="Vrinda" w:eastAsia="Times New Roman" w:hAnsi="Vrinda"/>
          <w:color w:val="858585"/>
          <w:sz w:val="24"/>
          <w:szCs w:val="24"/>
        </w:rPr>
        <w:t>২০১৫</w:t>
      </w:r>
      <w:r w:rsidRPr="002F7094">
        <w:rPr>
          <w:rFonts w:ascii="Times New Roman" w:eastAsia="Times New Roman" w:hAnsi="Times New Roman" w:cs="Times New Roman"/>
          <w:color w:val="858585"/>
          <w:sz w:val="24"/>
          <w:szCs w:val="24"/>
        </w:rPr>
        <w:t>-</w:t>
      </w:r>
      <w:r w:rsidRPr="002F7094">
        <w:rPr>
          <w:rFonts w:ascii="Vrinda" w:eastAsia="Times New Roman" w:hAnsi="Vrinda"/>
          <w:color w:val="858585"/>
          <w:sz w:val="24"/>
          <w:szCs w:val="24"/>
        </w:rPr>
        <w:t>১২</w:t>
      </w:r>
      <w:r w:rsidRPr="002F7094">
        <w:rPr>
          <w:rFonts w:ascii="Times New Roman" w:eastAsia="Times New Roman" w:hAnsi="Times New Roman" w:cs="Times New Roman"/>
          <w:color w:val="858585"/>
          <w:sz w:val="24"/>
          <w:szCs w:val="24"/>
        </w:rPr>
        <w:t>-</w:t>
      </w:r>
      <w:r w:rsidRPr="002F7094">
        <w:rPr>
          <w:rFonts w:ascii="Vrinda" w:eastAsia="Times New Roman" w:hAnsi="Vrinda"/>
          <w:color w:val="858585"/>
          <w:sz w:val="24"/>
          <w:szCs w:val="24"/>
        </w:rPr>
        <w:t>০৬</w:t>
      </w:r>
      <w:r w:rsidRPr="002F7094">
        <w:rPr>
          <w:rFonts w:ascii="Times New Roman" w:eastAsia="Times New Roman" w:hAnsi="Times New Roman" w:cs="Times New Roman"/>
          <w:color w:val="858585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858585"/>
          <w:sz w:val="24"/>
          <w:szCs w:val="24"/>
        </w:rPr>
        <w:t>ইং</w:t>
      </w:r>
      <w:proofErr w:type="spellEnd"/>
    </w:p>
    <w:p w:rsidR="002F7094" w:rsidRPr="002F7094" w:rsidRDefault="002F7094" w:rsidP="002F7094">
      <w:pPr>
        <w:shd w:val="clear" w:color="auto" w:fill="FFFFFF"/>
        <w:spacing w:after="0" w:line="272" w:lineRule="atLeast"/>
        <w:rPr>
          <w:rFonts w:ascii="SolaimanLipiNormal" w:eastAsia="Times New Roman" w:hAnsi="SolaimanLipiNormal" w:cs="Times New Roman"/>
          <w:color w:val="555555"/>
          <w:sz w:val="24"/>
          <w:szCs w:val="24"/>
        </w:rPr>
      </w:pPr>
      <w:hyperlink r:id="rId4" w:tgtFrame="_blank" w:tooltip="প্রিন্ট করুন" w:history="1">
        <w:r w:rsidRPr="002F7094">
          <w:rPr>
            <w:rFonts w:ascii="SolaimanLipiNormal" w:eastAsia="Times New Roman" w:hAnsi="SolaimanLipiNormal" w:cs="Times New Roman"/>
            <w:color w:val="E2741B"/>
            <w:sz w:val="24"/>
            <w:szCs w:val="24"/>
          </w:rPr>
          <w:t> </w:t>
        </w:r>
      </w:hyperlink>
      <w:r w:rsidRPr="002F7094">
        <w:rPr>
          <w:rFonts w:ascii="SolaimanLipiNormal" w:eastAsia="Times New Roman" w:hAnsi="SolaimanLipiNormal" w:cs="Times New Roman"/>
          <w:color w:val="555555"/>
          <w:sz w:val="24"/>
          <w:szCs w:val="24"/>
        </w:rPr>
        <w:t>     </w:t>
      </w:r>
    </w:p>
    <w:p w:rsidR="002F7094" w:rsidRPr="002F7094" w:rsidRDefault="002F7094" w:rsidP="002F7094">
      <w:pPr>
        <w:shd w:val="clear" w:color="auto" w:fill="FFFFFF"/>
        <w:spacing w:after="136" w:line="319" w:lineRule="atLeast"/>
        <w:jc w:val="both"/>
        <w:rPr>
          <w:rFonts w:ascii="SolaimanLipiNormal" w:eastAsia="Times New Roman" w:hAnsi="SolaimanLipiNormal" w:cs="Times New Roman"/>
          <w:color w:val="363636"/>
          <w:sz w:val="24"/>
          <w:szCs w:val="24"/>
        </w:rPr>
      </w:pP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জাতীয়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রাজস্ব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বোর্ডের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(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এনবিআর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)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চেয়ারম্যান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নজিবুর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রহমান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বলেছেন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>, ‘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উপযুক্ত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পরিবেশ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পেলে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করদাতারা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কর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প্রদানে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আগ্রহী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হন</w:t>
      </w:r>
      <w:proofErr w:type="spellEnd"/>
      <w:r w:rsidRPr="002F7094">
        <w:rPr>
          <w:rFonts w:ascii="Vrinda" w:eastAsia="Times New Roman" w:hAnsi="Vrinda"/>
          <w:color w:val="363636"/>
          <w:sz w:val="24"/>
          <w:szCs w:val="24"/>
        </w:rPr>
        <w:t>।</w:t>
      </w:r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আমরা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সেই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পরিবেশ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সৃষ্টির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লক্ষ্যে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কাজ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করছি</w:t>
      </w:r>
      <w:proofErr w:type="spellEnd"/>
      <w:r w:rsidRPr="002F7094">
        <w:rPr>
          <w:rFonts w:ascii="Vrinda" w:eastAsia="Times New Roman" w:hAnsi="Vrinda"/>
          <w:color w:val="363636"/>
          <w:sz w:val="24"/>
          <w:szCs w:val="24"/>
        </w:rPr>
        <w:t>।</w:t>
      </w:r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’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গতকাল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বিকালে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সিলেট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অঞ্চলের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ব্যবসায়ী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,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স্টেকহোল্ডার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r w:rsidRPr="002F7094">
        <w:rPr>
          <w:rFonts w:ascii="Vrinda" w:eastAsia="Times New Roman" w:hAnsi="Vrinda"/>
          <w:color w:val="363636"/>
          <w:sz w:val="24"/>
          <w:szCs w:val="24"/>
        </w:rPr>
        <w:t>ও</w:t>
      </w:r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করদাতাদের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সঙ্গে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রাজস্ব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সংলাপে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প্রধান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অতিথির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বক্তব্যে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তিনি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r w:rsidRPr="002F7094">
        <w:rPr>
          <w:rFonts w:ascii="Vrinda" w:eastAsia="Times New Roman" w:hAnsi="Vrinda"/>
          <w:color w:val="363636"/>
          <w:sz w:val="24"/>
          <w:szCs w:val="24"/>
        </w:rPr>
        <w:t>এ</w:t>
      </w:r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কথা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বলেন</w:t>
      </w:r>
      <w:proofErr w:type="spellEnd"/>
      <w:r w:rsidRPr="002F7094">
        <w:rPr>
          <w:rFonts w:ascii="Mangal" w:eastAsia="Times New Roman" w:hAnsi="Mangal" w:cs="Mangal"/>
          <w:color w:val="363636"/>
          <w:sz w:val="24"/>
          <w:szCs w:val="24"/>
        </w:rPr>
        <w:t>।</w:t>
      </w:r>
    </w:p>
    <w:p w:rsidR="002F7094" w:rsidRPr="002F7094" w:rsidRDefault="002F7094" w:rsidP="002F7094">
      <w:pPr>
        <w:shd w:val="clear" w:color="auto" w:fill="FFFFFF"/>
        <w:spacing w:after="136" w:line="319" w:lineRule="atLeast"/>
        <w:jc w:val="both"/>
        <w:rPr>
          <w:rFonts w:ascii="SolaimanLipiNormal" w:eastAsia="Times New Roman" w:hAnsi="SolaimanLipiNormal" w:cs="Times New Roman"/>
          <w:color w:val="363636"/>
          <w:sz w:val="24"/>
          <w:szCs w:val="24"/>
        </w:rPr>
      </w:pP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এনবিআর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চেয়ারম্যান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বলেন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,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জাতীয়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রাজস্ব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বোর্ড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উন্নত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সেবা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প্রদানে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অঙ্গীকারবদ্ধ</w:t>
      </w:r>
      <w:proofErr w:type="spellEnd"/>
      <w:r w:rsidRPr="002F7094">
        <w:rPr>
          <w:rFonts w:ascii="Vrinda" w:eastAsia="Times New Roman" w:hAnsi="Vrinda"/>
          <w:color w:val="363636"/>
          <w:sz w:val="24"/>
          <w:szCs w:val="24"/>
        </w:rPr>
        <w:t>।</w:t>
      </w:r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সবার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সহযোগিতা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পেলে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রাজস্ব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বোর্ডে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কোনো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দুর্নীতি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r w:rsidRPr="002F7094">
        <w:rPr>
          <w:rFonts w:ascii="Vrinda" w:eastAsia="Times New Roman" w:hAnsi="Vrinda"/>
          <w:color w:val="363636"/>
          <w:sz w:val="24"/>
          <w:szCs w:val="24"/>
        </w:rPr>
        <w:t>ও</w:t>
      </w:r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নৈতিকতাহীন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কর্মকাণ্ড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পরিচালিত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হবে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না</w:t>
      </w:r>
      <w:proofErr w:type="spellEnd"/>
      <w:r w:rsidRPr="002F7094">
        <w:rPr>
          <w:rFonts w:ascii="Vrinda" w:eastAsia="Times New Roman" w:hAnsi="Vrinda"/>
          <w:color w:val="363636"/>
          <w:sz w:val="24"/>
          <w:szCs w:val="24"/>
        </w:rPr>
        <w:t>।</w:t>
      </w:r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রাজস্ব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বোর্ডের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কোনো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কর্মকর্তার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বিরুদ্ধে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অনিয়ম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বা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হয়রানির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অভিযোগ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পাওয়া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গেলে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ব্যবস্থা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নেয়া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হবে</w:t>
      </w:r>
      <w:proofErr w:type="spellEnd"/>
      <w:r w:rsidRPr="002F7094">
        <w:rPr>
          <w:rFonts w:ascii="Mangal" w:eastAsia="Times New Roman" w:hAnsi="Mangal" w:cs="Mangal"/>
          <w:color w:val="363636"/>
          <w:sz w:val="24"/>
          <w:szCs w:val="24"/>
        </w:rPr>
        <w:t>।</w:t>
      </w:r>
    </w:p>
    <w:p w:rsidR="002F7094" w:rsidRPr="002F7094" w:rsidRDefault="002F7094" w:rsidP="002F7094">
      <w:pPr>
        <w:shd w:val="clear" w:color="auto" w:fill="FFFFFF"/>
        <w:spacing w:after="136" w:line="319" w:lineRule="atLeast"/>
        <w:jc w:val="both"/>
        <w:rPr>
          <w:rFonts w:ascii="SolaimanLipiNormal" w:eastAsia="Times New Roman" w:hAnsi="SolaimanLipiNormal" w:cs="Times New Roman"/>
          <w:color w:val="363636"/>
          <w:sz w:val="24"/>
          <w:szCs w:val="24"/>
        </w:rPr>
      </w:pPr>
      <w:proofErr w:type="spellStart"/>
      <w:proofErr w:type="gramStart"/>
      <w:r w:rsidRPr="002F7094">
        <w:rPr>
          <w:rFonts w:ascii="Vrinda" w:eastAsia="Times New Roman" w:hAnsi="Vrinda"/>
          <w:color w:val="363636"/>
          <w:sz w:val="24"/>
          <w:szCs w:val="24"/>
        </w:rPr>
        <w:t>সিলেট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জেলা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পরিষদ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মিলনায়তনে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সিলেটের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কর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কমিশনার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মো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>.</w:t>
      </w:r>
      <w:proofErr w:type="gram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মাহমুদুর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রহমানের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সভাপতিত্বে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রাজস্ব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সংলাপে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মূল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প্রবন্ধ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উপস্থাপন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করেন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সিলেট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কাস্টমস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,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এক্সসাইজ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r w:rsidRPr="002F7094">
        <w:rPr>
          <w:rFonts w:ascii="Vrinda" w:eastAsia="Times New Roman" w:hAnsi="Vrinda"/>
          <w:color w:val="363636"/>
          <w:sz w:val="24"/>
          <w:szCs w:val="24"/>
        </w:rPr>
        <w:t>ও</w:t>
      </w:r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ভ্যাট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কমিশনারেট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r w:rsidRPr="002F7094">
        <w:rPr>
          <w:rFonts w:ascii="Vrinda" w:eastAsia="Times New Roman" w:hAnsi="Vrinda"/>
          <w:color w:val="363636"/>
          <w:sz w:val="24"/>
          <w:szCs w:val="24"/>
        </w:rPr>
        <w:t>ড</w:t>
      </w:r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.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একেএম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নুরুজ্জামান</w:t>
      </w:r>
      <w:proofErr w:type="spellEnd"/>
      <w:r w:rsidRPr="002F7094">
        <w:rPr>
          <w:rFonts w:ascii="Vrinda" w:eastAsia="Times New Roman" w:hAnsi="Vrinda"/>
          <w:color w:val="363636"/>
          <w:sz w:val="24"/>
          <w:szCs w:val="24"/>
        </w:rPr>
        <w:t>।</w:t>
      </w:r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সংলাপে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বিশেষ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অতিথির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বক্তব্য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রাখেন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সিলেটের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ভারপ্রাপ্ত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বিভাগীয়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কমিশনার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এমডি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আল</w:t>
      </w:r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>-</w:t>
      </w:r>
      <w:r w:rsidRPr="002F7094">
        <w:rPr>
          <w:rFonts w:ascii="Vrinda" w:eastAsia="Times New Roman" w:hAnsi="Vrinda"/>
          <w:color w:val="363636"/>
          <w:sz w:val="24"/>
          <w:szCs w:val="24"/>
        </w:rPr>
        <w:t>আমিন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,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মৌলভীবাজার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বিজিবি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ব্যাটালিয়নের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সেক্টর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কমান্ডার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কর্নেল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তরিকুল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ইসলাম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,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সিলেটের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অতিরিক্ত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ডিআইজি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r w:rsidRPr="002F7094">
        <w:rPr>
          <w:rFonts w:ascii="Vrinda" w:eastAsia="Times New Roman" w:hAnsi="Vrinda"/>
          <w:color w:val="363636"/>
          <w:sz w:val="24"/>
          <w:szCs w:val="24"/>
        </w:rPr>
        <w:t>ড</w:t>
      </w:r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.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আব্বাস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উদ্দিন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,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সিলেট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চেম্বার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অব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কমার্সের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                  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সভাপতি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সালাউদ্দিন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আলী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আহমদ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,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সিলেট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মেট্রোপলিটন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চেম্বার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অব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কমার্সের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সহসভাপতি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হাছিন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আহমদ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,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সুনামগঞ্জ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চেম্বার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অব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                 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কমার্সের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সহসভাপতি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খায়রুল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হুদা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চপল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 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প্রমুখ</w:t>
      </w:r>
      <w:proofErr w:type="spellEnd"/>
      <w:r w:rsidRPr="002F7094">
        <w:rPr>
          <w:rFonts w:ascii="Mangal" w:eastAsia="Times New Roman" w:hAnsi="Mangal" w:cs="Mangal"/>
          <w:color w:val="363636"/>
          <w:sz w:val="24"/>
          <w:szCs w:val="24"/>
        </w:rPr>
        <w:t>।</w:t>
      </w:r>
    </w:p>
    <w:p w:rsidR="002F7094" w:rsidRPr="002F7094" w:rsidRDefault="002F7094" w:rsidP="002F7094">
      <w:pPr>
        <w:shd w:val="clear" w:color="auto" w:fill="FFFFFF"/>
        <w:spacing w:after="136" w:line="319" w:lineRule="atLeast"/>
        <w:jc w:val="both"/>
        <w:rPr>
          <w:rFonts w:ascii="SolaimanLipiNormal" w:eastAsia="Times New Roman" w:hAnsi="SolaimanLipiNormal" w:cs="Times New Roman"/>
          <w:color w:val="363636"/>
          <w:sz w:val="24"/>
          <w:szCs w:val="24"/>
        </w:rPr>
      </w:pP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সংলাপে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সিলেট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বিভাগের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বিভিন্ন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সেক্টরের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r w:rsidRPr="002F7094">
        <w:rPr>
          <w:rFonts w:ascii="Vrinda" w:eastAsia="Times New Roman" w:hAnsi="Vrinda"/>
          <w:color w:val="363636"/>
          <w:sz w:val="24"/>
          <w:szCs w:val="24"/>
        </w:rPr>
        <w:t>২১</w:t>
      </w:r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জন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ব্যবসায়ী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r w:rsidRPr="002F7094">
        <w:rPr>
          <w:rFonts w:ascii="Vrinda" w:eastAsia="Times New Roman" w:hAnsi="Vrinda"/>
          <w:color w:val="363636"/>
          <w:sz w:val="24"/>
          <w:szCs w:val="24"/>
        </w:rPr>
        <w:t>ও</w:t>
      </w:r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করদাতা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কর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r w:rsidRPr="002F7094">
        <w:rPr>
          <w:rFonts w:ascii="Vrinda" w:eastAsia="Times New Roman" w:hAnsi="Vrinda"/>
          <w:color w:val="363636"/>
          <w:sz w:val="24"/>
          <w:szCs w:val="24"/>
        </w:rPr>
        <w:t>ও</w:t>
      </w:r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ভ্যাট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প্রদান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এবং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ব্যবসা</w:t>
      </w:r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>-</w:t>
      </w:r>
      <w:r w:rsidRPr="002F7094">
        <w:rPr>
          <w:rFonts w:ascii="Vrinda" w:eastAsia="Times New Roman" w:hAnsi="Vrinda"/>
          <w:color w:val="363636"/>
          <w:sz w:val="24"/>
          <w:szCs w:val="24"/>
        </w:rPr>
        <w:t>বাণিজ্যের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ক্ষেত্রে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বিভিন্ন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সমস্যা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r w:rsidRPr="002F7094">
        <w:rPr>
          <w:rFonts w:ascii="Vrinda" w:eastAsia="Times New Roman" w:hAnsi="Vrinda"/>
          <w:color w:val="363636"/>
          <w:sz w:val="24"/>
          <w:szCs w:val="24"/>
        </w:rPr>
        <w:t>ও</w:t>
      </w:r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প্রতিবন্ধকতার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কথা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তুলে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ধরেন</w:t>
      </w:r>
      <w:proofErr w:type="spellEnd"/>
      <w:r w:rsidRPr="002F7094">
        <w:rPr>
          <w:rFonts w:ascii="Mangal" w:eastAsia="Times New Roman" w:hAnsi="Mangal" w:cs="Mangal"/>
          <w:color w:val="363636"/>
          <w:sz w:val="24"/>
          <w:szCs w:val="24"/>
        </w:rPr>
        <w:t>।</w:t>
      </w:r>
    </w:p>
    <w:p w:rsidR="002F7094" w:rsidRPr="002F7094" w:rsidRDefault="002F7094" w:rsidP="002F7094">
      <w:pPr>
        <w:shd w:val="clear" w:color="auto" w:fill="FFFFFF"/>
        <w:spacing w:after="136" w:line="319" w:lineRule="atLeast"/>
        <w:jc w:val="both"/>
        <w:rPr>
          <w:rFonts w:ascii="SolaimanLipiNormal" w:eastAsia="Times New Roman" w:hAnsi="SolaimanLipiNormal" w:cs="Times New Roman"/>
          <w:color w:val="363636"/>
          <w:sz w:val="24"/>
          <w:szCs w:val="24"/>
        </w:rPr>
      </w:pP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ব্যবসায়ীরা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ব্যাংক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ঋণের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ক্ষেত্রে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সুদের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হার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কমানো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,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সুতারকান্দি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শুল্ক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স্টেশনকে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পূর্ণাঙ্গ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স্থলবন্দরে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উন্নীতকরণ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,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তামাবিল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শুল্ক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স্টেশনে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ডাম্পিং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ইয়ার্ডের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ব্যবস্থা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করা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,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কর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প্রদানের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ক্ষেত্রে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হয়রানি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দূর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করা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,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চা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আমদানির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ক্ষেত্রে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শুল্ক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বৃদ্ধিসহ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বিভিন্ন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দাবি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জানান</w:t>
      </w:r>
      <w:proofErr w:type="spellEnd"/>
      <w:r w:rsidRPr="002F7094">
        <w:rPr>
          <w:rFonts w:ascii="Mangal" w:eastAsia="Times New Roman" w:hAnsi="Mangal" w:cs="Mangal"/>
          <w:color w:val="363636"/>
          <w:sz w:val="24"/>
          <w:szCs w:val="24"/>
        </w:rPr>
        <w:t>।</w:t>
      </w:r>
    </w:p>
    <w:p w:rsidR="002F7094" w:rsidRPr="002F7094" w:rsidRDefault="002F7094" w:rsidP="002F7094">
      <w:pPr>
        <w:shd w:val="clear" w:color="auto" w:fill="FFFFFF"/>
        <w:spacing w:after="136" w:line="319" w:lineRule="atLeast"/>
        <w:jc w:val="both"/>
        <w:rPr>
          <w:rFonts w:ascii="SolaimanLipiNormal" w:eastAsia="Times New Roman" w:hAnsi="SolaimanLipiNormal" w:cs="Times New Roman"/>
          <w:color w:val="363636"/>
          <w:sz w:val="24"/>
          <w:szCs w:val="24"/>
        </w:rPr>
      </w:pP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প্রধান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অতিথির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বক্তব্যে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এনবিআর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চেয়ারম্যান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নজিবুর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রহমান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বলেন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>, ‘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বর্তমান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বৈশ্বিক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প্রেক্ষাপটে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অভ্যন্তরীণ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সম্পদ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আহরণ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অত্যন্ত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গুরুত্বপূর্ণ</w:t>
      </w:r>
      <w:proofErr w:type="spellEnd"/>
      <w:r w:rsidRPr="002F7094">
        <w:rPr>
          <w:rFonts w:ascii="Vrinda" w:eastAsia="Times New Roman" w:hAnsi="Vrinda"/>
          <w:color w:val="363636"/>
          <w:sz w:val="24"/>
          <w:szCs w:val="24"/>
        </w:rPr>
        <w:t>।</w:t>
      </w:r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এখন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আমাদের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দেশের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শতকরা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r w:rsidRPr="002F7094">
        <w:rPr>
          <w:rFonts w:ascii="Vrinda" w:eastAsia="Times New Roman" w:hAnsi="Vrinda"/>
          <w:color w:val="363636"/>
          <w:sz w:val="24"/>
          <w:szCs w:val="24"/>
        </w:rPr>
        <w:t>৯০</w:t>
      </w:r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ভাগ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কর্মকাণ্ড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অভ্যন্তরীণ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সম্পদ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থেকে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পরিচালিত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হচ্ছে</w:t>
      </w:r>
      <w:proofErr w:type="spellEnd"/>
      <w:r w:rsidRPr="002F7094">
        <w:rPr>
          <w:rFonts w:ascii="Vrinda" w:eastAsia="Times New Roman" w:hAnsi="Vrinda"/>
          <w:color w:val="363636"/>
          <w:sz w:val="24"/>
          <w:szCs w:val="24"/>
        </w:rPr>
        <w:t>।</w:t>
      </w:r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আগামীতে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এর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পরিমাণ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আরো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বাড়বে</w:t>
      </w:r>
      <w:proofErr w:type="spellEnd"/>
      <w:r w:rsidRPr="002F7094">
        <w:rPr>
          <w:rFonts w:ascii="Vrinda" w:eastAsia="Times New Roman" w:hAnsi="Vrinda"/>
          <w:color w:val="363636"/>
          <w:sz w:val="24"/>
          <w:szCs w:val="24"/>
        </w:rPr>
        <w:t>।</w:t>
      </w:r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>’</w:t>
      </w:r>
    </w:p>
    <w:p w:rsidR="002F7094" w:rsidRPr="002F7094" w:rsidRDefault="002F7094" w:rsidP="002F7094">
      <w:pPr>
        <w:shd w:val="clear" w:color="auto" w:fill="FFFFFF"/>
        <w:spacing w:line="319" w:lineRule="atLeast"/>
        <w:jc w:val="both"/>
        <w:rPr>
          <w:rFonts w:ascii="SolaimanLipiNormal" w:eastAsia="Times New Roman" w:hAnsi="SolaimanLipiNormal" w:cs="Times New Roman"/>
          <w:color w:val="363636"/>
          <w:sz w:val="24"/>
          <w:szCs w:val="24"/>
        </w:rPr>
      </w:pP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এনবিআর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চেয়ারম্যান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দৃঢ়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প্রত্যয়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ব্যক্ত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করে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বলেন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,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চলতি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অর্থবছরে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কর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আহরণের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যে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লক্ষ্যমাত্রা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নির্ধারণ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করা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হয়েছে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,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আমরা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তা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পূরণ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করবই</w:t>
      </w:r>
      <w:proofErr w:type="spellEnd"/>
      <w:r w:rsidRPr="002F7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2F7094">
        <w:rPr>
          <w:rFonts w:ascii="Vrinda" w:eastAsia="Times New Roman" w:hAnsi="Vrinda"/>
          <w:color w:val="363636"/>
          <w:sz w:val="24"/>
          <w:szCs w:val="24"/>
        </w:rPr>
        <w:t>করব</w:t>
      </w:r>
      <w:proofErr w:type="spellEnd"/>
      <w:r w:rsidRPr="002F7094">
        <w:rPr>
          <w:rFonts w:ascii="Mangal" w:eastAsia="Times New Roman" w:hAnsi="Mangal" w:cs="Mangal"/>
          <w:color w:val="363636"/>
          <w:sz w:val="24"/>
          <w:szCs w:val="24"/>
        </w:rPr>
        <w:t>।</w:t>
      </w:r>
    </w:p>
    <w:p w:rsidR="00043948" w:rsidRPr="002F7094" w:rsidRDefault="00043948">
      <w:pPr>
        <w:rPr>
          <w:sz w:val="24"/>
          <w:szCs w:val="24"/>
        </w:rPr>
      </w:pPr>
    </w:p>
    <w:sectPr w:rsidR="00043948" w:rsidRPr="002F7094" w:rsidSect="00043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laimanLipi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F7094"/>
    <w:rsid w:val="00043948"/>
    <w:rsid w:val="00224A86"/>
    <w:rsid w:val="002F7094"/>
    <w:rsid w:val="0092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BAN" w:eastAsiaTheme="minorHAnsi" w:hAnsi="NikoshBAN" w:cs="Vrinda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48"/>
  </w:style>
  <w:style w:type="paragraph" w:styleId="Heading1">
    <w:name w:val="heading 1"/>
    <w:basedOn w:val="Normal"/>
    <w:link w:val="Heading1Char"/>
    <w:uiPriority w:val="9"/>
    <w:qFormat/>
    <w:rsid w:val="002F70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70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F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709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F7094"/>
  </w:style>
  <w:style w:type="character" w:customStyle="1" w:styleId="in-widget">
    <w:name w:val="in-widget"/>
    <w:basedOn w:val="DefaultParagraphFont"/>
    <w:rsid w:val="002F70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4403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nikbarta.com/printpage/preview/5841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alam</dc:creator>
  <cp:lastModifiedBy>alam</cp:lastModifiedBy>
  <cp:revision>1</cp:revision>
  <dcterms:created xsi:type="dcterms:W3CDTF">2015-12-06T09:28:00Z</dcterms:created>
  <dcterms:modified xsi:type="dcterms:W3CDTF">2015-12-06T09:29:00Z</dcterms:modified>
</cp:coreProperties>
</file>