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3FBC" w14:textId="67B0D059" w:rsidR="008215D0" w:rsidRPr="00E47AD0" w:rsidRDefault="008215D0" w:rsidP="006A6357">
      <w:pPr>
        <w:jc w:val="center"/>
        <w:rPr>
          <w:b/>
          <w:bCs/>
          <w:color w:val="000000" w:themeColor="text1"/>
        </w:rPr>
      </w:pPr>
    </w:p>
    <w:p w14:paraId="34EACED6" w14:textId="77777777" w:rsidR="006A6357" w:rsidRPr="00997492" w:rsidRDefault="006A6357" w:rsidP="006A6357">
      <w:pPr>
        <w:jc w:val="center"/>
        <w:rPr>
          <w:b/>
          <w:bCs/>
          <w:color w:val="000000" w:themeColor="text1"/>
        </w:rPr>
      </w:pPr>
      <w:r w:rsidRPr="00997492">
        <w:rPr>
          <w:b/>
          <w:bCs/>
          <w:color w:val="000000" w:themeColor="text1"/>
        </w:rPr>
        <w:t>WCO Regional Customs Laborator</w:t>
      </w:r>
      <w:r w:rsidR="00CE3406" w:rsidRPr="00997492">
        <w:rPr>
          <w:b/>
          <w:bCs/>
          <w:color w:val="000000" w:themeColor="text1"/>
        </w:rPr>
        <w:t xml:space="preserve">y </w:t>
      </w:r>
      <w:r w:rsidR="00C54DB5" w:rsidRPr="00997492">
        <w:rPr>
          <w:b/>
          <w:bCs/>
          <w:color w:val="000000" w:themeColor="text1"/>
        </w:rPr>
        <w:t>Professionals</w:t>
      </w:r>
      <w:r w:rsidRPr="00997492">
        <w:rPr>
          <w:b/>
          <w:bCs/>
          <w:color w:val="000000" w:themeColor="text1"/>
        </w:rPr>
        <w:t xml:space="preserve"> Programme</w:t>
      </w:r>
    </w:p>
    <w:p w14:paraId="3DF640BB" w14:textId="77777777" w:rsidR="006A6357" w:rsidRPr="00997492" w:rsidRDefault="006A6357" w:rsidP="006A6357">
      <w:pPr>
        <w:jc w:val="center"/>
        <w:rPr>
          <w:color w:val="000000" w:themeColor="text1"/>
        </w:rPr>
      </w:pPr>
      <w:r w:rsidRPr="00997492">
        <w:rPr>
          <w:color w:val="000000" w:themeColor="text1"/>
        </w:rPr>
        <w:t>[Project Charter]</w:t>
      </w:r>
    </w:p>
    <w:p w14:paraId="2B1E2A1D" w14:textId="77777777" w:rsidR="006A6357" w:rsidRPr="00997492" w:rsidRDefault="006A6357" w:rsidP="006A6357">
      <w:pPr>
        <w:rPr>
          <w:color w:val="000000" w:themeColor="text1"/>
        </w:rPr>
      </w:pPr>
    </w:p>
    <w:p w14:paraId="3F426EC1" w14:textId="77777777" w:rsidR="006A6357" w:rsidRPr="00997492" w:rsidRDefault="006A6357" w:rsidP="006A6357">
      <w:pPr>
        <w:pStyle w:val="Heading3"/>
        <w:rPr>
          <w:b/>
          <w:bCs/>
          <w:color w:val="000000" w:themeColor="text1"/>
        </w:rPr>
      </w:pPr>
      <w:r w:rsidRPr="00997492">
        <w:rPr>
          <w:b/>
          <w:bCs/>
          <w:color w:val="000000" w:themeColor="text1"/>
        </w:rPr>
        <w:t>Objectives</w:t>
      </w:r>
    </w:p>
    <w:p w14:paraId="729FC23E" w14:textId="009A8727" w:rsidR="006A6357" w:rsidRPr="00997492" w:rsidRDefault="006A6357" w:rsidP="006A6357">
      <w:pPr>
        <w:spacing w:before="120"/>
        <w:rPr>
          <w:color w:val="000000" w:themeColor="text1"/>
        </w:rPr>
      </w:pPr>
      <w:r w:rsidRPr="00997492">
        <w:rPr>
          <w:color w:val="000000" w:themeColor="text1"/>
        </w:rPr>
        <w:t>The aims of this programme are that participants should:</w:t>
      </w:r>
    </w:p>
    <w:p w14:paraId="75EBC672" w14:textId="76ACC619" w:rsidR="006A6357" w:rsidRPr="00997492" w:rsidRDefault="006A6357" w:rsidP="006A6357">
      <w:pPr>
        <w:numPr>
          <w:ilvl w:val="0"/>
          <w:numId w:val="2"/>
        </w:numPr>
        <w:spacing w:before="120"/>
        <w:ind w:left="357" w:hanging="357"/>
        <w:rPr>
          <w:color w:val="000000" w:themeColor="text1"/>
        </w:rPr>
      </w:pPr>
      <w:r w:rsidRPr="00997492">
        <w:rPr>
          <w:color w:val="000000" w:themeColor="text1"/>
        </w:rPr>
        <w:t xml:space="preserve">obtain and update knowledge and skills </w:t>
      </w:r>
      <w:r w:rsidR="00E11933" w:rsidRPr="00997492">
        <w:rPr>
          <w:color w:val="000000" w:themeColor="text1"/>
        </w:rPr>
        <w:t>in</w:t>
      </w:r>
      <w:r w:rsidRPr="00997492">
        <w:rPr>
          <w:color w:val="000000" w:themeColor="text1"/>
        </w:rPr>
        <w:t xml:space="preserve"> the chemical analysis of samples for HS classification purposes at the </w:t>
      </w:r>
      <w:r w:rsidR="00CD251F" w:rsidRPr="00997492">
        <w:rPr>
          <w:color w:val="000000" w:themeColor="text1"/>
        </w:rPr>
        <w:t>World Customs Organization (WCO)</w:t>
      </w:r>
      <w:r w:rsidRPr="00997492">
        <w:rPr>
          <w:color w:val="000000" w:themeColor="text1"/>
        </w:rPr>
        <w:t xml:space="preserve"> Regional Customs Laboratory (RCL) in</w:t>
      </w:r>
      <w:r w:rsidR="00912997" w:rsidRPr="00997492">
        <w:rPr>
          <w:color w:val="000000" w:themeColor="text1"/>
        </w:rPr>
        <w:t xml:space="preserve"> </w:t>
      </w:r>
      <w:r w:rsidR="00CB0189" w:rsidRPr="00997492">
        <w:rPr>
          <w:color w:val="000000" w:themeColor="text1"/>
        </w:rPr>
        <w:t xml:space="preserve">India, </w:t>
      </w:r>
      <w:r w:rsidR="00912997" w:rsidRPr="00997492">
        <w:rPr>
          <w:color w:val="000000" w:themeColor="text1"/>
        </w:rPr>
        <w:t>Japan</w:t>
      </w:r>
      <w:r w:rsidR="00CB0189" w:rsidRPr="00997492">
        <w:rPr>
          <w:color w:val="000000" w:themeColor="text1"/>
        </w:rPr>
        <w:t xml:space="preserve"> or</w:t>
      </w:r>
      <w:r w:rsidR="00DB683A" w:rsidRPr="00997492">
        <w:rPr>
          <w:color w:val="000000" w:themeColor="text1"/>
        </w:rPr>
        <w:t xml:space="preserve"> </w:t>
      </w:r>
      <w:r w:rsidR="009828D4" w:rsidRPr="00997492">
        <w:rPr>
          <w:color w:val="000000" w:themeColor="text1"/>
        </w:rPr>
        <w:t xml:space="preserve">the Republic of </w:t>
      </w:r>
      <w:r w:rsidR="00CE3406" w:rsidRPr="00997492">
        <w:rPr>
          <w:color w:val="000000" w:themeColor="text1"/>
        </w:rPr>
        <w:t>Korea</w:t>
      </w:r>
      <w:r w:rsidRPr="00997492">
        <w:rPr>
          <w:color w:val="000000" w:themeColor="text1"/>
        </w:rPr>
        <w:t>;</w:t>
      </w:r>
    </w:p>
    <w:p w14:paraId="7129026A" w14:textId="77777777" w:rsidR="006A6357" w:rsidRPr="00997492" w:rsidRDefault="006A6357" w:rsidP="006A6357">
      <w:pPr>
        <w:numPr>
          <w:ilvl w:val="0"/>
          <w:numId w:val="2"/>
        </w:numPr>
        <w:spacing w:before="120"/>
        <w:ind w:left="357" w:hanging="357"/>
        <w:rPr>
          <w:color w:val="000000" w:themeColor="text1"/>
        </w:rPr>
      </w:pPr>
      <w:r w:rsidRPr="00997492">
        <w:rPr>
          <w:color w:val="000000" w:themeColor="text1"/>
        </w:rPr>
        <w:t>gain knowledge and skills, especially regarding the implementation of new technologies and techniques as well as the use of sophisticated equipment in the RCL;</w:t>
      </w:r>
    </w:p>
    <w:p w14:paraId="4D4E9837" w14:textId="60108131" w:rsidR="006A6357" w:rsidRPr="00997492" w:rsidRDefault="009C694B" w:rsidP="006A6357">
      <w:pPr>
        <w:numPr>
          <w:ilvl w:val="0"/>
          <w:numId w:val="2"/>
        </w:numPr>
        <w:spacing w:before="120"/>
        <w:ind w:left="357" w:hanging="357"/>
        <w:rPr>
          <w:color w:val="000000" w:themeColor="text1"/>
        </w:rPr>
      </w:pPr>
      <w:r w:rsidRPr="00997492">
        <w:rPr>
          <w:color w:val="000000" w:themeColor="text1"/>
        </w:rPr>
        <w:t xml:space="preserve">develop an understanding of how to </w:t>
      </w:r>
      <w:r w:rsidR="006A6357" w:rsidRPr="00997492">
        <w:rPr>
          <w:color w:val="000000" w:themeColor="text1"/>
        </w:rPr>
        <w:t>enhance the efficiency of the management of the Customs Laboratory</w:t>
      </w:r>
      <w:r w:rsidR="008C3E0A" w:rsidRPr="00997492">
        <w:rPr>
          <w:color w:val="000000" w:themeColor="text1"/>
        </w:rPr>
        <w:t xml:space="preserve"> (including development of recommendation</w:t>
      </w:r>
      <w:r w:rsidR="007D6A30">
        <w:rPr>
          <w:color w:val="000000" w:themeColor="text1"/>
        </w:rPr>
        <w:t>s</w:t>
      </w:r>
      <w:r w:rsidR="008C3E0A" w:rsidRPr="00997492">
        <w:rPr>
          <w:color w:val="000000" w:themeColor="text1"/>
        </w:rPr>
        <w:t>/suggestion</w:t>
      </w:r>
      <w:r w:rsidR="007D6A30">
        <w:rPr>
          <w:color w:val="000000" w:themeColor="text1"/>
        </w:rPr>
        <w:t>s</w:t>
      </w:r>
      <w:r w:rsidR="008C3E0A" w:rsidRPr="00997492">
        <w:rPr>
          <w:color w:val="000000" w:themeColor="text1"/>
        </w:rPr>
        <w:t xml:space="preserve"> to improve Customs Laboratory work)</w:t>
      </w:r>
      <w:r w:rsidR="006A6357" w:rsidRPr="00997492">
        <w:rPr>
          <w:color w:val="000000" w:themeColor="text1"/>
        </w:rPr>
        <w:t>;</w:t>
      </w:r>
    </w:p>
    <w:p w14:paraId="338C0434" w14:textId="5F0401CE" w:rsidR="006A6357" w:rsidRPr="00997492" w:rsidRDefault="006A6357" w:rsidP="006A6357">
      <w:pPr>
        <w:numPr>
          <w:ilvl w:val="0"/>
          <w:numId w:val="2"/>
        </w:numPr>
        <w:spacing w:before="120"/>
        <w:ind w:left="357" w:hanging="357"/>
        <w:rPr>
          <w:color w:val="000000" w:themeColor="text1"/>
        </w:rPr>
      </w:pPr>
      <w:r w:rsidRPr="00997492">
        <w:rPr>
          <w:color w:val="000000" w:themeColor="text1"/>
        </w:rPr>
        <w:t xml:space="preserve">improve </w:t>
      </w:r>
      <w:r w:rsidR="009C694B" w:rsidRPr="00997492">
        <w:rPr>
          <w:color w:val="000000" w:themeColor="text1"/>
        </w:rPr>
        <w:t xml:space="preserve">their </w:t>
      </w:r>
      <w:r w:rsidRPr="00997492">
        <w:rPr>
          <w:color w:val="000000" w:themeColor="text1"/>
        </w:rPr>
        <w:t>general understanding of the WCO and</w:t>
      </w:r>
      <w:r w:rsidR="00E11933" w:rsidRPr="00997492">
        <w:rPr>
          <w:color w:val="000000" w:themeColor="text1"/>
        </w:rPr>
        <w:t xml:space="preserve"> the</w:t>
      </w:r>
      <w:r w:rsidRPr="00997492">
        <w:rPr>
          <w:color w:val="000000" w:themeColor="text1"/>
        </w:rPr>
        <w:t xml:space="preserve"> International Convention on Harmonized System (HS) and its amendments;</w:t>
      </w:r>
    </w:p>
    <w:p w14:paraId="1D8A18E2" w14:textId="03457B15" w:rsidR="006A6357" w:rsidRPr="00997492" w:rsidRDefault="009C694B" w:rsidP="006A6357">
      <w:pPr>
        <w:numPr>
          <w:ilvl w:val="0"/>
          <w:numId w:val="2"/>
        </w:numPr>
        <w:spacing w:before="120"/>
        <w:ind w:left="357" w:hanging="357"/>
        <w:rPr>
          <w:color w:val="000000" w:themeColor="text1"/>
        </w:rPr>
      </w:pPr>
      <w:r w:rsidRPr="00997492">
        <w:rPr>
          <w:color w:val="000000" w:themeColor="text1"/>
        </w:rPr>
        <w:t xml:space="preserve">gain greater </w:t>
      </w:r>
      <w:r w:rsidR="006A6357" w:rsidRPr="00997492">
        <w:rPr>
          <w:color w:val="000000" w:themeColor="text1"/>
        </w:rPr>
        <w:t>understand</w:t>
      </w:r>
      <w:r w:rsidRPr="00997492">
        <w:rPr>
          <w:color w:val="000000" w:themeColor="text1"/>
        </w:rPr>
        <w:t>ing of</w:t>
      </w:r>
      <w:r w:rsidR="006A6357" w:rsidRPr="00997492">
        <w:rPr>
          <w:color w:val="000000" w:themeColor="text1"/>
        </w:rPr>
        <w:t xml:space="preserve"> how the HS and its instruments and tools, </w:t>
      </w:r>
      <w:r w:rsidRPr="00997492">
        <w:rPr>
          <w:color w:val="000000" w:themeColor="text1"/>
        </w:rPr>
        <w:t xml:space="preserve">including tools on </w:t>
      </w:r>
      <w:r w:rsidR="00E11933" w:rsidRPr="00997492">
        <w:rPr>
          <w:color w:val="000000" w:themeColor="text1"/>
        </w:rPr>
        <w:t xml:space="preserve">implementation and </w:t>
      </w:r>
      <w:r w:rsidR="006A6357" w:rsidRPr="00997492">
        <w:rPr>
          <w:color w:val="000000" w:themeColor="text1"/>
        </w:rPr>
        <w:t>infrastructure, operate at international and national level;</w:t>
      </w:r>
      <w:r w:rsidR="00A30034" w:rsidRPr="00997492">
        <w:rPr>
          <w:color w:val="000000" w:themeColor="text1"/>
        </w:rPr>
        <w:t xml:space="preserve"> </w:t>
      </w:r>
    </w:p>
    <w:p w14:paraId="55E94F59" w14:textId="055AB32E" w:rsidR="006A6357" w:rsidRPr="00997492" w:rsidRDefault="006A6357" w:rsidP="006A6357">
      <w:pPr>
        <w:numPr>
          <w:ilvl w:val="0"/>
          <w:numId w:val="2"/>
        </w:numPr>
        <w:spacing w:before="120"/>
        <w:ind w:left="357" w:hanging="357"/>
        <w:rPr>
          <w:color w:val="000000" w:themeColor="text1"/>
        </w:rPr>
      </w:pPr>
      <w:r w:rsidRPr="00997492">
        <w:rPr>
          <w:color w:val="000000" w:themeColor="text1"/>
        </w:rPr>
        <w:t xml:space="preserve">know the core fundamentals of the HS, in order to understand the basic rules for classifying goods in the HS </w:t>
      </w:r>
      <w:r w:rsidR="003C06AB" w:rsidRPr="00997492">
        <w:rPr>
          <w:color w:val="000000" w:themeColor="text1"/>
        </w:rPr>
        <w:t>Nomenclature</w:t>
      </w:r>
      <w:r w:rsidRPr="00997492">
        <w:rPr>
          <w:color w:val="000000" w:themeColor="text1"/>
        </w:rPr>
        <w:t xml:space="preserve"> and to legally justify their classification decisions</w:t>
      </w:r>
      <w:r w:rsidR="00934598" w:rsidRPr="00997492">
        <w:rPr>
          <w:color w:val="000000" w:themeColor="text1"/>
        </w:rPr>
        <w:t>;</w:t>
      </w:r>
    </w:p>
    <w:p w14:paraId="1F415433" w14:textId="1FBA3F85" w:rsidR="009C694B" w:rsidRPr="00997492" w:rsidRDefault="009C694B" w:rsidP="009C694B">
      <w:pPr>
        <w:numPr>
          <w:ilvl w:val="0"/>
          <w:numId w:val="2"/>
        </w:numPr>
        <w:spacing w:before="120"/>
        <w:ind w:left="357" w:hanging="357"/>
        <w:rPr>
          <w:color w:val="000000" w:themeColor="text1"/>
        </w:rPr>
      </w:pPr>
      <w:r w:rsidRPr="00997492">
        <w:rPr>
          <w:color w:val="000000" w:themeColor="text1"/>
        </w:rPr>
        <w:t>enhance their tariff classification abilities, particularly in the field of agriculture and chemical products; and</w:t>
      </w:r>
    </w:p>
    <w:p w14:paraId="1F06D907" w14:textId="743922B8" w:rsidR="005962A9" w:rsidRPr="00997492" w:rsidRDefault="00931F49" w:rsidP="00FC50FF">
      <w:pPr>
        <w:numPr>
          <w:ilvl w:val="0"/>
          <w:numId w:val="2"/>
        </w:numPr>
        <w:spacing w:before="120"/>
        <w:ind w:left="357" w:hanging="357"/>
        <w:rPr>
          <w:color w:val="000000" w:themeColor="text1"/>
        </w:rPr>
      </w:pPr>
      <w:r w:rsidRPr="00997492">
        <w:rPr>
          <w:color w:val="000000" w:themeColor="text1"/>
        </w:rPr>
        <w:t>identify current challenges</w:t>
      </w:r>
      <w:r w:rsidR="009D20D5" w:rsidRPr="00997492">
        <w:rPr>
          <w:color w:val="000000" w:themeColor="text1"/>
        </w:rPr>
        <w:t xml:space="preserve"> </w:t>
      </w:r>
      <w:r w:rsidR="009C694B" w:rsidRPr="00997492">
        <w:rPr>
          <w:color w:val="000000" w:themeColor="text1"/>
        </w:rPr>
        <w:t xml:space="preserve">for </w:t>
      </w:r>
      <w:r w:rsidR="009D20D5" w:rsidRPr="00997492">
        <w:rPr>
          <w:color w:val="000000" w:themeColor="text1"/>
        </w:rPr>
        <w:t xml:space="preserve">their </w:t>
      </w:r>
      <w:r w:rsidR="008F7655" w:rsidRPr="00997492">
        <w:rPr>
          <w:color w:val="000000" w:themeColor="text1"/>
        </w:rPr>
        <w:t>a</w:t>
      </w:r>
      <w:r w:rsidR="009D20D5" w:rsidRPr="00997492">
        <w:rPr>
          <w:color w:val="000000" w:themeColor="text1"/>
        </w:rPr>
        <w:t>dministrations</w:t>
      </w:r>
      <w:r w:rsidRPr="00997492">
        <w:rPr>
          <w:color w:val="000000" w:themeColor="text1"/>
        </w:rPr>
        <w:t xml:space="preserve"> </w:t>
      </w:r>
      <w:r w:rsidR="009C694B" w:rsidRPr="00997492">
        <w:rPr>
          <w:color w:val="000000" w:themeColor="text1"/>
        </w:rPr>
        <w:t xml:space="preserve">in Customs Laboratory </w:t>
      </w:r>
      <w:r w:rsidR="007D6A30">
        <w:rPr>
          <w:color w:val="000000" w:themeColor="text1"/>
        </w:rPr>
        <w:t>work</w:t>
      </w:r>
      <w:r w:rsidR="007D6A30" w:rsidRPr="00997492">
        <w:rPr>
          <w:color w:val="000000" w:themeColor="text1"/>
        </w:rPr>
        <w:t xml:space="preserve"> </w:t>
      </w:r>
      <w:r w:rsidRPr="00997492">
        <w:rPr>
          <w:color w:val="000000" w:themeColor="text1"/>
        </w:rPr>
        <w:t>and</w:t>
      </w:r>
      <w:r w:rsidR="009C694B" w:rsidRPr="00997492">
        <w:rPr>
          <w:color w:val="000000" w:themeColor="text1"/>
        </w:rPr>
        <w:t>,</w:t>
      </w:r>
      <w:r w:rsidRPr="00997492">
        <w:rPr>
          <w:color w:val="000000" w:themeColor="text1"/>
        </w:rPr>
        <w:t xml:space="preserve"> </w:t>
      </w:r>
      <w:r w:rsidR="00F70A8D" w:rsidRPr="00997492">
        <w:rPr>
          <w:color w:val="000000" w:themeColor="text1"/>
        </w:rPr>
        <w:t xml:space="preserve">based on the knowledge and techniques </w:t>
      </w:r>
      <w:r w:rsidR="003A4113" w:rsidRPr="00997492">
        <w:rPr>
          <w:color w:val="000000" w:themeColor="text1"/>
        </w:rPr>
        <w:t xml:space="preserve">obtained </w:t>
      </w:r>
      <w:r w:rsidR="009B471B" w:rsidRPr="00997492">
        <w:rPr>
          <w:color w:val="000000" w:themeColor="text1"/>
        </w:rPr>
        <w:t>through this programme</w:t>
      </w:r>
      <w:r w:rsidR="00F40130" w:rsidRPr="00997492">
        <w:rPr>
          <w:color w:val="000000" w:themeColor="text1"/>
        </w:rPr>
        <w:t>,</w:t>
      </w:r>
      <w:r w:rsidR="009B471B" w:rsidRPr="00997492">
        <w:rPr>
          <w:color w:val="000000" w:themeColor="text1"/>
        </w:rPr>
        <w:t xml:space="preserve"> </w:t>
      </w:r>
      <w:r w:rsidR="009C694B" w:rsidRPr="00997492">
        <w:rPr>
          <w:color w:val="000000" w:themeColor="text1"/>
        </w:rPr>
        <w:t xml:space="preserve">appropriate measures to address these challenges for sharing </w:t>
      </w:r>
      <w:r w:rsidR="000058CD" w:rsidRPr="00997492">
        <w:rPr>
          <w:color w:val="000000" w:themeColor="text1"/>
        </w:rPr>
        <w:t>in the form of report and</w:t>
      </w:r>
      <w:r w:rsidR="00FC50FF" w:rsidRPr="00997492">
        <w:rPr>
          <w:color w:val="000000" w:themeColor="text1"/>
        </w:rPr>
        <w:t xml:space="preserve"> </w:t>
      </w:r>
      <w:r w:rsidR="00874999" w:rsidRPr="00997492">
        <w:rPr>
          <w:color w:val="000000" w:themeColor="text1"/>
        </w:rPr>
        <w:t>presentation</w:t>
      </w:r>
      <w:r w:rsidR="00E51923" w:rsidRPr="00997492">
        <w:rPr>
          <w:color w:val="000000" w:themeColor="text1"/>
        </w:rPr>
        <w:t xml:space="preserve"> </w:t>
      </w:r>
      <w:r w:rsidR="00011E8A" w:rsidRPr="00997492">
        <w:rPr>
          <w:color w:val="000000" w:themeColor="text1"/>
        </w:rPr>
        <w:t>for sharing</w:t>
      </w:r>
      <w:r w:rsidR="009C694B" w:rsidRPr="00997492">
        <w:rPr>
          <w:color w:val="000000" w:themeColor="text1"/>
        </w:rPr>
        <w:t xml:space="preserve"> with participants and their administrations</w:t>
      </w:r>
      <w:r w:rsidR="00BE518C" w:rsidRPr="00997492">
        <w:rPr>
          <w:color w:val="000000" w:themeColor="text1"/>
        </w:rPr>
        <w:t>.</w:t>
      </w:r>
    </w:p>
    <w:p w14:paraId="7295DA7A" w14:textId="6B011564" w:rsidR="006A6357" w:rsidRPr="00997492" w:rsidRDefault="006A6357" w:rsidP="005A186B">
      <w:pPr>
        <w:pStyle w:val="Heading3"/>
        <w:tabs>
          <w:tab w:val="clear" w:pos="567"/>
          <w:tab w:val="clear" w:pos="1134"/>
          <w:tab w:val="left" w:pos="0"/>
        </w:tabs>
        <w:spacing w:before="360"/>
        <w:ind w:left="1701" w:hanging="2268"/>
        <w:rPr>
          <w:b/>
          <w:bCs/>
          <w:color w:val="000000" w:themeColor="text1"/>
        </w:rPr>
      </w:pPr>
      <w:r w:rsidRPr="00997492">
        <w:rPr>
          <w:b/>
          <w:bCs/>
          <w:color w:val="000000" w:themeColor="text1"/>
        </w:rPr>
        <w:t>Sponsorship:</w:t>
      </w:r>
      <w:r w:rsidR="00DB683A" w:rsidRPr="00997492">
        <w:rPr>
          <w:b/>
          <w:bCs/>
          <w:color w:val="000000" w:themeColor="text1"/>
        </w:rPr>
        <w:t xml:space="preserve"> </w:t>
      </w:r>
      <w:r w:rsidR="009C694B" w:rsidRPr="00997492">
        <w:rPr>
          <w:b/>
          <w:bCs/>
          <w:color w:val="000000" w:themeColor="text1"/>
        </w:rPr>
        <w:tab/>
      </w:r>
      <w:r w:rsidR="00CB0189" w:rsidRPr="00997492">
        <w:rPr>
          <w:color w:val="000000" w:themeColor="text1"/>
        </w:rPr>
        <w:t>India (</w:t>
      </w:r>
      <w:r w:rsidR="00234918" w:rsidRPr="00997492">
        <w:rPr>
          <w:color w:val="000000" w:themeColor="text1"/>
        </w:rPr>
        <w:t>CCF/</w:t>
      </w:r>
      <w:r w:rsidR="00CB0189" w:rsidRPr="00997492">
        <w:rPr>
          <w:rFonts w:cs="Arial"/>
          <w:color w:val="000000" w:themeColor="text1"/>
        </w:rPr>
        <w:t>India</w:t>
      </w:r>
      <w:r w:rsidR="00CB0189" w:rsidRPr="00997492">
        <w:rPr>
          <w:color w:val="000000" w:themeColor="text1"/>
        </w:rPr>
        <w:t xml:space="preserve">), </w:t>
      </w:r>
      <w:r w:rsidR="00912997" w:rsidRPr="00997492">
        <w:rPr>
          <w:bCs/>
          <w:color w:val="000000" w:themeColor="text1"/>
        </w:rPr>
        <w:t>Japan (CCF/Japan)</w:t>
      </w:r>
      <w:r w:rsidR="00CB0189" w:rsidRPr="00997492">
        <w:rPr>
          <w:bCs/>
          <w:color w:val="000000" w:themeColor="text1"/>
        </w:rPr>
        <w:t xml:space="preserve"> and</w:t>
      </w:r>
      <w:r w:rsidR="004F1FA6" w:rsidRPr="00997492">
        <w:rPr>
          <w:bCs/>
          <w:color w:val="000000" w:themeColor="text1"/>
        </w:rPr>
        <w:t xml:space="preserve"> </w:t>
      </w:r>
      <w:r w:rsidR="00912997" w:rsidRPr="00997492">
        <w:rPr>
          <w:bCs/>
          <w:color w:val="000000" w:themeColor="text1"/>
        </w:rPr>
        <w:t>t</w:t>
      </w:r>
      <w:r w:rsidR="009828D4" w:rsidRPr="00997492">
        <w:rPr>
          <w:color w:val="000000" w:themeColor="text1"/>
        </w:rPr>
        <w:t>he Republic of</w:t>
      </w:r>
      <w:r w:rsidR="00CE3406" w:rsidRPr="00997492">
        <w:rPr>
          <w:color w:val="000000" w:themeColor="text1"/>
        </w:rPr>
        <w:t xml:space="preserve"> Korea (CCF</w:t>
      </w:r>
      <w:r w:rsidR="00AB4CD9" w:rsidRPr="00997492">
        <w:rPr>
          <w:color w:val="000000" w:themeColor="text1"/>
        </w:rPr>
        <w:t>/</w:t>
      </w:r>
      <w:r w:rsidR="00CE3406" w:rsidRPr="00997492">
        <w:rPr>
          <w:color w:val="000000" w:themeColor="text1"/>
        </w:rPr>
        <w:t>Korea)</w:t>
      </w:r>
      <w:r w:rsidR="00DB683A" w:rsidRPr="00997492">
        <w:rPr>
          <w:color w:val="000000" w:themeColor="text1"/>
        </w:rPr>
        <w:t xml:space="preserve"> </w:t>
      </w:r>
    </w:p>
    <w:p w14:paraId="79EB6FA8" w14:textId="77777777" w:rsidR="006A6357" w:rsidRPr="00997492" w:rsidRDefault="006A6357" w:rsidP="005A186B">
      <w:pPr>
        <w:pStyle w:val="Heading3"/>
        <w:spacing w:before="360"/>
        <w:rPr>
          <w:b/>
          <w:bCs/>
          <w:color w:val="000000" w:themeColor="text1"/>
        </w:rPr>
      </w:pPr>
      <w:r w:rsidRPr="00997492">
        <w:rPr>
          <w:b/>
          <w:bCs/>
          <w:color w:val="000000" w:themeColor="text1"/>
        </w:rPr>
        <w:t>Programme at a glance</w:t>
      </w:r>
    </w:p>
    <w:p w14:paraId="58276B41" w14:textId="77777777"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Duration of Programme</w:t>
      </w:r>
    </w:p>
    <w:p w14:paraId="7B4A73C0" w14:textId="29E4D665" w:rsidR="006A6357" w:rsidRPr="00997492" w:rsidRDefault="006A6357" w:rsidP="0002212F">
      <w:pPr>
        <w:numPr>
          <w:ilvl w:val="0"/>
          <w:numId w:val="9"/>
        </w:numPr>
        <w:spacing w:before="120"/>
        <w:rPr>
          <w:color w:val="000000" w:themeColor="text1"/>
        </w:rPr>
      </w:pPr>
      <w:r w:rsidRPr="00997492">
        <w:rPr>
          <w:color w:val="000000" w:themeColor="text1"/>
        </w:rPr>
        <w:t>one week at the WCO Headquarters</w:t>
      </w:r>
      <w:r w:rsidR="00327686" w:rsidRPr="00997492">
        <w:rPr>
          <w:color w:val="000000" w:themeColor="text1"/>
        </w:rPr>
        <w:t xml:space="preserve"> (</w:t>
      </w:r>
      <w:r w:rsidR="00B40FD8" w:rsidRPr="00997492">
        <w:rPr>
          <w:rFonts w:hint="eastAsia"/>
          <w:color w:val="000000" w:themeColor="text1"/>
        </w:rPr>
        <w:t xml:space="preserve">19 </w:t>
      </w:r>
      <w:r w:rsidR="004A7B75" w:rsidRPr="00997492">
        <w:rPr>
          <w:rFonts w:hint="eastAsia"/>
          <w:color w:val="000000" w:themeColor="text1"/>
        </w:rPr>
        <w:t xml:space="preserve">to </w:t>
      </w:r>
      <w:r w:rsidR="00B40FD8" w:rsidRPr="00997492">
        <w:rPr>
          <w:rFonts w:hint="eastAsia"/>
          <w:color w:val="000000" w:themeColor="text1"/>
        </w:rPr>
        <w:t>23</w:t>
      </w:r>
      <w:r w:rsidR="00B40FD8" w:rsidRPr="00997492">
        <w:rPr>
          <w:color w:val="000000" w:themeColor="text1"/>
        </w:rPr>
        <w:t xml:space="preserve"> </w:t>
      </w:r>
      <w:r w:rsidR="00327686" w:rsidRPr="00997492">
        <w:rPr>
          <w:color w:val="000000" w:themeColor="text1"/>
        </w:rPr>
        <w:t xml:space="preserve">October </w:t>
      </w:r>
      <w:r w:rsidR="00B40FD8" w:rsidRPr="00997492">
        <w:rPr>
          <w:color w:val="000000" w:themeColor="text1"/>
        </w:rPr>
        <w:t>202</w:t>
      </w:r>
      <w:r w:rsidR="00B40FD8" w:rsidRPr="00997492">
        <w:rPr>
          <w:rFonts w:hint="eastAsia"/>
          <w:color w:val="000000" w:themeColor="text1"/>
        </w:rPr>
        <w:t>6</w:t>
      </w:r>
      <w:r w:rsidR="00327686" w:rsidRPr="00997492">
        <w:rPr>
          <w:color w:val="000000" w:themeColor="text1"/>
        </w:rPr>
        <w:t>)</w:t>
      </w:r>
    </w:p>
    <w:p w14:paraId="72479677" w14:textId="4CF62ED4" w:rsidR="006A6357" w:rsidRPr="00997492" w:rsidRDefault="006A6357" w:rsidP="0002212F">
      <w:pPr>
        <w:numPr>
          <w:ilvl w:val="0"/>
          <w:numId w:val="9"/>
        </w:numPr>
        <w:spacing w:before="120"/>
        <w:rPr>
          <w:color w:val="000000" w:themeColor="text1"/>
        </w:rPr>
      </w:pPr>
      <w:r w:rsidRPr="00997492">
        <w:rPr>
          <w:color w:val="000000" w:themeColor="text1"/>
        </w:rPr>
        <w:t>s</w:t>
      </w:r>
      <w:r w:rsidR="00327686" w:rsidRPr="00997492">
        <w:rPr>
          <w:color w:val="000000" w:themeColor="text1"/>
        </w:rPr>
        <w:t>ix</w:t>
      </w:r>
      <w:r w:rsidRPr="00997492">
        <w:rPr>
          <w:color w:val="000000" w:themeColor="text1"/>
        </w:rPr>
        <w:t xml:space="preserve"> weeks at the RCL in </w:t>
      </w:r>
      <w:r w:rsidR="0048082C" w:rsidRPr="00997492">
        <w:rPr>
          <w:color w:val="000000" w:themeColor="text1"/>
        </w:rPr>
        <w:t xml:space="preserve">India, </w:t>
      </w:r>
      <w:r w:rsidR="00912997" w:rsidRPr="00997492">
        <w:rPr>
          <w:color w:val="000000" w:themeColor="text1"/>
        </w:rPr>
        <w:t>Japan</w:t>
      </w:r>
      <w:r w:rsidR="0048082C" w:rsidRPr="00997492">
        <w:rPr>
          <w:color w:val="000000" w:themeColor="text1"/>
        </w:rPr>
        <w:t xml:space="preserve"> or</w:t>
      </w:r>
      <w:r w:rsidR="00912997" w:rsidRPr="00997492">
        <w:rPr>
          <w:color w:val="000000" w:themeColor="text1"/>
        </w:rPr>
        <w:t xml:space="preserve"> </w:t>
      </w:r>
      <w:r w:rsidR="009828D4" w:rsidRPr="00997492">
        <w:rPr>
          <w:color w:val="000000" w:themeColor="text1"/>
        </w:rPr>
        <w:t>the Republic of</w:t>
      </w:r>
      <w:r w:rsidR="00CE3406" w:rsidRPr="00997492">
        <w:rPr>
          <w:color w:val="000000" w:themeColor="text1"/>
        </w:rPr>
        <w:t xml:space="preserve"> Korea</w:t>
      </w:r>
      <w:r w:rsidR="00DB683A" w:rsidRPr="00997492">
        <w:rPr>
          <w:color w:val="000000" w:themeColor="text1"/>
        </w:rPr>
        <w:t xml:space="preserve"> </w:t>
      </w:r>
      <w:r w:rsidR="00327686" w:rsidRPr="00997492">
        <w:rPr>
          <w:color w:val="000000" w:themeColor="text1"/>
        </w:rPr>
        <w:t>(</w:t>
      </w:r>
      <w:r w:rsidR="00B40FD8" w:rsidRPr="00997492">
        <w:rPr>
          <w:rFonts w:hint="eastAsia"/>
          <w:color w:val="000000" w:themeColor="text1"/>
        </w:rPr>
        <w:t xml:space="preserve">26 </w:t>
      </w:r>
      <w:r w:rsidR="00327686" w:rsidRPr="00997492">
        <w:rPr>
          <w:color w:val="000000" w:themeColor="text1"/>
        </w:rPr>
        <w:t xml:space="preserve">October to </w:t>
      </w:r>
      <w:r w:rsidR="00B40FD8" w:rsidRPr="00997492">
        <w:rPr>
          <w:rFonts w:hint="eastAsia"/>
          <w:color w:val="000000" w:themeColor="text1"/>
        </w:rPr>
        <w:t xml:space="preserve">3 </w:t>
      </w:r>
      <w:r w:rsidR="00D95A97" w:rsidRPr="00997492">
        <w:rPr>
          <w:rFonts w:hint="eastAsia"/>
          <w:color w:val="000000" w:themeColor="text1"/>
        </w:rPr>
        <w:t>December</w:t>
      </w:r>
      <w:r w:rsidR="003A7607" w:rsidRPr="00997492">
        <w:rPr>
          <w:color w:val="000000" w:themeColor="text1"/>
        </w:rPr>
        <w:t xml:space="preserve"> </w:t>
      </w:r>
      <w:r w:rsidR="006C2764" w:rsidRPr="00997492">
        <w:rPr>
          <w:color w:val="000000" w:themeColor="text1"/>
        </w:rPr>
        <w:t>202</w:t>
      </w:r>
      <w:r w:rsidR="006C2764" w:rsidRPr="00997492">
        <w:rPr>
          <w:rFonts w:hint="eastAsia"/>
          <w:color w:val="000000" w:themeColor="text1"/>
        </w:rPr>
        <w:t>6</w:t>
      </w:r>
      <w:r w:rsidR="00327686" w:rsidRPr="00997492">
        <w:rPr>
          <w:color w:val="000000" w:themeColor="text1"/>
        </w:rPr>
        <w:t>)</w:t>
      </w:r>
    </w:p>
    <w:p w14:paraId="143919C6" w14:textId="527A5131"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 xml:space="preserve">Number of </w:t>
      </w:r>
      <w:r w:rsidR="000060C7" w:rsidRPr="00997492">
        <w:rPr>
          <w:color w:val="000000" w:themeColor="text1"/>
        </w:rPr>
        <w:t>participants</w:t>
      </w:r>
    </w:p>
    <w:p w14:paraId="6D9E700F" w14:textId="29047C28" w:rsidR="006A6357" w:rsidRPr="00997492" w:rsidRDefault="006A6357" w:rsidP="00007B95">
      <w:pPr>
        <w:pStyle w:val="Heading7"/>
        <w:numPr>
          <w:ilvl w:val="0"/>
          <w:numId w:val="0"/>
        </w:numPr>
        <w:tabs>
          <w:tab w:val="clear" w:pos="567"/>
          <w:tab w:val="clear" w:pos="1134"/>
        </w:tabs>
        <w:spacing w:before="120"/>
        <w:ind w:left="567"/>
        <w:rPr>
          <w:color w:val="000000" w:themeColor="text1"/>
        </w:rPr>
      </w:pPr>
      <w:r w:rsidRPr="00997492">
        <w:rPr>
          <w:rFonts w:hint="eastAsia"/>
          <w:color w:val="000000" w:themeColor="text1"/>
        </w:rPr>
        <w:t xml:space="preserve">Maximum of </w:t>
      </w:r>
      <w:r w:rsidR="00DB683A" w:rsidRPr="00997492">
        <w:rPr>
          <w:color w:val="000000" w:themeColor="text1"/>
        </w:rPr>
        <w:t>12</w:t>
      </w:r>
      <w:r w:rsidRPr="00997492">
        <w:rPr>
          <w:rFonts w:hint="eastAsia"/>
          <w:b/>
          <w:bCs/>
          <w:color w:val="000000" w:themeColor="text1"/>
        </w:rPr>
        <w:t xml:space="preserve"> </w:t>
      </w:r>
      <w:r w:rsidR="00902A71" w:rsidRPr="00997492">
        <w:rPr>
          <w:color w:val="000000" w:themeColor="text1"/>
        </w:rPr>
        <w:t>participants (4 per each RCL)</w:t>
      </w:r>
    </w:p>
    <w:p w14:paraId="48D2BCDF" w14:textId="77777777"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Language</w:t>
      </w:r>
    </w:p>
    <w:p w14:paraId="60194412" w14:textId="77777777" w:rsidR="006A6357" w:rsidRPr="00997492" w:rsidRDefault="006A6357" w:rsidP="00007B95">
      <w:pPr>
        <w:spacing w:before="120"/>
        <w:ind w:left="567"/>
        <w:rPr>
          <w:color w:val="000000" w:themeColor="text1"/>
        </w:rPr>
      </w:pPr>
      <w:r w:rsidRPr="00997492">
        <w:rPr>
          <w:color w:val="000000" w:themeColor="text1"/>
        </w:rPr>
        <w:t>English only</w:t>
      </w:r>
    </w:p>
    <w:p w14:paraId="44555A9A" w14:textId="067CF728" w:rsidR="006A6357" w:rsidRPr="00997492" w:rsidRDefault="006A6357" w:rsidP="005A186B">
      <w:pPr>
        <w:pStyle w:val="Heading4"/>
        <w:keepNext/>
        <w:tabs>
          <w:tab w:val="clear" w:pos="0"/>
          <w:tab w:val="num" w:pos="-567"/>
        </w:tabs>
        <w:spacing w:before="120"/>
        <w:ind w:left="567"/>
        <w:rPr>
          <w:color w:val="000000" w:themeColor="text1"/>
        </w:rPr>
      </w:pPr>
      <w:r w:rsidRPr="00997492">
        <w:rPr>
          <w:color w:val="000000" w:themeColor="text1"/>
        </w:rPr>
        <w:t>Venue</w:t>
      </w:r>
      <w:r w:rsidR="009C694B" w:rsidRPr="00997492">
        <w:rPr>
          <w:color w:val="000000" w:themeColor="text1"/>
        </w:rPr>
        <w:t>s</w:t>
      </w:r>
    </w:p>
    <w:p w14:paraId="0F4E112C" w14:textId="77777777" w:rsidR="009C694B" w:rsidRPr="00997492" w:rsidRDefault="009C694B" w:rsidP="005A186B">
      <w:pPr>
        <w:keepNext/>
        <w:spacing w:before="120"/>
        <w:ind w:left="567"/>
        <w:rPr>
          <w:color w:val="000000" w:themeColor="text1"/>
        </w:rPr>
      </w:pPr>
      <w:r w:rsidRPr="00997492">
        <w:rPr>
          <w:b/>
          <w:bCs/>
          <w:color w:val="000000" w:themeColor="text1"/>
        </w:rPr>
        <w:t>Belgium</w:t>
      </w:r>
    </w:p>
    <w:p w14:paraId="0AF51DDE" w14:textId="2C1BCB7F" w:rsidR="00D92278" w:rsidRPr="00997492" w:rsidRDefault="006A6357" w:rsidP="006A6357">
      <w:pPr>
        <w:spacing w:before="120"/>
        <w:ind w:left="567"/>
        <w:rPr>
          <w:color w:val="000000" w:themeColor="text1"/>
        </w:rPr>
      </w:pPr>
      <w:r w:rsidRPr="00997492">
        <w:rPr>
          <w:color w:val="000000" w:themeColor="text1"/>
        </w:rPr>
        <w:t>WCO Headquarters</w:t>
      </w:r>
      <w:r w:rsidR="009C694B" w:rsidRPr="00997492">
        <w:rPr>
          <w:color w:val="000000" w:themeColor="text1"/>
        </w:rPr>
        <w:t>,</w:t>
      </w:r>
    </w:p>
    <w:p w14:paraId="1981ADA6" w14:textId="504682D5" w:rsidR="006A6357" w:rsidRPr="00997492" w:rsidRDefault="006A6357" w:rsidP="00007B95">
      <w:pPr>
        <w:ind w:left="567"/>
        <w:rPr>
          <w:color w:val="000000" w:themeColor="text1"/>
          <w:lang w:val="en-US"/>
        </w:rPr>
      </w:pPr>
      <w:r w:rsidRPr="00997492">
        <w:rPr>
          <w:color w:val="000000" w:themeColor="text1"/>
          <w:lang w:val="en-US"/>
        </w:rPr>
        <w:t>Rue du March</w:t>
      </w:r>
      <w:r w:rsidRPr="00997492">
        <w:rPr>
          <w:rFonts w:cs="Arial"/>
          <w:color w:val="000000" w:themeColor="text1"/>
          <w:lang w:val="en-US"/>
        </w:rPr>
        <w:t>é</w:t>
      </w:r>
      <w:r w:rsidRPr="00997492">
        <w:rPr>
          <w:color w:val="000000" w:themeColor="text1"/>
          <w:lang w:val="en-US"/>
        </w:rPr>
        <w:t>, 30, 1210 Brussels, Belgium</w:t>
      </w:r>
    </w:p>
    <w:p w14:paraId="1EEF7BC5" w14:textId="068C8DDB" w:rsidR="00CE3406" w:rsidRPr="00997492" w:rsidRDefault="006A6357" w:rsidP="00366F85">
      <w:pPr>
        <w:spacing w:before="240" w:line="276" w:lineRule="auto"/>
        <w:ind w:leftChars="257" w:left="565"/>
        <w:rPr>
          <w:color w:val="000000" w:themeColor="text1"/>
        </w:rPr>
      </w:pPr>
      <w:r w:rsidRPr="00997492">
        <w:rPr>
          <w:color w:val="000000" w:themeColor="text1"/>
        </w:rPr>
        <w:t>The WCO Regional Customs Laboratory</w:t>
      </w:r>
      <w:r w:rsidR="009C694B" w:rsidRPr="00997492">
        <w:rPr>
          <w:color w:val="000000" w:themeColor="text1"/>
        </w:rPr>
        <w:t xml:space="preserve"> (one only of the following per participant)</w:t>
      </w:r>
      <w:r w:rsidR="00CE3406" w:rsidRPr="00997492">
        <w:rPr>
          <w:color w:val="000000" w:themeColor="text1"/>
        </w:rPr>
        <w:t>:</w:t>
      </w:r>
    </w:p>
    <w:p w14:paraId="5972A042" w14:textId="77777777" w:rsidR="0048082C" w:rsidRPr="00997492" w:rsidRDefault="0048082C" w:rsidP="0048082C">
      <w:pPr>
        <w:spacing w:before="120"/>
        <w:ind w:left="567"/>
        <w:rPr>
          <w:color w:val="000000" w:themeColor="text1"/>
          <w:lang w:val="it-IT"/>
        </w:rPr>
      </w:pPr>
      <w:r w:rsidRPr="00997492">
        <w:rPr>
          <w:b/>
          <w:bCs/>
          <w:color w:val="000000" w:themeColor="text1"/>
          <w:lang w:val="it-IT"/>
        </w:rPr>
        <w:lastRenderedPageBreak/>
        <w:t>India</w:t>
      </w:r>
    </w:p>
    <w:p w14:paraId="1D7AEFF3" w14:textId="77777777" w:rsidR="0048082C" w:rsidRPr="00997492" w:rsidRDefault="0048082C" w:rsidP="0048082C">
      <w:pPr>
        <w:spacing w:before="120"/>
        <w:ind w:left="567"/>
        <w:rPr>
          <w:color w:val="000000" w:themeColor="text1"/>
          <w:lang w:val="it-IT"/>
        </w:rPr>
      </w:pPr>
      <w:r w:rsidRPr="00997492">
        <w:rPr>
          <w:color w:val="000000" w:themeColor="text1"/>
          <w:lang w:val="it-IT"/>
        </w:rPr>
        <w:t>(C/O) Central Revenues Control Laboratory</w:t>
      </w:r>
    </w:p>
    <w:p w14:paraId="10540D4E" w14:textId="3672C58D" w:rsidR="0048082C" w:rsidRPr="00997492" w:rsidRDefault="0048082C" w:rsidP="0048082C">
      <w:pPr>
        <w:spacing w:before="120"/>
        <w:ind w:left="567"/>
        <w:rPr>
          <w:color w:val="000000" w:themeColor="text1"/>
        </w:rPr>
      </w:pPr>
      <w:r w:rsidRPr="00997492">
        <w:rPr>
          <w:color w:val="000000" w:themeColor="text1"/>
        </w:rPr>
        <w:t>Hillside Road, Pusa, New Delhi-110012, India</w:t>
      </w:r>
      <w:r w:rsidR="005F3755" w:rsidRPr="00997492">
        <w:rPr>
          <w:color w:val="000000" w:themeColor="text1"/>
        </w:rPr>
        <w:t>;</w:t>
      </w:r>
    </w:p>
    <w:p w14:paraId="1B5B580A" w14:textId="67EBE1AD" w:rsidR="00912997" w:rsidRPr="00997492" w:rsidRDefault="00912997" w:rsidP="00007B95">
      <w:pPr>
        <w:spacing w:before="120" w:line="276" w:lineRule="auto"/>
        <w:ind w:left="567"/>
        <w:rPr>
          <w:b/>
          <w:bCs/>
          <w:color w:val="000000" w:themeColor="text1"/>
        </w:rPr>
      </w:pPr>
      <w:r w:rsidRPr="00997492">
        <w:rPr>
          <w:b/>
          <w:bCs/>
          <w:color w:val="000000" w:themeColor="text1"/>
        </w:rPr>
        <w:t>Japan</w:t>
      </w:r>
    </w:p>
    <w:p w14:paraId="5F056869" w14:textId="77777777" w:rsidR="003E781B" w:rsidRPr="00997492" w:rsidRDefault="00912997" w:rsidP="00627D10">
      <w:pPr>
        <w:spacing w:before="120"/>
        <w:ind w:left="567"/>
        <w:rPr>
          <w:color w:val="000000" w:themeColor="text1"/>
        </w:rPr>
      </w:pPr>
      <w:r w:rsidRPr="00997492">
        <w:rPr>
          <w:color w:val="000000" w:themeColor="text1"/>
        </w:rPr>
        <w:t>(C/O) The Central Customs Laboratory of Japan Customs,</w:t>
      </w:r>
    </w:p>
    <w:p w14:paraId="1A4D4410" w14:textId="7D8A7FB0" w:rsidR="00912997" w:rsidRPr="00997492" w:rsidRDefault="00912997" w:rsidP="00912997">
      <w:pPr>
        <w:spacing w:before="120"/>
        <w:ind w:left="567"/>
        <w:rPr>
          <w:color w:val="000000" w:themeColor="text1"/>
        </w:rPr>
      </w:pPr>
      <w:r w:rsidRPr="00997492">
        <w:rPr>
          <w:color w:val="000000" w:themeColor="text1"/>
        </w:rPr>
        <w:t>6-3-5 Kashiwanoha, Kashiwa, Chiba 277-0882</w:t>
      </w:r>
      <w:r w:rsidRPr="00997492">
        <w:rPr>
          <w:rFonts w:hint="eastAsia"/>
          <w:color w:val="000000" w:themeColor="text1"/>
        </w:rPr>
        <w:t xml:space="preserve"> Japan</w:t>
      </w:r>
      <w:r w:rsidRPr="00997492">
        <w:rPr>
          <w:color w:val="000000" w:themeColor="text1"/>
        </w:rPr>
        <w:t>;</w:t>
      </w:r>
      <w:r w:rsidR="009A6D8B" w:rsidRPr="00997492">
        <w:rPr>
          <w:rFonts w:hint="eastAsia"/>
          <w:color w:val="000000" w:themeColor="text1"/>
        </w:rPr>
        <w:t xml:space="preserve"> </w:t>
      </w:r>
      <w:r w:rsidR="009A6D8B" w:rsidRPr="00997492">
        <w:rPr>
          <w:color w:val="000000" w:themeColor="text1"/>
        </w:rPr>
        <w:t>and</w:t>
      </w:r>
    </w:p>
    <w:p w14:paraId="2138D7C8" w14:textId="40BBA02E" w:rsidR="00CE3406" w:rsidRPr="00997492" w:rsidRDefault="009828D4">
      <w:pPr>
        <w:spacing w:before="120"/>
        <w:ind w:left="567"/>
        <w:rPr>
          <w:color w:val="000000" w:themeColor="text1"/>
        </w:rPr>
      </w:pPr>
      <w:r w:rsidRPr="00997492">
        <w:rPr>
          <w:b/>
          <w:bCs/>
          <w:color w:val="000000" w:themeColor="text1"/>
        </w:rPr>
        <w:t>The Republic of</w:t>
      </w:r>
      <w:r w:rsidR="00CE3406" w:rsidRPr="00997492">
        <w:rPr>
          <w:b/>
          <w:bCs/>
          <w:color w:val="000000" w:themeColor="text1"/>
        </w:rPr>
        <w:t xml:space="preserve"> Korea</w:t>
      </w:r>
    </w:p>
    <w:p w14:paraId="1CBACF74" w14:textId="4EF5D897" w:rsidR="00D869A5" w:rsidRPr="00997492" w:rsidRDefault="00D869A5" w:rsidP="00D869A5">
      <w:pPr>
        <w:spacing w:before="120"/>
        <w:ind w:left="567"/>
        <w:rPr>
          <w:color w:val="000000" w:themeColor="text1"/>
        </w:rPr>
      </w:pPr>
      <w:r w:rsidRPr="00997492">
        <w:rPr>
          <w:color w:val="000000" w:themeColor="text1"/>
        </w:rPr>
        <w:t>(C/O) The Central Customs Laboratory &amp; Scientific Service</w:t>
      </w:r>
    </w:p>
    <w:p w14:paraId="45B546AB" w14:textId="6C11779B" w:rsidR="00CE3406" w:rsidRPr="00997492" w:rsidRDefault="00D869A5" w:rsidP="00D869A5">
      <w:pPr>
        <w:spacing w:before="120"/>
        <w:ind w:left="567"/>
        <w:rPr>
          <w:color w:val="000000" w:themeColor="text1"/>
        </w:rPr>
      </w:pPr>
      <w:r w:rsidRPr="00997492">
        <w:rPr>
          <w:color w:val="000000" w:themeColor="text1"/>
        </w:rPr>
        <w:t xml:space="preserve">408, Dongjin-ro, Jinju-si, Gyeongsangnam-do, </w:t>
      </w:r>
      <w:r w:rsidR="00B66E6D" w:rsidRPr="00997492">
        <w:rPr>
          <w:color w:val="000000" w:themeColor="text1"/>
        </w:rPr>
        <w:t xml:space="preserve">the Republic of </w:t>
      </w:r>
      <w:r w:rsidRPr="00997492">
        <w:rPr>
          <w:color w:val="000000" w:themeColor="text1"/>
        </w:rPr>
        <w:t>Korea</w:t>
      </w:r>
      <w:r w:rsidR="005F3755" w:rsidRPr="00997492">
        <w:rPr>
          <w:color w:val="000000" w:themeColor="text1"/>
        </w:rPr>
        <w:t>.</w:t>
      </w:r>
    </w:p>
    <w:p w14:paraId="5664EA6F" w14:textId="13080EB6"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Supervision</w:t>
      </w:r>
      <w:r w:rsidR="007D6A30">
        <w:rPr>
          <w:color w:val="000000" w:themeColor="text1"/>
        </w:rPr>
        <w:t>:</w:t>
      </w:r>
    </w:p>
    <w:p w14:paraId="788275C5" w14:textId="232CDA8D" w:rsidR="00E2326B" w:rsidRPr="0002212F" w:rsidRDefault="006A6357" w:rsidP="0002212F">
      <w:pPr>
        <w:spacing w:before="120"/>
        <w:ind w:firstLine="567"/>
        <w:rPr>
          <w:color w:val="000000" w:themeColor="text1"/>
        </w:rPr>
      </w:pPr>
      <w:r w:rsidRPr="0002212F">
        <w:rPr>
          <w:color w:val="000000" w:themeColor="text1"/>
        </w:rPr>
        <w:t>Office of Secretary General</w:t>
      </w:r>
      <w:r w:rsidRPr="0002212F">
        <w:rPr>
          <w:b/>
          <w:bCs/>
          <w:color w:val="000000" w:themeColor="text1"/>
        </w:rPr>
        <w:t xml:space="preserve"> </w:t>
      </w:r>
      <w:r w:rsidRPr="0002212F">
        <w:rPr>
          <w:color w:val="000000" w:themeColor="text1"/>
        </w:rPr>
        <w:t>(External Relations Coordinator) in cooperation with</w:t>
      </w:r>
      <w:r w:rsidR="00E2326B" w:rsidRPr="0002212F">
        <w:rPr>
          <w:color w:val="000000" w:themeColor="text1"/>
        </w:rPr>
        <w:t>:</w:t>
      </w:r>
    </w:p>
    <w:p w14:paraId="25AA2839" w14:textId="02485FDB" w:rsidR="0048082C" w:rsidRPr="00997492" w:rsidRDefault="0048082C" w:rsidP="0002212F">
      <w:pPr>
        <w:pStyle w:val="ListParagraph"/>
        <w:numPr>
          <w:ilvl w:val="0"/>
          <w:numId w:val="10"/>
        </w:numPr>
        <w:spacing w:before="120"/>
        <w:contextualSpacing w:val="0"/>
        <w:rPr>
          <w:color w:val="000000" w:themeColor="text1"/>
        </w:rPr>
      </w:pPr>
      <w:r w:rsidRPr="00997492">
        <w:rPr>
          <w:color w:val="000000" w:themeColor="text1"/>
        </w:rPr>
        <w:t>the Director, Central Revenue</w:t>
      </w:r>
      <w:r w:rsidR="00F56AAF" w:rsidRPr="00997492">
        <w:rPr>
          <w:color w:val="000000" w:themeColor="text1"/>
        </w:rPr>
        <w:t>s</w:t>
      </w:r>
      <w:r w:rsidRPr="00997492">
        <w:rPr>
          <w:color w:val="000000" w:themeColor="text1"/>
        </w:rPr>
        <w:t xml:space="preserve"> Control Laboratory, Central Board of Indirect Taxes and Customs in India</w:t>
      </w:r>
      <w:r w:rsidR="005F3755" w:rsidRPr="00997492">
        <w:rPr>
          <w:color w:val="000000" w:themeColor="text1"/>
        </w:rPr>
        <w:t>;</w:t>
      </w:r>
    </w:p>
    <w:p w14:paraId="3FECF16A" w14:textId="02B93534" w:rsidR="00912997" w:rsidRPr="00997492" w:rsidRDefault="00912997" w:rsidP="0002212F">
      <w:pPr>
        <w:pStyle w:val="ListParagraph"/>
        <w:numPr>
          <w:ilvl w:val="0"/>
          <w:numId w:val="10"/>
        </w:numPr>
        <w:spacing w:before="120"/>
        <w:contextualSpacing w:val="0"/>
        <w:rPr>
          <w:color w:val="000000" w:themeColor="text1"/>
        </w:rPr>
      </w:pPr>
      <w:r w:rsidRPr="00997492">
        <w:rPr>
          <w:color w:val="000000" w:themeColor="text1"/>
        </w:rPr>
        <w:t xml:space="preserve">the Director for International Cooperation of Customs and Tariff Bureau in the Ministry of Finance in Japan; </w:t>
      </w:r>
      <w:r w:rsidR="005F3755" w:rsidRPr="00997492">
        <w:rPr>
          <w:color w:val="000000" w:themeColor="text1"/>
        </w:rPr>
        <w:t>and</w:t>
      </w:r>
    </w:p>
    <w:p w14:paraId="52A0BDBD" w14:textId="4882FA7D" w:rsidR="007E4FBF" w:rsidRPr="00997492" w:rsidRDefault="0007162F" w:rsidP="0002212F">
      <w:pPr>
        <w:pStyle w:val="ListParagraph"/>
        <w:numPr>
          <w:ilvl w:val="0"/>
          <w:numId w:val="10"/>
        </w:numPr>
        <w:spacing w:before="120"/>
        <w:contextualSpacing w:val="0"/>
        <w:rPr>
          <w:color w:val="000000" w:themeColor="text1"/>
        </w:rPr>
      </w:pPr>
      <w:r w:rsidRPr="00997492">
        <w:rPr>
          <w:color w:val="000000" w:themeColor="text1"/>
        </w:rPr>
        <w:t xml:space="preserve">the Director for </w:t>
      </w:r>
      <w:r w:rsidR="00D8721D" w:rsidRPr="00997492">
        <w:rPr>
          <w:color w:val="000000" w:themeColor="text1"/>
        </w:rPr>
        <w:t>External Relations</w:t>
      </w:r>
      <w:r w:rsidRPr="00997492">
        <w:rPr>
          <w:color w:val="000000" w:themeColor="text1"/>
        </w:rPr>
        <w:t xml:space="preserve"> Division of the Korea Customs Service in </w:t>
      </w:r>
      <w:r w:rsidR="009828D4" w:rsidRPr="00997492">
        <w:rPr>
          <w:color w:val="000000" w:themeColor="text1"/>
        </w:rPr>
        <w:t xml:space="preserve">the Republic of </w:t>
      </w:r>
      <w:r w:rsidR="00D869A5" w:rsidRPr="00997492">
        <w:rPr>
          <w:color w:val="000000" w:themeColor="text1"/>
        </w:rPr>
        <w:t>Korea</w:t>
      </w:r>
      <w:r w:rsidR="005F3755" w:rsidRPr="00997492">
        <w:rPr>
          <w:color w:val="000000" w:themeColor="text1"/>
        </w:rPr>
        <w:t>.</w:t>
      </w:r>
    </w:p>
    <w:p w14:paraId="103FCE53" w14:textId="77777777" w:rsidR="007D6A30" w:rsidRPr="0002212F" w:rsidRDefault="006A6357" w:rsidP="0002212F">
      <w:pPr>
        <w:spacing w:before="120"/>
        <w:ind w:left="567"/>
        <w:rPr>
          <w:color w:val="000000" w:themeColor="text1"/>
        </w:rPr>
      </w:pPr>
      <w:r w:rsidRPr="0002212F">
        <w:rPr>
          <w:color w:val="000000" w:themeColor="text1"/>
        </w:rPr>
        <w:t>Office and Directorate of assignment</w:t>
      </w:r>
      <w:r w:rsidR="007D6A30" w:rsidRPr="0002212F">
        <w:rPr>
          <w:color w:val="000000" w:themeColor="text1"/>
        </w:rPr>
        <w:t xml:space="preserve"> </w:t>
      </w:r>
    </w:p>
    <w:p w14:paraId="440ECF97" w14:textId="47A61339" w:rsidR="006A6357" w:rsidRPr="0002212F" w:rsidRDefault="007D6A30" w:rsidP="0002212F">
      <w:pPr>
        <w:pStyle w:val="Heading4"/>
        <w:numPr>
          <w:ilvl w:val="0"/>
          <w:numId w:val="11"/>
        </w:numPr>
        <w:spacing w:before="120"/>
        <w:rPr>
          <w:color w:val="000000" w:themeColor="text1"/>
        </w:rPr>
      </w:pPr>
      <w:r>
        <w:rPr>
          <w:color w:val="000000" w:themeColor="text1"/>
        </w:rPr>
        <w:t>to be</w:t>
      </w:r>
      <w:r w:rsidR="007E4FBF">
        <w:rPr>
          <w:color w:val="000000" w:themeColor="text1"/>
        </w:rPr>
        <w:t xml:space="preserve"> </w:t>
      </w:r>
      <w:r>
        <w:rPr>
          <w:color w:val="000000" w:themeColor="text1"/>
        </w:rPr>
        <w:t>d</w:t>
      </w:r>
      <w:r w:rsidR="006A6357" w:rsidRPr="0002212F">
        <w:rPr>
          <w:color w:val="000000" w:themeColor="text1"/>
        </w:rPr>
        <w:t xml:space="preserve">etermined in cooperation with the Nomenclature </w:t>
      </w:r>
      <w:r w:rsidR="007031EA">
        <w:rPr>
          <w:color w:val="000000" w:themeColor="text1"/>
        </w:rPr>
        <w:t>Policy Unit</w:t>
      </w:r>
      <w:r>
        <w:rPr>
          <w:color w:val="000000" w:themeColor="text1"/>
        </w:rPr>
        <w:t>.</w:t>
      </w:r>
    </w:p>
    <w:p w14:paraId="073EB484" w14:textId="77777777" w:rsidR="006A6357" w:rsidRPr="00997492" w:rsidRDefault="006A6357" w:rsidP="005A186B">
      <w:pPr>
        <w:pStyle w:val="Heading3"/>
        <w:spacing w:before="360"/>
        <w:rPr>
          <w:b/>
          <w:bCs/>
          <w:color w:val="000000" w:themeColor="text1"/>
        </w:rPr>
      </w:pPr>
      <w:r w:rsidRPr="00997492">
        <w:rPr>
          <w:b/>
          <w:bCs/>
          <w:color w:val="000000" w:themeColor="text1"/>
        </w:rPr>
        <w:t>Application and selection</w:t>
      </w:r>
    </w:p>
    <w:p w14:paraId="0B9FEB92" w14:textId="039891C7" w:rsidR="006A6357" w:rsidRPr="00997492" w:rsidRDefault="000060C7" w:rsidP="00007B95">
      <w:pPr>
        <w:pStyle w:val="Heading4"/>
        <w:tabs>
          <w:tab w:val="clear" w:pos="0"/>
          <w:tab w:val="num" w:pos="-567"/>
        </w:tabs>
        <w:spacing w:before="120"/>
        <w:ind w:left="567"/>
        <w:rPr>
          <w:color w:val="000000" w:themeColor="text1"/>
        </w:rPr>
      </w:pPr>
      <w:r w:rsidRPr="00997492">
        <w:rPr>
          <w:color w:val="000000" w:themeColor="text1"/>
        </w:rPr>
        <w:t>Participants</w:t>
      </w:r>
      <w:r w:rsidR="009C694B" w:rsidRPr="00997492">
        <w:rPr>
          <w:color w:val="000000" w:themeColor="text1"/>
        </w:rPr>
        <w:t xml:space="preserve"> will be selected Customs officers who:</w:t>
      </w:r>
    </w:p>
    <w:p w14:paraId="111CFBAF" w14:textId="22821E38" w:rsidR="006A6357" w:rsidRPr="00997492" w:rsidRDefault="006A6357" w:rsidP="0002212F">
      <w:pPr>
        <w:pStyle w:val="Heading7"/>
        <w:numPr>
          <w:ilvl w:val="6"/>
          <w:numId w:val="12"/>
        </w:numPr>
        <w:spacing w:before="120"/>
        <w:rPr>
          <w:color w:val="000000" w:themeColor="text1"/>
        </w:rPr>
      </w:pPr>
      <w:r w:rsidRPr="00997492">
        <w:rPr>
          <w:color w:val="000000" w:themeColor="text1"/>
        </w:rPr>
        <w:t xml:space="preserve">have </w:t>
      </w:r>
      <w:r w:rsidR="009C694B" w:rsidRPr="00997492">
        <w:rPr>
          <w:color w:val="000000" w:themeColor="text1"/>
        </w:rPr>
        <w:t xml:space="preserve">suitable </w:t>
      </w:r>
      <w:r w:rsidRPr="00997492">
        <w:rPr>
          <w:color w:val="000000" w:themeColor="text1"/>
        </w:rPr>
        <w:t xml:space="preserve">expertise </w:t>
      </w:r>
      <w:r w:rsidRPr="00997492">
        <w:rPr>
          <w:i/>
          <w:iCs/>
          <w:color w:val="000000" w:themeColor="text1"/>
        </w:rPr>
        <w:t>and</w:t>
      </w:r>
      <w:r w:rsidRPr="00997492">
        <w:rPr>
          <w:color w:val="000000" w:themeColor="text1"/>
        </w:rPr>
        <w:t xml:space="preserve"> are working at a Customs Laboratory as an analyst; or</w:t>
      </w:r>
    </w:p>
    <w:p w14:paraId="1FF03288" w14:textId="74CE0529" w:rsidR="006A6357" w:rsidRPr="00997492" w:rsidRDefault="006A6357" w:rsidP="0002212F">
      <w:pPr>
        <w:pStyle w:val="Heading7"/>
        <w:numPr>
          <w:ilvl w:val="6"/>
          <w:numId w:val="12"/>
        </w:numPr>
        <w:spacing w:before="120"/>
        <w:rPr>
          <w:color w:val="000000" w:themeColor="text1"/>
        </w:rPr>
      </w:pPr>
      <w:r w:rsidRPr="00997492">
        <w:rPr>
          <w:color w:val="000000" w:themeColor="text1"/>
        </w:rPr>
        <w:t xml:space="preserve">have </w:t>
      </w:r>
      <w:r w:rsidR="009C694B" w:rsidRPr="00997492">
        <w:rPr>
          <w:color w:val="000000" w:themeColor="text1"/>
        </w:rPr>
        <w:t xml:space="preserve">suitable </w:t>
      </w:r>
      <w:r w:rsidRPr="00997492">
        <w:rPr>
          <w:color w:val="000000" w:themeColor="text1"/>
        </w:rPr>
        <w:t xml:space="preserve">expertise </w:t>
      </w:r>
      <w:r w:rsidRPr="00997492">
        <w:rPr>
          <w:i/>
          <w:iCs/>
          <w:color w:val="000000" w:themeColor="text1"/>
        </w:rPr>
        <w:t>and</w:t>
      </w:r>
      <w:r w:rsidRPr="00997492">
        <w:rPr>
          <w:color w:val="000000" w:themeColor="text1"/>
        </w:rPr>
        <w:t xml:space="preserve"> would be a candidate to work at a Customs Laboratory in the near future. </w:t>
      </w:r>
    </w:p>
    <w:p w14:paraId="5CCF4998" w14:textId="62464A3A"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Application</w:t>
      </w:r>
      <w:r w:rsidRPr="00997492">
        <w:rPr>
          <w:rFonts w:hint="eastAsia"/>
          <w:color w:val="000000" w:themeColor="text1"/>
        </w:rPr>
        <w:t xml:space="preserve"> </w:t>
      </w:r>
      <w:r w:rsidR="00D655C7" w:rsidRPr="00997492">
        <w:rPr>
          <w:color w:val="000000" w:themeColor="text1"/>
        </w:rPr>
        <w:t>and</w:t>
      </w:r>
      <w:r w:rsidRPr="00997492">
        <w:rPr>
          <w:rFonts w:hint="eastAsia"/>
          <w:color w:val="000000" w:themeColor="text1"/>
        </w:rPr>
        <w:t xml:space="preserve"> selection </w:t>
      </w:r>
      <w:r w:rsidRPr="00997492">
        <w:rPr>
          <w:color w:val="000000" w:themeColor="text1"/>
        </w:rPr>
        <w:t>procedure</w:t>
      </w:r>
      <w:r w:rsidR="007D6A30">
        <w:rPr>
          <w:color w:val="000000" w:themeColor="text1"/>
        </w:rPr>
        <w:t>:</w:t>
      </w:r>
    </w:p>
    <w:p w14:paraId="17474348" w14:textId="13798E66" w:rsidR="006A6357" w:rsidRPr="00997492" w:rsidRDefault="006A6357" w:rsidP="00007B95">
      <w:pPr>
        <w:pStyle w:val="Heading4"/>
        <w:numPr>
          <w:ilvl w:val="0"/>
          <w:numId w:val="0"/>
        </w:numPr>
        <w:spacing w:before="120"/>
        <w:ind w:left="567"/>
        <w:rPr>
          <w:color w:val="000000" w:themeColor="text1"/>
          <w:lang w:val="en-US"/>
        </w:rPr>
      </w:pPr>
      <w:r w:rsidRPr="00997492">
        <w:rPr>
          <w:color w:val="000000" w:themeColor="text1"/>
        </w:rPr>
        <w:t xml:space="preserve">The appended nomination form </w:t>
      </w:r>
      <w:r w:rsidR="005E5D43" w:rsidRPr="00997492">
        <w:rPr>
          <w:color w:val="000000" w:themeColor="text1"/>
        </w:rPr>
        <w:t xml:space="preserve">(Annex II) and application form (Annex III) </w:t>
      </w:r>
      <w:r w:rsidRPr="00997492">
        <w:rPr>
          <w:color w:val="000000" w:themeColor="text1"/>
        </w:rPr>
        <w:t xml:space="preserve">should be received by the WCO Secretariat, duly completed in English, </w:t>
      </w:r>
      <w:r w:rsidRPr="0002212F">
        <w:rPr>
          <w:bCs/>
          <w:color w:val="000000" w:themeColor="text1"/>
        </w:rPr>
        <w:t xml:space="preserve">by </w:t>
      </w:r>
      <w:r w:rsidR="000207A2" w:rsidRPr="007E4FBF">
        <w:rPr>
          <w:b/>
          <w:color w:val="000000" w:themeColor="text1"/>
        </w:rPr>
        <w:t>10</w:t>
      </w:r>
      <w:r w:rsidR="000207A2" w:rsidRPr="007E4FBF">
        <w:rPr>
          <w:rFonts w:hint="eastAsia"/>
          <w:b/>
          <w:color w:val="000000" w:themeColor="text1"/>
        </w:rPr>
        <w:t xml:space="preserve"> </w:t>
      </w:r>
      <w:r w:rsidR="00554F9E" w:rsidRPr="007E4FBF">
        <w:rPr>
          <w:rFonts w:hint="eastAsia"/>
          <w:b/>
          <w:color w:val="000000" w:themeColor="text1"/>
        </w:rPr>
        <w:t>June</w:t>
      </w:r>
      <w:r w:rsidR="003A7607" w:rsidRPr="007E4FBF">
        <w:rPr>
          <w:b/>
          <w:color w:val="000000" w:themeColor="text1"/>
        </w:rPr>
        <w:t xml:space="preserve"> </w:t>
      </w:r>
      <w:r w:rsidR="009E3BE5" w:rsidRPr="007E4FBF">
        <w:rPr>
          <w:b/>
          <w:color w:val="000000" w:themeColor="text1"/>
        </w:rPr>
        <w:t>202</w:t>
      </w:r>
      <w:r w:rsidR="009E3BE5" w:rsidRPr="007E4FBF">
        <w:rPr>
          <w:rFonts w:hint="eastAsia"/>
          <w:b/>
          <w:color w:val="000000" w:themeColor="text1"/>
        </w:rPr>
        <w:t>6</w:t>
      </w:r>
      <w:r w:rsidRPr="00997492">
        <w:rPr>
          <w:color w:val="000000" w:themeColor="text1"/>
        </w:rPr>
        <w:t xml:space="preserve">. It is anticipated that the selection of </w:t>
      </w:r>
      <w:r w:rsidR="000060C7" w:rsidRPr="00997492">
        <w:rPr>
          <w:color w:val="000000" w:themeColor="text1"/>
        </w:rPr>
        <w:t>participants</w:t>
      </w:r>
      <w:r w:rsidRPr="00997492">
        <w:rPr>
          <w:color w:val="000000" w:themeColor="text1"/>
        </w:rPr>
        <w:t xml:space="preserve"> for the programme will be finalized by end of </w:t>
      </w:r>
      <w:r w:rsidR="00AD5F43" w:rsidRPr="00997492">
        <w:rPr>
          <w:color w:val="000000" w:themeColor="text1"/>
        </w:rPr>
        <w:t>Ju</w:t>
      </w:r>
      <w:r w:rsidR="003471E3" w:rsidRPr="00997492">
        <w:rPr>
          <w:color w:val="000000" w:themeColor="text1"/>
        </w:rPr>
        <w:t>ne</w:t>
      </w:r>
      <w:r w:rsidRPr="00997492">
        <w:rPr>
          <w:color w:val="000000" w:themeColor="text1"/>
        </w:rPr>
        <w:t xml:space="preserve"> 20</w:t>
      </w:r>
      <w:r w:rsidR="003A7607" w:rsidRPr="00997492">
        <w:rPr>
          <w:color w:val="000000" w:themeColor="text1"/>
        </w:rPr>
        <w:t>2</w:t>
      </w:r>
      <w:r w:rsidR="004333C2">
        <w:rPr>
          <w:color w:val="000000" w:themeColor="text1"/>
        </w:rPr>
        <w:t>6</w:t>
      </w:r>
      <w:r w:rsidRPr="00997492">
        <w:rPr>
          <w:color w:val="000000" w:themeColor="text1"/>
        </w:rPr>
        <w:t>.</w:t>
      </w:r>
    </w:p>
    <w:p w14:paraId="23ECECB0" w14:textId="77777777"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Eligibility, requirements, condition of candidacy</w:t>
      </w:r>
    </w:p>
    <w:p w14:paraId="5340D302" w14:textId="77777777" w:rsidR="006A6357" w:rsidRPr="00997492" w:rsidRDefault="006A6357" w:rsidP="006A6357">
      <w:pPr>
        <w:spacing w:before="120"/>
        <w:ind w:left="567"/>
        <w:rPr>
          <w:i/>
          <w:iCs/>
          <w:color w:val="000000" w:themeColor="text1"/>
          <w:u w:val="single"/>
        </w:rPr>
      </w:pPr>
      <w:r w:rsidRPr="00997492">
        <w:rPr>
          <w:i/>
          <w:iCs/>
          <w:color w:val="000000" w:themeColor="text1"/>
          <w:u w:val="single"/>
        </w:rPr>
        <w:t>Requirements</w:t>
      </w:r>
    </w:p>
    <w:p w14:paraId="78EBE0F8" w14:textId="77777777" w:rsidR="006A6357" w:rsidRPr="00997492" w:rsidRDefault="006A6357" w:rsidP="006A6357">
      <w:pPr>
        <w:spacing w:before="120"/>
        <w:ind w:left="720"/>
        <w:rPr>
          <w:color w:val="000000" w:themeColor="text1"/>
        </w:rPr>
      </w:pPr>
      <w:r w:rsidRPr="00997492">
        <w:rPr>
          <w:color w:val="000000" w:themeColor="text1"/>
        </w:rPr>
        <w:t>Applicants should:</w:t>
      </w:r>
    </w:p>
    <w:p w14:paraId="0C2283DB" w14:textId="77777777" w:rsidR="006A6357" w:rsidRPr="00997492" w:rsidRDefault="006A6357" w:rsidP="006A6357">
      <w:pPr>
        <w:numPr>
          <w:ilvl w:val="0"/>
          <w:numId w:val="3"/>
        </w:numPr>
        <w:tabs>
          <w:tab w:val="clear" w:pos="360"/>
          <w:tab w:val="num" w:pos="1080"/>
        </w:tabs>
        <w:spacing w:before="120"/>
        <w:ind w:left="1080"/>
        <w:rPr>
          <w:color w:val="000000" w:themeColor="text1"/>
        </w:rPr>
      </w:pPr>
      <w:r w:rsidRPr="00997492">
        <w:rPr>
          <w:color w:val="000000" w:themeColor="text1"/>
        </w:rPr>
        <w:t>be a Customs officer of a WCO Member administration which has active status at the WCO;</w:t>
      </w:r>
    </w:p>
    <w:p w14:paraId="2329227B" w14:textId="055880BF" w:rsidR="006A6357" w:rsidRPr="00997492" w:rsidRDefault="006A6357" w:rsidP="006A6357">
      <w:pPr>
        <w:numPr>
          <w:ilvl w:val="0"/>
          <w:numId w:val="3"/>
        </w:numPr>
        <w:tabs>
          <w:tab w:val="clear" w:pos="360"/>
          <w:tab w:val="num" w:pos="1080"/>
        </w:tabs>
        <w:spacing w:before="120"/>
        <w:ind w:left="1080"/>
        <w:rPr>
          <w:color w:val="000000" w:themeColor="text1"/>
        </w:rPr>
      </w:pPr>
      <w:r w:rsidRPr="00997492">
        <w:rPr>
          <w:color w:val="000000" w:themeColor="text1"/>
        </w:rPr>
        <w:t xml:space="preserve">be chosen and nominated by </w:t>
      </w:r>
      <w:r w:rsidR="00641FBC" w:rsidRPr="00997492">
        <w:rPr>
          <w:color w:val="000000" w:themeColor="text1"/>
        </w:rPr>
        <w:t xml:space="preserve">applicant’s </w:t>
      </w:r>
      <w:r w:rsidRPr="00997492">
        <w:rPr>
          <w:color w:val="000000" w:themeColor="text1"/>
        </w:rPr>
        <w:t>Customs administration;</w:t>
      </w:r>
    </w:p>
    <w:p w14:paraId="7C1C8BD1" w14:textId="77777777" w:rsidR="006A6357" w:rsidRPr="00997492" w:rsidRDefault="006A6357" w:rsidP="006A6357">
      <w:pPr>
        <w:numPr>
          <w:ilvl w:val="0"/>
          <w:numId w:val="3"/>
        </w:numPr>
        <w:tabs>
          <w:tab w:val="clear" w:pos="360"/>
          <w:tab w:val="num" w:pos="1080"/>
        </w:tabs>
        <w:spacing w:before="120"/>
        <w:ind w:left="1080"/>
        <w:rPr>
          <w:color w:val="000000" w:themeColor="text1"/>
        </w:rPr>
      </w:pPr>
      <w:r w:rsidRPr="00997492">
        <w:rPr>
          <w:color w:val="000000" w:themeColor="text1"/>
        </w:rPr>
        <w:t>have a minimum of 3 years’ experience in Customs;</w:t>
      </w:r>
    </w:p>
    <w:p w14:paraId="6E2CC789" w14:textId="77777777" w:rsidR="006A6357" w:rsidRPr="00997492" w:rsidRDefault="006A6357" w:rsidP="006A6357">
      <w:pPr>
        <w:numPr>
          <w:ilvl w:val="0"/>
          <w:numId w:val="3"/>
        </w:numPr>
        <w:tabs>
          <w:tab w:val="clear" w:pos="360"/>
          <w:tab w:val="num" w:pos="1080"/>
        </w:tabs>
        <w:spacing w:before="120"/>
        <w:ind w:left="1080"/>
        <w:rPr>
          <w:color w:val="000000" w:themeColor="text1"/>
        </w:rPr>
      </w:pPr>
      <w:r w:rsidRPr="00997492">
        <w:rPr>
          <w:color w:val="000000" w:themeColor="text1"/>
        </w:rPr>
        <w:t>have a university degree or equivalent professional qualification;</w:t>
      </w:r>
    </w:p>
    <w:p w14:paraId="46EFC14A" w14:textId="77777777" w:rsidR="006A6357" w:rsidRPr="00997492" w:rsidRDefault="006A6357" w:rsidP="006A6357">
      <w:pPr>
        <w:numPr>
          <w:ilvl w:val="0"/>
          <w:numId w:val="3"/>
        </w:numPr>
        <w:tabs>
          <w:tab w:val="clear" w:pos="360"/>
          <w:tab w:val="num" w:pos="1080"/>
        </w:tabs>
        <w:spacing w:before="120"/>
        <w:ind w:left="1080"/>
        <w:rPr>
          <w:color w:val="000000" w:themeColor="text1"/>
        </w:rPr>
      </w:pPr>
      <w:r w:rsidRPr="00997492">
        <w:rPr>
          <w:color w:val="000000" w:themeColor="text1"/>
        </w:rPr>
        <w:t>be proficient in English;</w:t>
      </w:r>
    </w:p>
    <w:p w14:paraId="5E3F127D" w14:textId="77777777" w:rsidR="00D73BF6" w:rsidRPr="00997492" w:rsidRDefault="006A6357" w:rsidP="006A6357">
      <w:pPr>
        <w:numPr>
          <w:ilvl w:val="0"/>
          <w:numId w:val="4"/>
        </w:numPr>
        <w:tabs>
          <w:tab w:val="clear" w:pos="1494"/>
          <w:tab w:val="num" w:pos="1080"/>
        </w:tabs>
        <w:spacing w:before="120"/>
        <w:ind w:left="1080"/>
        <w:rPr>
          <w:color w:val="000000" w:themeColor="text1"/>
        </w:rPr>
      </w:pPr>
      <w:r w:rsidRPr="00997492">
        <w:rPr>
          <w:color w:val="000000" w:themeColor="text1"/>
        </w:rPr>
        <w:t>be in good health</w:t>
      </w:r>
      <w:r w:rsidR="00CE3406" w:rsidRPr="00997492">
        <w:rPr>
          <w:color w:val="000000" w:themeColor="text1"/>
        </w:rPr>
        <w:t xml:space="preserve"> and free from any medical condition that would impair </w:t>
      </w:r>
      <w:r w:rsidR="00641FBC" w:rsidRPr="00997492">
        <w:rPr>
          <w:color w:val="000000" w:themeColor="text1"/>
        </w:rPr>
        <w:t xml:space="preserve">applicant’s </w:t>
      </w:r>
      <w:r w:rsidR="00CE3406" w:rsidRPr="00997492">
        <w:rPr>
          <w:color w:val="000000" w:themeColor="text1"/>
        </w:rPr>
        <w:t>full participation in the Programme;</w:t>
      </w:r>
      <w:r w:rsidRPr="00997492">
        <w:rPr>
          <w:color w:val="000000" w:themeColor="text1"/>
        </w:rPr>
        <w:t xml:space="preserve"> </w:t>
      </w:r>
    </w:p>
    <w:p w14:paraId="76D70AB9" w14:textId="6FC3EF21" w:rsidR="006A6357" w:rsidRPr="00997492" w:rsidRDefault="00D73BF6" w:rsidP="006A6357">
      <w:pPr>
        <w:numPr>
          <w:ilvl w:val="0"/>
          <w:numId w:val="4"/>
        </w:numPr>
        <w:tabs>
          <w:tab w:val="clear" w:pos="1494"/>
          <w:tab w:val="num" w:pos="1080"/>
        </w:tabs>
        <w:spacing w:before="120"/>
        <w:ind w:left="1080"/>
        <w:rPr>
          <w:color w:val="000000" w:themeColor="text1"/>
        </w:rPr>
      </w:pPr>
      <w:r w:rsidRPr="00997492">
        <w:rPr>
          <w:rFonts w:hint="eastAsia"/>
          <w:color w:val="000000" w:themeColor="text1"/>
        </w:rPr>
        <w:t>h</w:t>
      </w:r>
      <w:r w:rsidRPr="00997492">
        <w:rPr>
          <w:color w:val="000000" w:themeColor="text1"/>
        </w:rPr>
        <w:t>ave</w:t>
      </w:r>
      <w:r w:rsidR="00055C84" w:rsidRPr="00997492">
        <w:rPr>
          <w:color w:val="000000" w:themeColor="text1"/>
        </w:rPr>
        <w:t xml:space="preserve"> chem</w:t>
      </w:r>
      <w:r w:rsidR="008E11B1" w:rsidRPr="00997492">
        <w:rPr>
          <w:color w:val="000000" w:themeColor="text1"/>
        </w:rPr>
        <w:t>ical</w:t>
      </w:r>
      <w:r w:rsidRPr="00997492">
        <w:rPr>
          <w:color w:val="000000" w:themeColor="text1"/>
        </w:rPr>
        <w:t xml:space="preserve"> expertise; </w:t>
      </w:r>
      <w:r w:rsidR="006A6357" w:rsidRPr="00997492">
        <w:rPr>
          <w:color w:val="000000" w:themeColor="text1"/>
        </w:rPr>
        <w:t xml:space="preserve">and </w:t>
      </w:r>
    </w:p>
    <w:p w14:paraId="32C3490E" w14:textId="77777777" w:rsidR="006A6357" w:rsidRDefault="006A6357" w:rsidP="006A6357">
      <w:pPr>
        <w:numPr>
          <w:ilvl w:val="0"/>
          <w:numId w:val="4"/>
        </w:numPr>
        <w:tabs>
          <w:tab w:val="clear" w:pos="1494"/>
          <w:tab w:val="num" w:pos="1080"/>
        </w:tabs>
        <w:spacing w:before="120"/>
        <w:ind w:left="1080"/>
        <w:rPr>
          <w:color w:val="000000" w:themeColor="text1"/>
        </w:rPr>
      </w:pPr>
      <w:r w:rsidRPr="00997492">
        <w:rPr>
          <w:color w:val="000000" w:themeColor="text1"/>
        </w:rPr>
        <w:lastRenderedPageBreak/>
        <w:t>have working experience i</w:t>
      </w:r>
      <w:r w:rsidRPr="00997492">
        <w:rPr>
          <w:rFonts w:hint="eastAsia"/>
          <w:color w:val="000000" w:themeColor="text1"/>
        </w:rPr>
        <w:t>n the field of scientific analysis in C</w:t>
      </w:r>
      <w:r w:rsidRPr="00997492">
        <w:rPr>
          <w:color w:val="000000" w:themeColor="text1"/>
        </w:rPr>
        <w:t>u</w:t>
      </w:r>
      <w:r w:rsidRPr="00997492">
        <w:rPr>
          <w:rFonts w:hint="eastAsia"/>
          <w:color w:val="000000" w:themeColor="text1"/>
        </w:rPr>
        <w:t>stoms.</w:t>
      </w:r>
    </w:p>
    <w:p w14:paraId="22AD3FD9" w14:textId="77777777" w:rsidR="006A6357" w:rsidRPr="00997492" w:rsidRDefault="006A6357" w:rsidP="005A186B">
      <w:pPr>
        <w:keepNext/>
        <w:spacing w:before="240"/>
        <w:ind w:left="567"/>
        <w:rPr>
          <w:i/>
          <w:iCs/>
          <w:color w:val="000000" w:themeColor="text1"/>
          <w:u w:val="single"/>
        </w:rPr>
      </w:pPr>
      <w:r w:rsidRPr="00997492">
        <w:rPr>
          <w:i/>
          <w:iCs/>
          <w:color w:val="000000" w:themeColor="text1"/>
          <w:u w:val="single"/>
        </w:rPr>
        <w:t>Recommended</w:t>
      </w:r>
    </w:p>
    <w:p w14:paraId="6B771EC1" w14:textId="77777777" w:rsidR="006A6357" w:rsidRPr="00997492" w:rsidRDefault="006A6357" w:rsidP="006A6357">
      <w:pPr>
        <w:spacing w:before="120"/>
        <w:ind w:left="720"/>
        <w:rPr>
          <w:color w:val="000000" w:themeColor="text1"/>
          <w:lang w:val="en-US"/>
        </w:rPr>
      </w:pPr>
      <w:r w:rsidRPr="00997492">
        <w:rPr>
          <w:color w:val="000000" w:themeColor="text1"/>
        </w:rPr>
        <w:t>Applicants should ideally:</w:t>
      </w:r>
    </w:p>
    <w:p w14:paraId="53E3B16C" w14:textId="77777777" w:rsidR="006A6357" w:rsidRPr="00997492" w:rsidRDefault="006A6357" w:rsidP="006A6357">
      <w:pPr>
        <w:numPr>
          <w:ilvl w:val="0"/>
          <w:numId w:val="4"/>
        </w:numPr>
        <w:tabs>
          <w:tab w:val="clear" w:pos="1494"/>
          <w:tab w:val="num" w:pos="1080"/>
        </w:tabs>
        <w:spacing w:before="120"/>
        <w:ind w:left="1080"/>
        <w:rPr>
          <w:color w:val="000000" w:themeColor="text1"/>
        </w:rPr>
      </w:pPr>
      <w:r w:rsidRPr="00997492">
        <w:rPr>
          <w:color w:val="000000" w:themeColor="text1"/>
        </w:rPr>
        <w:t>h</w:t>
      </w:r>
      <w:r w:rsidRPr="00997492">
        <w:rPr>
          <w:rFonts w:hint="eastAsia"/>
          <w:color w:val="000000" w:themeColor="text1"/>
        </w:rPr>
        <w:t xml:space="preserve">ave working experience at </w:t>
      </w:r>
      <w:r w:rsidRPr="00997492">
        <w:rPr>
          <w:color w:val="000000" w:themeColor="text1"/>
        </w:rPr>
        <w:t xml:space="preserve">a </w:t>
      </w:r>
      <w:r w:rsidRPr="00997492">
        <w:rPr>
          <w:rFonts w:hint="eastAsia"/>
          <w:color w:val="000000" w:themeColor="text1"/>
        </w:rPr>
        <w:t>Customs Laboratory</w:t>
      </w:r>
      <w:r w:rsidRPr="00997492">
        <w:rPr>
          <w:color w:val="000000" w:themeColor="text1"/>
        </w:rPr>
        <w:t>;</w:t>
      </w:r>
    </w:p>
    <w:p w14:paraId="1B92DDCB" w14:textId="7C903AEE" w:rsidR="00982796" w:rsidRPr="00997492" w:rsidRDefault="006A6357" w:rsidP="00D73BF6">
      <w:pPr>
        <w:numPr>
          <w:ilvl w:val="0"/>
          <w:numId w:val="4"/>
        </w:numPr>
        <w:tabs>
          <w:tab w:val="clear" w:pos="1494"/>
          <w:tab w:val="num" w:pos="1080"/>
        </w:tabs>
        <w:spacing w:before="120"/>
        <w:ind w:left="1080"/>
        <w:rPr>
          <w:color w:val="000000" w:themeColor="text1"/>
        </w:rPr>
      </w:pPr>
      <w:r w:rsidRPr="00997492">
        <w:rPr>
          <w:color w:val="000000" w:themeColor="text1"/>
        </w:rPr>
        <w:t>have working experience in the HS nomenclature (national Customs tariff based on the HS), in particular regarding foods and/or chemicals;</w:t>
      </w:r>
    </w:p>
    <w:p w14:paraId="4AA9E578" w14:textId="77777777" w:rsidR="006A6357" w:rsidRPr="00997492" w:rsidRDefault="006A6357" w:rsidP="006A6357">
      <w:pPr>
        <w:numPr>
          <w:ilvl w:val="0"/>
          <w:numId w:val="3"/>
        </w:numPr>
        <w:tabs>
          <w:tab w:val="clear" w:pos="360"/>
          <w:tab w:val="num" w:pos="1080"/>
        </w:tabs>
        <w:spacing w:before="120"/>
        <w:ind w:left="1080"/>
        <w:rPr>
          <w:color w:val="000000" w:themeColor="text1"/>
        </w:rPr>
      </w:pPr>
      <w:r w:rsidRPr="00997492">
        <w:rPr>
          <w:color w:val="000000" w:themeColor="text1"/>
        </w:rPr>
        <w:t>have working knowledge of computer applications; and</w:t>
      </w:r>
    </w:p>
    <w:p w14:paraId="72D5162A" w14:textId="77777777" w:rsidR="006A6357" w:rsidRPr="00997492" w:rsidRDefault="006A6357" w:rsidP="006A6357">
      <w:pPr>
        <w:numPr>
          <w:ilvl w:val="0"/>
          <w:numId w:val="4"/>
        </w:numPr>
        <w:tabs>
          <w:tab w:val="clear" w:pos="1494"/>
          <w:tab w:val="num" w:pos="1080"/>
        </w:tabs>
        <w:spacing w:before="120"/>
        <w:ind w:left="1080"/>
        <w:rPr>
          <w:color w:val="000000" w:themeColor="text1"/>
        </w:rPr>
      </w:pPr>
      <w:r w:rsidRPr="00997492">
        <w:rPr>
          <w:color w:val="000000" w:themeColor="text1"/>
        </w:rPr>
        <w:t>be below 45 years of age.</w:t>
      </w:r>
    </w:p>
    <w:p w14:paraId="73C046D6" w14:textId="27B4551F" w:rsidR="006A6357" w:rsidRPr="00997492" w:rsidRDefault="006A6357" w:rsidP="006A6357">
      <w:pPr>
        <w:pStyle w:val="Heading4"/>
        <w:tabs>
          <w:tab w:val="clear" w:pos="0"/>
          <w:tab w:val="num" w:pos="-567"/>
        </w:tabs>
        <w:ind w:left="567"/>
        <w:rPr>
          <w:color w:val="000000" w:themeColor="text1"/>
        </w:rPr>
      </w:pPr>
      <w:r w:rsidRPr="00997492">
        <w:rPr>
          <w:color w:val="000000" w:themeColor="text1"/>
        </w:rPr>
        <w:t>Other factors for selection</w:t>
      </w:r>
      <w:r w:rsidR="007D6A30">
        <w:rPr>
          <w:color w:val="000000" w:themeColor="text1"/>
        </w:rPr>
        <w:t>:</w:t>
      </w:r>
    </w:p>
    <w:p w14:paraId="326A6A11" w14:textId="287A4147" w:rsidR="00613BE7" w:rsidRPr="00997492" w:rsidRDefault="006A6357" w:rsidP="006A6357">
      <w:pPr>
        <w:spacing w:before="120"/>
        <w:ind w:left="567"/>
        <w:rPr>
          <w:color w:val="000000" w:themeColor="text1"/>
        </w:rPr>
      </w:pPr>
      <w:r w:rsidRPr="00997492">
        <w:rPr>
          <w:color w:val="000000" w:themeColor="text1"/>
        </w:rPr>
        <w:t xml:space="preserve">Applicants will be evaluated based on their work experience, academic record and intellectual distinction, personal qualities, motivation, evidence of leadership, management potential and career growth.  </w:t>
      </w:r>
    </w:p>
    <w:p w14:paraId="7328C3AD" w14:textId="77777777" w:rsidR="006A6357" w:rsidRPr="00997492" w:rsidRDefault="006A6357" w:rsidP="005A186B">
      <w:pPr>
        <w:pStyle w:val="Heading3"/>
        <w:spacing w:before="360"/>
        <w:rPr>
          <w:b/>
          <w:bCs/>
          <w:color w:val="000000" w:themeColor="text1"/>
        </w:rPr>
      </w:pPr>
      <w:r w:rsidRPr="00997492">
        <w:rPr>
          <w:b/>
          <w:bCs/>
          <w:color w:val="000000" w:themeColor="text1"/>
        </w:rPr>
        <w:t xml:space="preserve">Main tasks and responsibilities </w:t>
      </w:r>
    </w:p>
    <w:p w14:paraId="7DE7BA02" w14:textId="5D8078DB" w:rsidR="006A6357" w:rsidRPr="00997492" w:rsidRDefault="006A6357" w:rsidP="00007B95">
      <w:pPr>
        <w:pStyle w:val="Heading4"/>
        <w:tabs>
          <w:tab w:val="clear" w:pos="0"/>
          <w:tab w:val="num" w:pos="-567"/>
        </w:tabs>
        <w:spacing w:before="120"/>
        <w:ind w:left="567"/>
        <w:rPr>
          <w:color w:val="000000" w:themeColor="text1"/>
        </w:rPr>
      </w:pPr>
      <w:r w:rsidRPr="00997492">
        <w:rPr>
          <w:rFonts w:hint="eastAsia"/>
          <w:color w:val="000000" w:themeColor="text1"/>
        </w:rPr>
        <w:t>Preparation</w:t>
      </w:r>
      <w:r w:rsidR="007D6A30">
        <w:rPr>
          <w:color w:val="000000" w:themeColor="text1"/>
        </w:rPr>
        <w:t>:</w:t>
      </w:r>
    </w:p>
    <w:p w14:paraId="3DD7C9CD" w14:textId="39588A10" w:rsidR="006A6357" w:rsidRPr="00997492" w:rsidRDefault="000060C7" w:rsidP="0002212F">
      <w:pPr>
        <w:pStyle w:val="Heading6"/>
        <w:numPr>
          <w:ilvl w:val="0"/>
          <w:numId w:val="14"/>
        </w:numPr>
      </w:pPr>
      <w:r w:rsidRPr="00997492">
        <w:t>Participants</w:t>
      </w:r>
      <w:r w:rsidR="006A6357" w:rsidRPr="00997492">
        <w:t xml:space="preserve"> are required to submit the area of interest on a questionnaire</w:t>
      </w:r>
      <w:r w:rsidR="006A6357" w:rsidRPr="00997492">
        <w:rPr>
          <w:rFonts w:hint="eastAsia"/>
        </w:rPr>
        <w:t xml:space="preserve"> by the deadline set by the WCO</w:t>
      </w:r>
      <w:r w:rsidR="006A6357" w:rsidRPr="00997492">
        <w:t xml:space="preserve">. </w:t>
      </w:r>
      <w:r w:rsidR="006A6357" w:rsidRPr="00997492">
        <w:rPr>
          <w:rFonts w:hint="eastAsia"/>
        </w:rPr>
        <w:t xml:space="preserve">The deadline will be notified </w:t>
      </w:r>
      <w:r w:rsidR="006A6357" w:rsidRPr="00997492">
        <w:t xml:space="preserve">to selected </w:t>
      </w:r>
      <w:r w:rsidRPr="00997492">
        <w:rPr>
          <w:rFonts w:hint="eastAsia"/>
        </w:rPr>
        <w:t>participants</w:t>
      </w:r>
      <w:r w:rsidR="006A6357" w:rsidRPr="00997492">
        <w:rPr>
          <w:rFonts w:hint="eastAsia"/>
        </w:rPr>
        <w:t>.</w:t>
      </w:r>
      <w:r w:rsidR="006A6357" w:rsidRPr="00997492">
        <w:t xml:space="preserve"> </w:t>
      </w:r>
    </w:p>
    <w:p w14:paraId="1A6586AE" w14:textId="5A9B149D" w:rsidR="006A6357" w:rsidRPr="00997492" w:rsidRDefault="006A6357" w:rsidP="00007B95">
      <w:pPr>
        <w:pStyle w:val="Heading4"/>
        <w:tabs>
          <w:tab w:val="clear" w:pos="0"/>
          <w:tab w:val="num" w:pos="-567"/>
        </w:tabs>
        <w:spacing w:before="120"/>
        <w:ind w:left="567"/>
        <w:rPr>
          <w:color w:val="000000" w:themeColor="text1"/>
        </w:rPr>
      </w:pPr>
      <w:r w:rsidRPr="00997492">
        <w:rPr>
          <w:color w:val="000000" w:themeColor="text1"/>
        </w:rPr>
        <w:t>Research and study</w:t>
      </w:r>
      <w:r w:rsidR="007D6A30">
        <w:rPr>
          <w:color w:val="000000" w:themeColor="text1"/>
        </w:rPr>
        <w:t>:</w:t>
      </w:r>
    </w:p>
    <w:p w14:paraId="43EC8672" w14:textId="4653AD95" w:rsidR="006A6357" w:rsidRPr="00997492" w:rsidRDefault="006A6357" w:rsidP="0002212F">
      <w:pPr>
        <w:pStyle w:val="Heading6"/>
        <w:numPr>
          <w:ilvl w:val="5"/>
          <w:numId w:val="17"/>
        </w:numPr>
        <w:spacing w:before="120"/>
        <w:rPr>
          <w:color w:val="000000" w:themeColor="text1"/>
        </w:rPr>
      </w:pPr>
      <w:r w:rsidRPr="00997492">
        <w:rPr>
          <w:color w:val="000000" w:themeColor="text1"/>
        </w:rPr>
        <w:t>At the WCO</w:t>
      </w:r>
      <w:r w:rsidR="007D6A30">
        <w:rPr>
          <w:color w:val="000000" w:themeColor="text1"/>
        </w:rPr>
        <w:t>:</w:t>
      </w:r>
    </w:p>
    <w:p w14:paraId="63EE96F5" w14:textId="2B7EBDB6" w:rsidR="006A6357" w:rsidRPr="00997492" w:rsidRDefault="000060C7" w:rsidP="00A4073F">
      <w:pPr>
        <w:spacing w:before="120"/>
        <w:ind w:left="1440"/>
        <w:rPr>
          <w:color w:val="000000" w:themeColor="text1"/>
        </w:rPr>
      </w:pPr>
      <w:r w:rsidRPr="00997492">
        <w:rPr>
          <w:color w:val="000000" w:themeColor="text1"/>
        </w:rPr>
        <w:t>Participants</w:t>
      </w:r>
      <w:r w:rsidR="006A6357" w:rsidRPr="00997492">
        <w:rPr>
          <w:color w:val="000000" w:themeColor="text1"/>
        </w:rPr>
        <w:t xml:space="preserve"> are expected to enhance their tariff classification abilities, including the need to </w:t>
      </w:r>
      <w:r w:rsidR="00E11933" w:rsidRPr="00997492">
        <w:rPr>
          <w:color w:val="000000" w:themeColor="text1"/>
        </w:rPr>
        <w:t>make</w:t>
      </w:r>
      <w:r w:rsidR="006A6357" w:rsidRPr="00997492">
        <w:rPr>
          <w:color w:val="000000" w:themeColor="text1"/>
        </w:rPr>
        <w:t xml:space="preserve"> analysis for classification purposes (see Appendix </w:t>
      </w:r>
      <w:r w:rsidR="00DF71C2" w:rsidRPr="00997492">
        <w:rPr>
          <w:color w:val="000000" w:themeColor="text1"/>
        </w:rPr>
        <w:t>I,</w:t>
      </w:r>
      <w:r w:rsidR="006A6357" w:rsidRPr="00997492">
        <w:rPr>
          <w:color w:val="000000" w:themeColor="text1"/>
        </w:rPr>
        <w:t xml:space="preserve"> Draft programme).  </w:t>
      </w:r>
    </w:p>
    <w:p w14:paraId="53222326" w14:textId="7469EACE" w:rsidR="006A6357" w:rsidRPr="00997492" w:rsidRDefault="006A6357" w:rsidP="0002212F">
      <w:pPr>
        <w:pStyle w:val="Heading6"/>
        <w:numPr>
          <w:ilvl w:val="5"/>
          <w:numId w:val="16"/>
        </w:numPr>
        <w:spacing w:before="120"/>
        <w:rPr>
          <w:color w:val="000000" w:themeColor="text1"/>
        </w:rPr>
      </w:pPr>
      <w:r w:rsidRPr="00997492">
        <w:rPr>
          <w:color w:val="000000" w:themeColor="text1"/>
        </w:rPr>
        <w:t>At the RCL</w:t>
      </w:r>
      <w:r w:rsidR="007D6A30">
        <w:rPr>
          <w:color w:val="000000" w:themeColor="text1"/>
        </w:rPr>
        <w:t>:</w:t>
      </w:r>
    </w:p>
    <w:p w14:paraId="5FAB4317" w14:textId="3840C117" w:rsidR="006A6357" w:rsidRPr="00997492" w:rsidRDefault="000060C7" w:rsidP="0002212F">
      <w:pPr>
        <w:numPr>
          <w:ilvl w:val="0"/>
          <w:numId w:val="18"/>
        </w:numPr>
        <w:spacing w:before="120"/>
        <w:rPr>
          <w:color w:val="000000" w:themeColor="text1"/>
        </w:rPr>
      </w:pPr>
      <w:r w:rsidRPr="00997492">
        <w:rPr>
          <w:color w:val="000000" w:themeColor="text1"/>
        </w:rPr>
        <w:t>Participants</w:t>
      </w:r>
      <w:r w:rsidR="006A6357" w:rsidRPr="00997492">
        <w:rPr>
          <w:color w:val="000000" w:themeColor="text1"/>
        </w:rPr>
        <w:t xml:space="preserve"> are expected to improve their analysis abilities and also to enhance their skills relating to the management </w:t>
      </w:r>
      <w:r w:rsidR="00E11933" w:rsidRPr="00997492">
        <w:rPr>
          <w:color w:val="000000" w:themeColor="text1"/>
        </w:rPr>
        <w:t xml:space="preserve">of </w:t>
      </w:r>
      <w:r w:rsidR="006A6357" w:rsidRPr="00997492">
        <w:rPr>
          <w:color w:val="000000" w:themeColor="text1"/>
        </w:rPr>
        <w:t xml:space="preserve">Customs Laboratories.  </w:t>
      </w:r>
    </w:p>
    <w:p w14:paraId="4839C4D6" w14:textId="0EF14403" w:rsidR="006A6357" w:rsidRPr="00997492" w:rsidRDefault="000060C7" w:rsidP="0002212F">
      <w:pPr>
        <w:numPr>
          <w:ilvl w:val="0"/>
          <w:numId w:val="18"/>
        </w:numPr>
        <w:spacing w:before="120"/>
        <w:rPr>
          <w:color w:val="000000" w:themeColor="text1"/>
        </w:rPr>
      </w:pPr>
      <w:r w:rsidRPr="00997492">
        <w:rPr>
          <w:color w:val="000000" w:themeColor="text1"/>
        </w:rPr>
        <w:t>Participants</w:t>
      </w:r>
      <w:r w:rsidR="006A6357" w:rsidRPr="00997492">
        <w:rPr>
          <w:color w:val="000000" w:themeColor="text1"/>
        </w:rPr>
        <w:t xml:space="preserve"> are expected to undertake research and study on </w:t>
      </w:r>
      <w:r w:rsidR="00DD66AC" w:rsidRPr="00997492">
        <w:rPr>
          <w:color w:val="000000" w:themeColor="text1"/>
        </w:rPr>
        <w:t xml:space="preserve">laboratory management and </w:t>
      </w:r>
      <w:r w:rsidR="000A51E7" w:rsidRPr="00997492">
        <w:rPr>
          <w:color w:val="000000" w:themeColor="text1"/>
        </w:rPr>
        <w:t xml:space="preserve">chemical </w:t>
      </w:r>
      <w:r w:rsidR="00EB76AF" w:rsidRPr="00997492">
        <w:rPr>
          <w:color w:val="000000" w:themeColor="text1"/>
        </w:rPr>
        <w:t xml:space="preserve">analysis methods </w:t>
      </w:r>
      <w:r w:rsidR="006A6357" w:rsidRPr="00997492">
        <w:rPr>
          <w:color w:val="000000" w:themeColor="text1"/>
        </w:rPr>
        <w:t>jointly</w:t>
      </w:r>
      <w:r w:rsidR="006A6357" w:rsidRPr="00997492">
        <w:rPr>
          <w:rFonts w:hint="eastAsia"/>
          <w:color w:val="000000" w:themeColor="text1"/>
        </w:rPr>
        <w:t xml:space="preserve"> agreed</w:t>
      </w:r>
      <w:r w:rsidR="006A6357" w:rsidRPr="00997492">
        <w:rPr>
          <w:color w:val="000000" w:themeColor="text1"/>
        </w:rPr>
        <w:t xml:space="preserve"> by </w:t>
      </w:r>
      <w:r w:rsidR="006A6357" w:rsidRPr="00997492">
        <w:rPr>
          <w:rFonts w:hint="eastAsia"/>
          <w:color w:val="000000" w:themeColor="text1"/>
        </w:rPr>
        <w:t xml:space="preserve">each </w:t>
      </w:r>
      <w:r w:rsidR="004E4F9D" w:rsidRPr="00997492">
        <w:rPr>
          <w:rFonts w:hint="eastAsia"/>
          <w:color w:val="000000" w:themeColor="text1"/>
        </w:rPr>
        <w:t>participant</w:t>
      </w:r>
      <w:r w:rsidR="006A6357" w:rsidRPr="00997492">
        <w:rPr>
          <w:rFonts w:hint="eastAsia"/>
          <w:color w:val="000000" w:themeColor="text1"/>
        </w:rPr>
        <w:t xml:space="preserve">/administration and </w:t>
      </w:r>
      <w:r w:rsidR="006A6357" w:rsidRPr="00997492">
        <w:rPr>
          <w:color w:val="000000" w:themeColor="text1"/>
        </w:rPr>
        <w:t xml:space="preserve">the RCL, in cooperation with </w:t>
      </w:r>
      <w:r w:rsidR="008F483C" w:rsidRPr="00997492">
        <w:rPr>
          <w:color w:val="000000" w:themeColor="text1"/>
        </w:rPr>
        <w:t xml:space="preserve">chemists in charge </w:t>
      </w:r>
      <w:r w:rsidR="006A6357" w:rsidRPr="00997492">
        <w:rPr>
          <w:color w:val="000000" w:themeColor="text1"/>
        </w:rPr>
        <w:t>in the RCL.</w:t>
      </w:r>
    </w:p>
    <w:p w14:paraId="05150D83" w14:textId="437F47DC" w:rsidR="0035129D" w:rsidRPr="00997492" w:rsidRDefault="0035129D" w:rsidP="0002212F">
      <w:pPr>
        <w:pStyle w:val="Heading6"/>
        <w:numPr>
          <w:ilvl w:val="0"/>
          <w:numId w:val="4"/>
        </w:numPr>
        <w:tabs>
          <w:tab w:val="clear" w:pos="1494"/>
        </w:tabs>
        <w:spacing w:before="120"/>
        <w:ind w:left="900"/>
        <w:rPr>
          <w:color w:val="000000" w:themeColor="text1"/>
        </w:rPr>
      </w:pPr>
      <w:r w:rsidRPr="00997492">
        <w:rPr>
          <w:color w:val="000000" w:themeColor="text1"/>
        </w:rPr>
        <w:t xml:space="preserve">A report, which consists of Part I (a report of the workshop at the WCO) and Part II (a report of the programme at the RCL in India, Japan or the Republic of Korea), should be written by the participant in cooperation with the chemists of the RCL and be submitted to </w:t>
      </w:r>
      <w:r w:rsidR="00395FB7" w:rsidRPr="00997492">
        <w:rPr>
          <w:color w:val="000000" w:themeColor="text1"/>
        </w:rPr>
        <w:t xml:space="preserve">(1) </w:t>
      </w:r>
      <w:r w:rsidRPr="00997492">
        <w:rPr>
          <w:color w:val="000000" w:themeColor="text1"/>
        </w:rPr>
        <w:t xml:space="preserve">the RCL, </w:t>
      </w:r>
      <w:r w:rsidR="00395FB7" w:rsidRPr="00997492">
        <w:rPr>
          <w:color w:val="000000" w:themeColor="text1"/>
        </w:rPr>
        <w:t xml:space="preserve">(2) </w:t>
      </w:r>
      <w:r w:rsidRPr="00997492">
        <w:rPr>
          <w:color w:val="000000" w:themeColor="text1"/>
        </w:rPr>
        <w:t xml:space="preserve">the WCO Office of the Secretary General, External Relations Coordinator, and </w:t>
      </w:r>
      <w:r w:rsidR="007D10EE" w:rsidRPr="00997492">
        <w:rPr>
          <w:color w:val="000000" w:themeColor="text1"/>
        </w:rPr>
        <w:t xml:space="preserve">(3) </w:t>
      </w:r>
      <w:r w:rsidRPr="00997492">
        <w:rPr>
          <w:color w:val="000000" w:themeColor="text1"/>
        </w:rPr>
        <w:t xml:space="preserve">the participant’s home Customs administration.  Part I should be submitted </w:t>
      </w:r>
      <w:r w:rsidRPr="00997492">
        <w:rPr>
          <w:b/>
          <w:color w:val="000000" w:themeColor="text1"/>
          <w:u w:val="single"/>
        </w:rPr>
        <w:t>within one week after the workshop</w:t>
      </w:r>
      <w:r w:rsidRPr="00997492">
        <w:rPr>
          <w:color w:val="000000" w:themeColor="text1"/>
        </w:rPr>
        <w:t xml:space="preserve"> at the WCO and Part II should be submitted</w:t>
      </w:r>
      <w:r w:rsidRPr="00997492">
        <w:rPr>
          <w:rFonts w:hint="eastAsia"/>
          <w:color w:val="000000" w:themeColor="text1"/>
        </w:rPr>
        <w:t xml:space="preserve"> </w:t>
      </w:r>
      <w:r w:rsidRPr="00997492">
        <w:rPr>
          <w:b/>
          <w:color w:val="000000" w:themeColor="text1"/>
          <w:u w:val="single"/>
        </w:rPr>
        <w:t>before the participant leaves India, Japan or the Republic of Korea</w:t>
      </w:r>
      <w:r w:rsidRPr="00997492">
        <w:rPr>
          <w:color w:val="000000" w:themeColor="text1"/>
        </w:rPr>
        <w:t>. It is noted that within one month after the programme, participants may be requested to correct some mistakes or clarify the descriptions</w:t>
      </w:r>
      <w:r w:rsidRPr="00997492">
        <w:rPr>
          <w:rFonts w:hint="eastAsia"/>
          <w:color w:val="000000" w:themeColor="text1"/>
        </w:rPr>
        <w:t xml:space="preserve"> </w:t>
      </w:r>
      <w:r w:rsidRPr="00997492">
        <w:rPr>
          <w:color w:val="000000" w:themeColor="text1"/>
        </w:rPr>
        <w:t>in their reports if either the WCO or the RCL find it necessary. The report will be uploaded onto the WCO Members’ Website, where appropriate.</w:t>
      </w:r>
    </w:p>
    <w:p w14:paraId="176B24F1" w14:textId="77777777" w:rsidR="006A6357" w:rsidRPr="00997492" w:rsidRDefault="006A6357" w:rsidP="005A186B">
      <w:pPr>
        <w:pStyle w:val="Heading3"/>
        <w:spacing w:before="360"/>
        <w:rPr>
          <w:b/>
          <w:bCs/>
          <w:color w:val="000000" w:themeColor="text1"/>
        </w:rPr>
      </w:pPr>
      <w:r w:rsidRPr="00997492">
        <w:rPr>
          <w:rFonts w:hint="eastAsia"/>
          <w:b/>
          <w:bCs/>
          <w:color w:val="000000" w:themeColor="text1"/>
        </w:rPr>
        <w:t>Administrative matters</w:t>
      </w:r>
    </w:p>
    <w:p w14:paraId="0474EF12" w14:textId="77777777" w:rsidR="006A6357" w:rsidRPr="00997492" w:rsidRDefault="006A6357" w:rsidP="00007B95">
      <w:pPr>
        <w:pStyle w:val="Heading4"/>
        <w:tabs>
          <w:tab w:val="clear" w:pos="0"/>
          <w:tab w:val="num" w:pos="-567"/>
        </w:tabs>
        <w:spacing w:before="120"/>
        <w:ind w:left="567"/>
        <w:rPr>
          <w:color w:val="000000" w:themeColor="text1"/>
        </w:rPr>
      </w:pPr>
      <w:r w:rsidRPr="00997492">
        <w:rPr>
          <w:rFonts w:hint="eastAsia"/>
          <w:color w:val="000000" w:themeColor="text1"/>
        </w:rPr>
        <w:t>A</w:t>
      </w:r>
      <w:r w:rsidRPr="00997492">
        <w:rPr>
          <w:color w:val="000000" w:themeColor="text1"/>
        </w:rPr>
        <w:t>llowances</w:t>
      </w:r>
    </w:p>
    <w:p w14:paraId="15043DE3" w14:textId="7C999707" w:rsidR="006A6357" w:rsidRPr="0002212F" w:rsidRDefault="006A6357" w:rsidP="0002212F">
      <w:pPr>
        <w:pStyle w:val="ListParagraph"/>
        <w:numPr>
          <w:ilvl w:val="0"/>
          <w:numId w:val="19"/>
        </w:numPr>
        <w:spacing w:before="120"/>
        <w:rPr>
          <w:color w:val="000000" w:themeColor="text1"/>
        </w:rPr>
      </w:pPr>
      <w:r w:rsidRPr="0002212F">
        <w:rPr>
          <w:color w:val="000000" w:themeColor="text1"/>
        </w:rPr>
        <w:t>In Brussels</w:t>
      </w:r>
      <w:r w:rsidR="007E4FBF">
        <w:rPr>
          <w:color w:val="000000" w:themeColor="text1"/>
        </w:rPr>
        <w:t xml:space="preserve"> </w:t>
      </w:r>
      <w:r w:rsidRPr="0002212F">
        <w:rPr>
          <w:color w:val="000000" w:themeColor="text1"/>
        </w:rPr>
        <w:t xml:space="preserve">(an allowance of around </w:t>
      </w:r>
      <w:r w:rsidR="009B70EA" w:rsidRPr="0002212F">
        <w:rPr>
          <w:color w:val="000000" w:themeColor="text1"/>
        </w:rPr>
        <w:t>580</w:t>
      </w:r>
      <w:r w:rsidRPr="0002212F">
        <w:rPr>
          <w:color w:val="000000" w:themeColor="text1"/>
        </w:rPr>
        <w:t xml:space="preserve"> euros for the period during which the participant resides in Brussels will be granted by the sponsor to cover the cost of </w:t>
      </w:r>
      <w:r w:rsidR="00EA0914" w:rsidRPr="0002212F">
        <w:rPr>
          <w:color w:val="000000" w:themeColor="text1"/>
        </w:rPr>
        <w:t>lunch</w:t>
      </w:r>
      <w:r w:rsidR="00241962" w:rsidRPr="0002212F">
        <w:rPr>
          <w:color w:val="000000" w:themeColor="text1"/>
        </w:rPr>
        <w:t>es,</w:t>
      </w:r>
      <w:r w:rsidR="00EA0914" w:rsidRPr="0002212F">
        <w:rPr>
          <w:color w:val="000000" w:themeColor="text1"/>
        </w:rPr>
        <w:t xml:space="preserve"> din</w:t>
      </w:r>
      <w:r w:rsidR="002B1071" w:rsidRPr="0002212F">
        <w:rPr>
          <w:color w:val="000000" w:themeColor="text1"/>
        </w:rPr>
        <w:t>n</w:t>
      </w:r>
      <w:r w:rsidR="00EA0914" w:rsidRPr="0002212F">
        <w:rPr>
          <w:color w:val="000000" w:themeColor="text1"/>
        </w:rPr>
        <w:t>er</w:t>
      </w:r>
      <w:r w:rsidR="00241962" w:rsidRPr="0002212F">
        <w:rPr>
          <w:color w:val="000000" w:themeColor="text1"/>
        </w:rPr>
        <w:t>s</w:t>
      </w:r>
      <w:r w:rsidR="00EA0914" w:rsidRPr="0002212F">
        <w:rPr>
          <w:color w:val="000000" w:themeColor="text1"/>
        </w:rPr>
        <w:t xml:space="preserve"> </w:t>
      </w:r>
      <w:r w:rsidRPr="0002212F">
        <w:rPr>
          <w:color w:val="000000" w:themeColor="text1"/>
        </w:rPr>
        <w:t>and incidental expenses.</w:t>
      </w:r>
      <w:r w:rsidR="00EA0914" w:rsidRPr="0002212F">
        <w:rPr>
          <w:color w:val="000000" w:themeColor="text1"/>
        </w:rPr>
        <w:t xml:space="preserve">  </w:t>
      </w:r>
      <w:r w:rsidR="00065F3C" w:rsidRPr="0002212F">
        <w:rPr>
          <w:color w:val="000000" w:themeColor="text1"/>
        </w:rPr>
        <w:t xml:space="preserve">Breakfast is provided at the </w:t>
      </w:r>
      <w:r w:rsidR="00065F3C" w:rsidRPr="0002212F">
        <w:rPr>
          <w:color w:val="000000" w:themeColor="text1"/>
        </w:rPr>
        <w:lastRenderedPageBreak/>
        <w:t>accommodation and is not included in this.</w:t>
      </w:r>
      <w:r w:rsidRPr="0002212F">
        <w:rPr>
          <w:color w:val="000000" w:themeColor="text1"/>
        </w:rPr>
        <w:t xml:space="preserve">  </w:t>
      </w:r>
      <w:r w:rsidR="003A6A68" w:rsidRPr="0002212F">
        <w:rPr>
          <w:color w:val="000000" w:themeColor="text1"/>
        </w:rPr>
        <w:t xml:space="preserve">If </w:t>
      </w:r>
      <w:r w:rsidR="00283525" w:rsidRPr="0002212F">
        <w:rPr>
          <w:color w:val="000000" w:themeColor="text1"/>
        </w:rPr>
        <w:t>some lunch</w:t>
      </w:r>
      <w:r w:rsidR="002B1071" w:rsidRPr="0002212F">
        <w:rPr>
          <w:color w:val="000000" w:themeColor="text1"/>
        </w:rPr>
        <w:t>es</w:t>
      </w:r>
      <w:r w:rsidR="00283525" w:rsidRPr="0002212F">
        <w:rPr>
          <w:color w:val="000000" w:themeColor="text1"/>
        </w:rPr>
        <w:t xml:space="preserve"> </w:t>
      </w:r>
      <w:r w:rsidR="002B1071" w:rsidRPr="0002212F">
        <w:rPr>
          <w:color w:val="000000" w:themeColor="text1"/>
        </w:rPr>
        <w:t>or</w:t>
      </w:r>
      <w:r w:rsidR="00283525" w:rsidRPr="0002212F">
        <w:rPr>
          <w:color w:val="000000" w:themeColor="text1"/>
        </w:rPr>
        <w:t xml:space="preserve"> din</w:t>
      </w:r>
      <w:r w:rsidR="002B1071" w:rsidRPr="0002212F">
        <w:rPr>
          <w:color w:val="000000" w:themeColor="text1"/>
        </w:rPr>
        <w:t>n</w:t>
      </w:r>
      <w:r w:rsidR="00283525" w:rsidRPr="0002212F">
        <w:rPr>
          <w:color w:val="000000" w:themeColor="text1"/>
        </w:rPr>
        <w:t>er</w:t>
      </w:r>
      <w:r w:rsidR="002B1071" w:rsidRPr="0002212F">
        <w:rPr>
          <w:color w:val="000000" w:themeColor="text1"/>
        </w:rPr>
        <w:t>s</w:t>
      </w:r>
      <w:r w:rsidR="00283525" w:rsidRPr="0002212F">
        <w:rPr>
          <w:color w:val="000000" w:themeColor="text1"/>
        </w:rPr>
        <w:t xml:space="preserve"> </w:t>
      </w:r>
      <w:r w:rsidR="00595194" w:rsidRPr="0002212F">
        <w:rPr>
          <w:color w:val="000000" w:themeColor="text1"/>
        </w:rPr>
        <w:t>are</w:t>
      </w:r>
      <w:r w:rsidR="003A6A68" w:rsidRPr="0002212F">
        <w:rPr>
          <w:color w:val="000000" w:themeColor="text1"/>
        </w:rPr>
        <w:t xml:space="preserve"> provided, the amount will be reduced accordingly. </w:t>
      </w:r>
      <w:r w:rsidRPr="0002212F">
        <w:rPr>
          <w:color w:val="000000" w:themeColor="text1"/>
        </w:rPr>
        <w:t xml:space="preserve">The WCO will arrange for accommodation near the Secretariat for all the </w:t>
      </w:r>
      <w:r w:rsidR="000060C7" w:rsidRPr="0002212F">
        <w:rPr>
          <w:color w:val="000000" w:themeColor="text1"/>
        </w:rPr>
        <w:t>participants</w:t>
      </w:r>
      <w:r w:rsidRPr="0002212F">
        <w:rPr>
          <w:color w:val="000000" w:themeColor="text1"/>
        </w:rPr>
        <w:t>.)</w:t>
      </w:r>
    </w:p>
    <w:p w14:paraId="5EC6F7B8" w14:textId="69070625" w:rsidR="006A6357" w:rsidRPr="00997492" w:rsidRDefault="006A6357" w:rsidP="0002212F">
      <w:pPr>
        <w:pStyle w:val="ListParagraph"/>
        <w:numPr>
          <w:ilvl w:val="0"/>
          <w:numId w:val="20"/>
        </w:numPr>
      </w:pPr>
      <w:r w:rsidRPr="0002212F">
        <w:rPr>
          <w:color w:val="000000" w:themeColor="text1"/>
        </w:rPr>
        <w:t xml:space="preserve">In </w:t>
      </w:r>
      <w:r w:rsidR="0083053B" w:rsidRPr="0002212F">
        <w:rPr>
          <w:color w:val="000000" w:themeColor="text1"/>
        </w:rPr>
        <w:t xml:space="preserve">India, </w:t>
      </w:r>
      <w:r w:rsidR="00912997" w:rsidRPr="0002212F">
        <w:rPr>
          <w:color w:val="000000" w:themeColor="text1"/>
        </w:rPr>
        <w:t>Japan</w:t>
      </w:r>
      <w:r w:rsidR="0083053B" w:rsidRPr="0002212F">
        <w:rPr>
          <w:color w:val="000000" w:themeColor="text1"/>
        </w:rPr>
        <w:t xml:space="preserve"> or</w:t>
      </w:r>
      <w:r w:rsidR="00912997" w:rsidRPr="0002212F">
        <w:rPr>
          <w:color w:val="000000" w:themeColor="text1"/>
        </w:rPr>
        <w:t xml:space="preserve"> </w:t>
      </w:r>
      <w:r w:rsidR="005F3755" w:rsidRPr="0002212F">
        <w:rPr>
          <w:color w:val="000000" w:themeColor="text1"/>
        </w:rPr>
        <w:t>the Republic of Korea</w:t>
      </w:r>
      <w:r w:rsidR="007E4FBF" w:rsidRPr="0002212F">
        <w:rPr>
          <w:color w:val="000000" w:themeColor="text1"/>
        </w:rPr>
        <w:t>:</w:t>
      </w:r>
      <w:r w:rsidRPr="00997492">
        <w:t>(an allowance of around 1,</w:t>
      </w:r>
      <w:r w:rsidR="00C54DB5" w:rsidRPr="00997492">
        <w:t>25</w:t>
      </w:r>
      <w:r w:rsidRPr="00997492">
        <w:t xml:space="preserve">0 </w:t>
      </w:r>
      <w:r w:rsidR="00C54DB5" w:rsidRPr="00997492">
        <w:t>euros</w:t>
      </w:r>
      <w:r w:rsidRPr="00997492">
        <w:t xml:space="preserve"> for the period during which the participant resides in </w:t>
      </w:r>
      <w:r w:rsidR="0083053B" w:rsidRPr="00997492">
        <w:t xml:space="preserve">India, </w:t>
      </w:r>
      <w:r w:rsidR="00912997" w:rsidRPr="00997492">
        <w:t>Japan</w:t>
      </w:r>
      <w:r w:rsidR="0083053B" w:rsidRPr="00997492">
        <w:t xml:space="preserve"> or</w:t>
      </w:r>
      <w:r w:rsidR="00912997" w:rsidRPr="00997492">
        <w:t xml:space="preserve"> </w:t>
      </w:r>
      <w:r w:rsidR="005F3755" w:rsidRPr="00997492">
        <w:t>the Republic of Korea</w:t>
      </w:r>
      <w:r w:rsidRPr="00997492">
        <w:t xml:space="preserve"> will be granted by the sponsor to cover the cost of meals and incidental expenses. </w:t>
      </w:r>
      <w:r w:rsidR="008D2F29" w:rsidRPr="00997492">
        <w:t>If meals</w:t>
      </w:r>
      <w:r w:rsidR="003A6A68" w:rsidRPr="00997492">
        <w:t xml:space="preserve"> will be provided</w:t>
      </w:r>
      <w:r w:rsidR="008D2F29" w:rsidRPr="00997492">
        <w:t xml:space="preserve">, the amount will be reduced accordingly. </w:t>
      </w:r>
      <w:r w:rsidR="0083053B" w:rsidRPr="00997492">
        <w:t xml:space="preserve">Indian Customs Administration, </w:t>
      </w:r>
      <w:r w:rsidR="00912997" w:rsidRPr="00997492">
        <w:t>Japan Customs</w:t>
      </w:r>
      <w:r w:rsidR="0083053B" w:rsidRPr="00997492">
        <w:t xml:space="preserve"> or</w:t>
      </w:r>
      <w:r w:rsidR="00912997" w:rsidRPr="00997492">
        <w:t xml:space="preserve"> </w:t>
      </w:r>
      <w:r w:rsidR="00C54DB5" w:rsidRPr="00997492">
        <w:t>Korea Customs Service</w:t>
      </w:r>
      <w:r w:rsidR="00C278CB" w:rsidRPr="00997492">
        <w:t xml:space="preserve"> </w:t>
      </w:r>
      <w:r w:rsidRPr="00997492">
        <w:t>will arrange for accommodation near the R</w:t>
      </w:r>
      <w:r w:rsidRPr="00997492">
        <w:rPr>
          <w:rFonts w:hint="eastAsia"/>
        </w:rPr>
        <w:t>C</w:t>
      </w:r>
      <w:r w:rsidRPr="00997492">
        <w:t xml:space="preserve">L for all the </w:t>
      </w:r>
      <w:r w:rsidR="000060C7" w:rsidRPr="00997492">
        <w:t>participants</w:t>
      </w:r>
      <w:r w:rsidRPr="00997492">
        <w:t>.)</w:t>
      </w:r>
    </w:p>
    <w:p w14:paraId="121A27E9" w14:textId="609AA373" w:rsidR="006A4D97" w:rsidRPr="00997492" w:rsidRDefault="006A6357" w:rsidP="00007B95">
      <w:pPr>
        <w:pStyle w:val="Heading4"/>
        <w:tabs>
          <w:tab w:val="clear" w:pos="567"/>
          <w:tab w:val="clear" w:pos="1134"/>
          <w:tab w:val="left" w:pos="630"/>
        </w:tabs>
        <w:spacing w:before="120"/>
        <w:ind w:left="629" w:hanging="629"/>
        <w:rPr>
          <w:color w:val="000000" w:themeColor="text1"/>
        </w:rPr>
      </w:pPr>
      <w:r w:rsidRPr="00997492">
        <w:rPr>
          <w:color w:val="000000" w:themeColor="text1"/>
        </w:rPr>
        <w:t>Insurance</w:t>
      </w:r>
      <w:r w:rsidR="00176725">
        <w:rPr>
          <w:color w:val="000000" w:themeColor="text1"/>
        </w:rPr>
        <w:t>:</w:t>
      </w:r>
    </w:p>
    <w:p w14:paraId="1079D5DC" w14:textId="6F81AEB1" w:rsidR="006A6357" w:rsidRPr="00997492" w:rsidRDefault="006A6357" w:rsidP="0002212F">
      <w:pPr>
        <w:pStyle w:val="Heading4"/>
        <w:numPr>
          <w:ilvl w:val="0"/>
          <w:numId w:val="21"/>
        </w:numPr>
        <w:tabs>
          <w:tab w:val="clear" w:pos="567"/>
          <w:tab w:val="clear" w:pos="1134"/>
          <w:tab w:val="left" w:pos="1620"/>
        </w:tabs>
        <w:spacing w:before="120"/>
        <w:rPr>
          <w:color w:val="000000" w:themeColor="text1"/>
        </w:rPr>
      </w:pPr>
      <w:r w:rsidRPr="00997492">
        <w:rPr>
          <w:color w:val="000000" w:themeColor="text1"/>
        </w:rPr>
        <w:t xml:space="preserve">In Brussels (No insurance coverage is provided by the WCO in respect of personal accidents or damage to or loss of personal effects during transport to or from Brussels. </w:t>
      </w:r>
      <w:r w:rsidRPr="00997492">
        <w:rPr>
          <w:b/>
          <w:bCs/>
          <w:color w:val="000000" w:themeColor="text1"/>
        </w:rPr>
        <w:t xml:space="preserve">Each </w:t>
      </w:r>
      <w:r w:rsidR="004E4F9D" w:rsidRPr="00997492">
        <w:rPr>
          <w:b/>
          <w:bCs/>
          <w:color w:val="000000" w:themeColor="text1"/>
        </w:rPr>
        <w:t>participant</w:t>
      </w:r>
      <w:r w:rsidRPr="00997492">
        <w:rPr>
          <w:b/>
          <w:bCs/>
          <w:color w:val="000000" w:themeColor="text1"/>
        </w:rPr>
        <w:t xml:space="preserve"> must ensure that </w:t>
      </w:r>
      <w:r w:rsidR="00EF22A2" w:rsidRPr="00997492">
        <w:rPr>
          <w:b/>
          <w:bCs/>
          <w:color w:val="000000" w:themeColor="text1"/>
        </w:rPr>
        <w:t>t</w:t>
      </w:r>
      <w:r w:rsidRPr="00997492">
        <w:rPr>
          <w:b/>
          <w:bCs/>
          <w:color w:val="000000" w:themeColor="text1"/>
        </w:rPr>
        <w:t>he</w:t>
      </w:r>
      <w:r w:rsidR="00EF22A2" w:rsidRPr="00997492">
        <w:rPr>
          <w:b/>
          <w:bCs/>
          <w:color w:val="000000" w:themeColor="text1"/>
        </w:rPr>
        <w:t xml:space="preserve"> participant </w:t>
      </w:r>
      <w:r w:rsidRPr="00997492">
        <w:rPr>
          <w:b/>
          <w:bCs/>
          <w:color w:val="000000" w:themeColor="text1"/>
        </w:rPr>
        <w:t>is covered by a personal insurance</w:t>
      </w:r>
      <w:r w:rsidRPr="00997492">
        <w:rPr>
          <w:color w:val="000000" w:themeColor="text1"/>
        </w:rPr>
        <w:t>.)</w:t>
      </w:r>
    </w:p>
    <w:p w14:paraId="2D0E25F3" w14:textId="50EEA6B1" w:rsidR="006A6357" w:rsidRPr="0002212F" w:rsidRDefault="006A6357" w:rsidP="0002212F">
      <w:pPr>
        <w:pStyle w:val="ListParagraph"/>
        <w:numPr>
          <w:ilvl w:val="0"/>
          <w:numId w:val="21"/>
        </w:numPr>
        <w:tabs>
          <w:tab w:val="left" w:pos="2070"/>
        </w:tabs>
        <w:spacing w:before="120"/>
        <w:rPr>
          <w:color w:val="000000" w:themeColor="text1"/>
        </w:rPr>
      </w:pPr>
      <w:r w:rsidRPr="0002212F">
        <w:rPr>
          <w:color w:val="000000" w:themeColor="text1"/>
        </w:rPr>
        <w:t>In</w:t>
      </w:r>
      <w:r w:rsidR="0083053B" w:rsidRPr="0002212F">
        <w:rPr>
          <w:color w:val="000000" w:themeColor="text1"/>
        </w:rPr>
        <w:t xml:space="preserve"> India</w:t>
      </w:r>
      <w:r w:rsidR="00183835" w:rsidRPr="0002212F">
        <w:rPr>
          <w:color w:val="000000" w:themeColor="text1"/>
        </w:rPr>
        <w:t>,</w:t>
      </w:r>
      <w:r w:rsidRPr="0002212F">
        <w:rPr>
          <w:color w:val="000000" w:themeColor="text1"/>
        </w:rPr>
        <w:t xml:space="preserve"> </w:t>
      </w:r>
      <w:r w:rsidR="00912997" w:rsidRPr="0002212F">
        <w:rPr>
          <w:color w:val="000000" w:themeColor="text1"/>
        </w:rPr>
        <w:t>Japan</w:t>
      </w:r>
      <w:r w:rsidR="0083053B" w:rsidRPr="0002212F">
        <w:rPr>
          <w:color w:val="000000" w:themeColor="text1"/>
        </w:rPr>
        <w:t xml:space="preserve"> or</w:t>
      </w:r>
      <w:r w:rsidR="00912997" w:rsidRPr="0002212F">
        <w:rPr>
          <w:color w:val="000000" w:themeColor="text1"/>
        </w:rPr>
        <w:t xml:space="preserve"> </w:t>
      </w:r>
      <w:r w:rsidR="005F3755" w:rsidRPr="0002212F">
        <w:rPr>
          <w:color w:val="000000" w:themeColor="text1"/>
        </w:rPr>
        <w:t>the Republic of Korea</w:t>
      </w:r>
      <w:r w:rsidR="007E4FBF">
        <w:rPr>
          <w:color w:val="000000" w:themeColor="text1"/>
        </w:rPr>
        <w:t xml:space="preserve"> </w:t>
      </w:r>
      <w:r w:rsidRPr="0002212F">
        <w:rPr>
          <w:color w:val="000000" w:themeColor="text1"/>
        </w:rPr>
        <w:t xml:space="preserve">(Insurance will be provided by </w:t>
      </w:r>
      <w:r w:rsidR="0083053B" w:rsidRPr="0002212F">
        <w:rPr>
          <w:rFonts w:cs="Arial"/>
          <w:color w:val="000000" w:themeColor="text1"/>
        </w:rPr>
        <w:t>Indian Customs Administration,</w:t>
      </w:r>
      <w:r w:rsidR="0083053B" w:rsidRPr="0002212F">
        <w:rPr>
          <w:color w:val="000000" w:themeColor="text1"/>
        </w:rPr>
        <w:t xml:space="preserve"> </w:t>
      </w:r>
      <w:r w:rsidR="00912997" w:rsidRPr="0002212F">
        <w:rPr>
          <w:color w:val="000000" w:themeColor="text1"/>
        </w:rPr>
        <w:t>Japan Customs</w:t>
      </w:r>
      <w:r w:rsidR="0083053B" w:rsidRPr="0002212F">
        <w:rPr>
          <w:color w:val="000000" w:themeColor="text1"/>
        </w:rPr>
        <w:t xml:space="preserve"> or</w:t>
      </w:r>
      <w:r w:rsidR="00912997" w:rsidRPr="0002212F">
        <w:rPr>
          <w:color w:val="000000" w:themeColor="text1"/>
        </w:rPr>
        <w:t xml:space="preserve"> </w:t>
      </w:r>
      <w:r w:rsidR="00C54DB5" w:rsidRPr="0002212F">
        <w:rPr>
          <w:color w:val="000000" w:themeColor="text1"/>
        </w:rPr>
        <w:t>Korea Customs Service</w:t>
      </w:r>
      <w:r w:rsidRPr="0002212F">
        <w:rPr>
          <w:color w:val="000000" w:themeColor="text1"/>
        </w:rPr>
        <w:t>, but it should be noted that some illness and the damage or loss of personal effects may not be covered under the terms of the insurance policy.)</w:t>
      </w:r>
    </w:p>
    <w:p w14:paraId="12D2AAA1" w14:textId="22FA4468" w:rsidR="006A6357" w:rsidRPr="00997492" w:rsidRDefault="006A6357" w:rsidP="00007B95">
      <w:pPr>
        <w:pStyle w:val="Heading4"/>
        <w:tabs>
          <w:tab w:val="clear" w:pos="0"/>
          <w:tab w:val="num" w:pos="-567"/>
        </w:tabs>
        <w:spacing w:before="120"/>
        <w:ind w:left="567"/>
        <w:rPr>
          <w:color w:val="000000" w:themeColor="text1"/>
        </w:rPr>
      </w:pPr>
      <w:r w:rsidRPr="00997492">
        <w:rPr>
          <w:rFonts w:hint="eastAsia"/>
          <w:color w:val="000000" w:themeColor="text1"/>
        </w:rPr>
        <w:t>T</w:t>
      </w:r>
      <w:r w:rsidRPr="00997492">
        <w:rPr>
          <w:color w:val="000000" w:themeColor="text1"/>
        </w:rPr>
        <w:t>ravel</w:t>
      </w:r>
      <w:r w:rsidRPr="00997492">
        <w:rPr>
          <w:rFonts w:hint="eastAsia"/>
          <w:color w:val="000000" w:themeColor="text1"/>
        </w:rPr>
        <w:t xml:space="preserve"> arrangements</w:t>
      </w:r>
      <w:r w:rsidR="00176725">
        <w:rPr>
          <w:color w:val="000000" w:themeColor="text1"/>
        </w:rPr>
        <w:t>:</w:t>
      </w:r>
    </w:p>
    <w:p w14:paraId="36E8A3AD" w14:textId="77777777" w:rsidR="006A6357" w:rsidRPr="00997492" w:rsidRDefault="006A6357" w:rsidP="0002212F">
      <w:pPr>
        <w:pStyle w:val="Heading1"/>
        <w:numPr>
          <w:ilvl w:val="0"/>
          <w:numId w:val="4"/>
        </w:numPr>
        <w:tabs>
          <w:tab w:val="clear" w:pos="1494"/>
        </w:tabs>
        <w:spacing w:before="120"/>
        <w:ind w:left="990"/>
        <w:rPr>
          <w:color w:val="000000" w:themeColor="text1"/>
        </w:rPr>
      </w:pPr>
      <w:r w:rsidRPr="00997492">
        <w:rPr>
          <w:color w:val="000000" w:themeColor="text1"/>
        </w:rPr>
        <w:t>Economy class tickets</w:t>
      </w:r>
    </w:p>
    <w:p w14:paraId="15DBFEBD" w14:textId="1E05E258" w:rsidR="006A6357" w:rsidRPr="00997492" w:rsidRDefault="006A6357" w:rsidP="0002212F">
      <w:pPr>
        <w:pStyle w:val="Heading1"/>
        <w:numPr>
          <w:ilvl w:val="0"/>
          <w:numId w:val="4"/>
        </w:numPr>
        <w:tabs>
          <w:tab w:val="clear" w:pos="1494"/>
        </w:tabs>
        <w:spacing w:before="120"/>
        <w:ind w:left="990"/>
        <w:rPr>
          <w:color w:val="000000" w:themeColor="text1"/>
        </w:rPr>
      </w:pPr>
      <w:r w:rsidRPr="00997492">
        <w:rPr>
          <w:color w:val="000000" w:themeColor="text1"/>
        </w:rPr>
        <w:t xml:space="preserve">Removal costs: </w:t>
      </w:r>
      <w:r w:rsidR="004B098C" w:rsidRPr="00997492">
        <w:rPr>
          <w:color w:val="000000" w:themeColor="text1"/>
        </w:rPr>
        <w:t>f</w:t>
      </w:r>
      <w:r w:rsidRPr="00997492">
        <w:rPr>
          <w:color w:val="000000" w:themeColor="text1"/>
        </w:rPr>
        <w:t xml:space="preserve">rom </w:t>
      </w:r>
      <w:r w:rsidR="0083053B" w:rsidRPr="00997492">
        <w:rPr>
          <w:color w:val="000000" w:themeColor="text1"/>
        </w:rPr>
        <w:t xml:space="preserve">India, </w:t>
      </w:r>
      <w:r w:rsidR="00912997" w:rsidRPr="00997492">
        <w:rPr>
          <w:color w:val="000000" w:themeColor="text1"/>
        </w:rPr>
        <w:t>Japan</w:t>
      </w:r>
      <w:r w:rsidR="0083053B" w:rsidRPr="00997492">
        <w:rPr>
          <w:color w:val="000000" w:themeColor="text1"/>
        </w:rPr>
        <w:t xml:space="preserve"> or</w:t>
      </w:r>
      <w:r w:rsidR="00912997" w:rsidRPr="00997492">
        <w:rPr>
          <w:color w:val="000000" w:themeColor="text1"/>
        </w:rPr>
        <w:t xml:space="preserve"> </w:t>
      </w:r>
      <w:r w:rsidR="00B66E6D" w:rsidRPr="00997492">
        <w:rPr>
          <w:color w:val="000000" w:themeColor="text1"/>
        </w:rPr>
        <w:t xml:space="preserve">the Republic of </w:t>
      </w:r>
      <w:r w:rsidR="00D63DF1" w:rsidRPr="00997492">
        <w:rPr>
          <w:color w:val="000000" w:themeColor="text1"/>
        </w:rPr>
        <w:t>Korea</w:t>
      </w:r>
      <w:r w:rsidRPr="00997492">
        <w:rPr>
          <w:color w:val="000000" w:themeColor="text1"/>
        </w:rPr>
        <w:t xml:space="preserve"> (max </w:t>
      </w:r>
      <w:r w:rsidR="005D3CB5" w:rsidRPr="00997492">
        <w:rPr>
          <w:color w:val="000000" w:themeColor="text1"/>
        </w:rPr>
        <w:t>5</w:t>
      </w:r>
      <w:r w:rsidRPr="00997492">
        <w:rPr>
          <w:color w:val="000000" w:themeColor="text1"/>
        </w:rPr>
        <w:t xml:space="preserve"> kg by </w:t>
      </w:r>
      <w:r w:rsidR="005D3CB5" w:rsidRPr="00997492">
        <w:rPr>
          <w:color w:val="000000" w:themeColor="text1"/>
        </w:rPr>
        <w:t xml:space="preserve">EMS </w:t>
      </w:r>
      <w:r w:rsidRPr="00997492">
        <w:rPr>
          <w:color w:val="000000" w:themeColor="text1"/>
        </w:rPr>
        <w:t>mail package</w:t>
      </w:r>
      <w:r w:rsidR="00146486" w:rsidRPr="00997492">
        <w:rPr>
          <w:color w:val="000000" w:themeColor="text1"/>
        </w:rPr>
        <w:t xml:space="preserve"> or equivalent methods</w:t>
      </w:r>
      <w:r w:rsidRPr="00997492">
        <w:rPr>
          <w:color w:val="000000" w:themeColor="text1"/>
        </w:rPr>
        <w:t>)</w:t>
      </w:r>
    </w:p>
    <w:p w14:paraId="3B8AB9A2" w14:textId="77777777" w:rsidR="006A6357" w:rsidRPr="00997492" w:rsidRDefault="006A6357" w:rsidP="005A186B">
      <w:pPr>
        <w:pStyle w:val="Heading3"/>
        <w:tabs>
          <w:tab w:val="clear" w:pos="567"/>
          <w:tab w:val="left" w:pos="0"/>
        </w:tabs>
        <w:spacing w:before="360"/>
        <w:ind w:left="567" w:hanging="1107"/>
        <w:rPr>
          <w:b/>
          <w:bCs/>
          <w:color w:val="000000" w:themeColor="text1"/>
        </w:rPr>
      </w:pPr>
      <w:r w:rsidRPr="00997492">
        <w:rPr>
          <w:b/>
          <w:bCs/>
          <w:color w:val="000000" w:themeColor="text1"/>
        </w:rPr>
        <w:t>Other</w:t>
      </w:r>
    </w:p>
    <w:p w14:paraId="54005098" w14:textId="1D913401" w:rsidR="006A6357" w:rsidRPr="00997492" w:rsidRDefault="006A6357" w:rsidP="0002212F">
      <w:pPr>
        <w:pStyle w:val="Heading4"/>
        <w:tabs>
          <w:tab w:val="clear" w:pos="1134"/>
        </w:tabs>
        <w:ind w:left="540"/>
      </w:pPr>
      <w:r w:rsidRPr="00997492">
        <w:t xml:space="preserve">Family members will not be authorized to accompany the </w:t>
      </w:r>
      <w:r w:rsidR="000060C7" w:rsidRPr="00997492">
        <w:t>participants</w:t>
      </w:r>
      <w:r w:rsidRPr="00997492">
        <w:t xml:space="preserve"> for the duration of the training.</w:t>
      </w:r>
    </w:p>
    <w:p w14:paraId="22B66149" w14:textId="27EF330C" w:rsidR="006A4D97" w:rsidRPr="00997492" w:rsidRDefault="006A6357" w:rsidP="0002212F">
      <w:pPr>
        <w:pStyle w:val="Heading4"/>
        <w:tabs>
          <w:tab w:val="clear" w:pos="1134"/>
        </w:tabs>
        <w:ind w:left="540"/>
        <w:rPr>
          <w:lang w:val="en-US"/>
        </w:rPr>
      </w:pPr>
      <w:r w:rsidRPr="00997492">
        <w:t xml:space="preserve">Persons entering Belgium </w:t>
      </w:r>
      <w:r w:rsidR="00716920" w:rsidRPr="00997492">
        <w:t xml:space="preserve">and hosting country </w:t>
      </w:r>
      <w:r w:rsidRPr="00997492">
        <w:t xml:space="preserve">must hold a valid passport. </w:t>
      </w:r>
      <w:r w:rsidRPr="00997492">
        <w:rPr>
          <w:b/>
        </w:rPr>
        <w:t>Visa and vaccination requirements depend upon nationality</w:t>
      </w:r>
      <w:r w:rsidRPr="00997492">
        <w:t xml:space="preserve">, and the </w:t>
      </w:r>
      <w:r w:rsidR="004E4F9D" w:rsidRPr="00997492">
        <w:rPr>
          <w:b/>
        </w:rPr>
        <w:t>participant</w:t>
      </w:r>
      <w:r w:rsidRPr="00997492">
        <w:rPr>
          <w:b/>
        </w:rPr>
        <w:t xml:space="preserve"> is personally responsible for complying with them</w:t>
      </w:r>
      <w:r w:rsidRPr="00997492">
        <w:t xml:space="preserve">. The WCO Secretariat will provide the selected candidate with a letter certifying enrolment in the WCO </w:t>
      </w:r>
      <w:r w:rsidR="004E4F9D" w:rsidRPr="00997492">
        <w:t>participant</w:t>
      </w:r>
      <w:r w:rsidRPr="00997492">
        <w:t xml:space="preserve"> programme in order that </w:t>
      </w:r>
      <w:r w:rsidR="004E4F9D" w:rsidRPr="00997492">
        <w:t>participant</w:t>
      </w:r>
      <w:r w:rsidRPr="00997492">
        <w:t xml:space="preserve"> may apply to the Belgian Embassy in </w:t>
      </w:r>
      <w:r w:rsidR="004E4F9D" w:rsidRPr="00997492">
        <w:t>participant</w:t>
      </w:r>
      <w:r w:rsidR="0062745E" w:rsidRPr="00997492">
        <w:t>’s</w:t>
      </w:r>
      <w:r w:rsidRPr="00997492">
        <w:t xml:space="preserve"> home country for a single-entrance/-exit Schengen Visa, authorizing temporary residence in Belgium for the duration of the Programme.</w:t>
      </w:r>
    </w:p>
    <w:p w14:paraId="6D03B0F0" w14:textId="4927B682" w:rsidR="00D6036B" w:rsidRPr="00997492" w:rsidRDefault="00912997" w:rsidP="0002212F">
      <w:pPr>
        <w:pStyle w:val="Heading4"/>
        <w:tabs>
          <w:tab w:val="clear" w:pos="1134"/>
        </w:tabs>
        <w:ind w:left="540"/>
      </w:pPr>
      <w:r w:rsidRPr="00997492">
        <w:t xml:space="preserve">Depending upon which group you </w:t>
      </w:r>
      <w:r w:rsidR="005F63D4" w:rsidRPr="00997492">
        <w:t xml:space="preserve">are assigned, you will be </w:t>
      </w:r>
      <w:r w:rsidRPr="00997492">
        <w:t xml:space="preserve">visiting the RCL in </w:t>
      </w:r>
      <w:r w:rsidR="001A7C36" w:rsidRPr="00997492">
        <w:t xml:space="preserve">India, </w:t>
      </w:r>
      <w:r w:rsidRPr="00997492">
        <w:t>Japan</w:t>
      </w:r>
      <w:r w:rsidR="001A7C36" w:rsidRPr="00997492">
        <w:t xml:space="preserve"> or</w:t>
      </w:r>
      <w:r w:rsidRPr="00997492">
        <w:t xml:space="preserve"> the Republic of Korea, </w:t>
      </w:r>
      <w:r w:rsidR="005F63D4" w:rsidRPr="00997492">
        <w:t xml:space="preserve">for the practical phase. </w:t>
      </w:r>
      <w:r w:rsidR="000060C7" w:rsidRPr="00997492">
        <w:t>Participants</w:t>
      </w:r>
      <w:r w:rsidR="006A6357" w:rsidRPr="00997492">
        <w:t xml:space="preserve"> are required</w:t>
      </w:r>
      <w:r w:rsidR="009828D4" w:rsidRPr="00997492">
        <w:t xml:space="preserve"> </w:t>
      </w:r>
      <w:r w:rsidR="006A6357" w:rsidRPr="00997492">
        <w:t xml:space="preserve">to obtain a Visa for </w:t>
      </w:r>
      <w:r w:rsidR="0083053B" w:rsidRPr="00997492">
        <w:t xml:space="preserve">India, </w:t>
      </w:r>
      <w:r w:rsidRPr="00997492">
        <w:t>Japan</w:t>
      </w:r>
      <w:r w:rsidR="0083053B" w:rsidRPr="00997492">
        <w:t xml:space="preserve"> or</w:t>
      </w:r>
      <w:r w:rsidRPr="00997492">
        <w:t xml:space="preserve"> </w:t>
      </w:r>
      <w:r w:rsidR="009828D4" w:rsidRPr="00997492">
        <w:t>the Republic of Korea</w:t>
      </w:r>
      <w:r w:rsidR="005F63D4" w:rsidRPr="00997492">
        <w:t>, as appropriate to their group,</w:t>
      </w:r>
      <w:r w:rsidR="00C278CB" w:rsidRPr="00997492">
        <w:t xml:space="preserve"> </w:t>
      </w:r>
      <w:r w:rsidR="006A6357" w:rsidRPr="00997492">
        <w:t xml:space="preserve">at the diplomatic office in </w:t>
      </w:r>
      <w:r w:rsidR="004E4F9D" w:rsidRPr="00997492">
        <w:t>participant</w:t>
      </w:r>
      <w:r w:rsidR="00641FBC" w:rsidRPr="00997492">
        <w:t>’s</w:t>
      </w:r>
      <w:r w:rsidR="006A6357" w:rsidRPr="00997492">
        <w:t xml:space="preserve"> home country</w:t>
      </w:r>
      <w:r w:rsidR="001D58CF" w:rsidRPr="00997492">
        <w:t xml:space="preserve"> prior to </w:t>
      </w:r>
      <w:r w:rsidR="00E57BE5" w:rsidRPr="00997492">
        <w:t>their departure</w:t>
      </w:r>
      <w:r w:rsidR="00F9145A" w:rsidRPr="00997492">
        <w:t xml:space="preserve"> to Brussels</w:t>
      </w:r>
      <w:r w:rsidR="006A6357" w:rsidRPr="00997492">
        <w:t>. If there is no such office in the home country, the participant shall obtain the visa at the office in the designated country.</w:t>
      </w:r>
      <w:r w:rsidR="0041370D" w:rsidRPr="00997492">
        <w:t xml:space="preserve"> </w:t>
      </w:r>
      <w:r w:rsidR="009756C3" w:rsidRPr="00997492">
        <w:t>RCLs will provide the selected candidate with a VISA support letter.</w:t>
      </w:r>
    </w:p>
    <w:p w14:paraId="2CA23B78" w14:textId="23080CE2" w:rsidR="00D966DF" w:rsidRPr="00997492" w:rsidRDefault="00D966DF" w:rsidP="0002212F">
      <w:pPr>
        <w:pStyle w:val="Heading4"/>
        <w:tabs>
          <w:tab w:val="clear" w:pos="1134"/>
        </w:tabs>
        <w:ind w:left="540"/>
      </w:pPr>
      <w:r w:rsidRPr="00997492">
        <w:t>If participants cannot obtain a</w:t>
      </w:r>
      <w:r w:rsidRPr="00997492">
        <w:rPr>
          <w:lang w:val="en-US"/>
        </w:rPr>
        <w:t>n</w:t>
      </w:r>
      <w:r w:rsidRPr="00997492">
        <w:t xml:space="preserve"> entry Visa to the Republic of Korea in participants’ home country, participants may obtain it at the Embassy of the Republic of Korea in Brussels.</w:t>
      </w:r>
    </w:p>
    <w:p w14:paraId="5214C53B" w14:textId="1E1A4B33" w:rsidR="00777E9C" w:rsidRPr="00997492" w:rsidRDefault="00777E9C" w:rsidP="0002212F">
      <w:pPr>
        <w:pStyle w:val="Heading4"/>
        <w:tabs>
          <w:tab w:val="clear" w:pos="1134"/>
        </w:tabs>
        <w:ind w:left="540"/>
      </w:pPr>
      <w:r w:rsidRPr="00997492">
        <w:t>In the case of transit through another country, the participant may also need to obtain a visa for the transit. It is participant’s obligation to check whether the participant needs any transit visa.</w:t>
      </w:r>
    </w:p>
    <w:p w14:paraId="3B21F3C6" w14:textId="77777777" w:rsidR="006A6357" w:rsidRPr="00E47AD0" w:rsidRDefault="006A6357" w:rsidP="006A6357">
      <w:pPr>
        <w:ind w:left="720"/>
        <w:jc w:val="center"/>
        <w:rPr>
          <w:color w:val="000000" w:themeColor="text1"/>
        </w:rPr>
      </w:pPr>
      <w:r w:rsidRPr="00997492">
        <w:rPr>
          <w:color w:val="000000" w:themeColor="text1"/>
        </w:rPr>
        <w:t>*************</w:t>
      </w:r>
    </w:p>
    <w:p w14:paraId="2091CF05" w14:textId="77777777" w:rsidR="00EF0B46" w:rsidRPr="00E47AD0" w:rsidRDefault="00EF0B46">
      <w:pPr>
        <w:rPr>
          <w:color w:val="000000" w:themeColor="text1"/>
        </w:rPr>
      </w:pPr>
    </w:p>
    <w:sectPr w:rsidR="00EF0B46" w:rsidRPr="00E47AD0" w:rsidSect="00CC7C5D">
      <w:headerReference w:type="even" r:id="rId13"/>
      <w:headerReference w:type="default" r:id="rId14"/>
      <w:footerReference w:type="even" r:id="rId15"/>
      <w:footerReference w:type="default" r:id="rId16"/>
      <w:pgSz w:w="11907" w:h="16840" w:code="9"/>
      <w:pgMar w:top="1258" w:right="1134" w:bottom="1078" w:left="1701" w:header="71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75F4" w14:textId="77777777" w:rsidR="00DD7472" w:rsidRDefault="00DD7472">
      <w:r>
        <w:separator/>
      </w:r>
    </w:p>
  </w:endnote>
  <w:endnote w:type="continuationSeparator" w:id="0">
    <w:p w14:paraId="5334D018" w14:textId="77777777" w:rsidR="00DD7472" w:rsidRDefault="00DD7472">
      <w:r>
        <w:continuationSeparator/>
      </w:r>
    </w:p>
  </w:endnote>
  <w:endnote w:type="continuationNotice" w:id="1">
    <w:p w14:paraId="64DAE4ED" w14:textId="77777777" w:rsidR="00DD7472" w:rsidRDefault="00DD7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C7AD" w14:textId="77777777" w:rsidR="00BB60C2" w:rsidRDefault="006A6357">
    <w:pPr>
      <w:pStyle w:val="Footer"/>
      <w:ind w:right="360"/>
    </w:pPr>
    <w:r>
      <w:t>1/</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AF89" w14:textId="77777777" w:rsidR="00BB60C2" w:rsidRDefault="006A6357" w:rsidP="00BB60C2">
    <w:pPr>
      <w:pStyle w:val="Footer"/>
      <w:jc w:val="center"/>
    </w:pPr>
    <w:r w:rsidRPr="009B6321">
      <w:t xml:space="preserve">- </w:t>
    </w:r>
    <w:r>
      <w:fldChar w:fldCharType="begin"/>
    </w:r>
    <w:r>
      <w:instrText xml:space="preserve"> PAGE </w:instrText>
    </w:r>
    <w:r>
      <w:fldChar w:fldCharType="separate"/>
    </w:r>
    <w:r w:rsidR="00810F50">
      <w:rPr>
        <w:noProof/>
      </w:rPr>
      <w:t>1</w:t>
    </w:r>
    <w:r>
      <w:rPr>
        <w:noProof/>
      </w:rPr>
      <w:fldChar w:fldCharType="end"/>
    </w:r>
    <w:r w:rsidRPr="009B63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2BBB" w14:textId="77777777" w:rsidR="00DD7472" w:rsidRDefault="00DD7472">
      <w:r>
        <w:separator/>
      </w:r>
    </w:p>
  </w:footnote>
  <w:footnote w:type="continuationSeparator" w:id="0">
    <w:p w14:paraId="0F018AFE" w14:textId="77777777" w:rsidR="00DD7472" w:rsidRDefault="00DD7472">
      <w:r>
        <w:continuationSeparator/>
      </w:r>
    </w:p>
  </w:footnote>
  <w:footnote w:type="continuationNotice" w:id="1">
    <w:p w14:paraId="6847758A" w14:textId="77777777" w:rsidR="00DD7472" w:rsidRDefault="00DD7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03C" w14:textId="77777777" w:rsidR="00BB60C2" w:rsidRDefault="006A6357">
    <w:pPr>
      <w:pStyle w:val="HeaderEven"/>
    </w:pPr>
    <w:r>
      <w:t>Annexe 1 au</w:t>
    </w:r>
  </w:p>
  <w:p w14:paraId="7DE05665" w14:textId="77777777" w:rsidR="00BB60C2" w:rsidRDefault="006A6357">
    <w:pPr>
      <w:pStyle w:val="HeaderEven"/>
    </w:pPr>
    <w:r>
      <w:t>doc. 1 f</w:t>
    </w:r>
  </w:p>
  <w:p w14:paraId="225F5069" w14:textId="77777777" w:rsidR="00BB60C2" w:rsidRDefault="00BB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919A" w14:textId="77777777" w:rsidR="00BB60C2" w:rsidRPr="00366F85" w:rsidRDefault="006A6357" w:rsidP="00BB60C2">
    <w:pPr>
      <w:pStyle w:val="Header"/>
      <w:jc w:val="right"/>
      <w:rPr>
        <w:szCs w:val="22"/>
        <w:lang w:val="en-US"/>
      </w:rPr>
    </w:pPr>
    <w:r w:rsidRPr="00366F85">
      <w:rPr>
        <w:szCs w:val="22"/>
        <w:lang w:val="en-US"/>
      </w:rPr>
      <w:t xml:space="preserve">Annex </w:t>
    </w:r>
    <w:r w:rsidR="00327686" w:rsidRPr="00366F85">
      <w:rPr>
        <w:szCs w:val="22"/>
        <w:lang w:val="en-U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BF27B3A"/>
    <w:lvl w:ilvl="0">
      <w:start w:val="1"/>
      <w:numFmt w:val="decimal"/>
      <w:pStyle w:val="Heading1"/>
      <w:lvlText w:val="%1."/>
      <w:lvlJc w:val="left"/>
      <w:pPr>
        <w:tabs>
          <w:tab w:val="num" w:pos="0"/>
        </w:tabs>
        <w:ind w:left="0" w:hanging="567"/>
      </w:pPr>
    </w:lvl>
    <w:lvl w:ilvl="1">
      <w:start w:val="1"/>
      <w:numFmt w:val="upperLetter"/>
      <w:pStyle w:val="Heading2"/>
      <w:lvlText w:val="%2."/>
      <w:lvlJc w:val="left"/>
      <w:pPr>
        <w:tabs>
          <w:tab w:val="num" w:pos="0"/>
        </w:tabs>
        <w:ind w:left="0" w:hanging="567"/>
      </w:pPr>
    </w:lvl>
    <w:lvl w:ilvl="2">
      <w:start w:val="1"/>
      <w:numFmt w:val="upperRoman"/>
      <w:pStyle w:val="Heading3"/>
      <w:lvlText w:val="%3."/>
      <w:lvlJc w:val="left"/>
      <w:pPr>
        <w:tabs>
          <w:tab w:val="num" w:pos="0"/>
        </w:tabs>
        <w:ind w:left="0" w:hanging="567"/>
      </w:pPr>
    </w:lvl>
    <w:lvl w:ilvl="3">
      <w:start w:val="1"/>
      <w:numFmt w:val="lowerLetter"/>
      <w:pStyle w:val="Heading4"/>
      <w:lvlText w:val="(%4)"/>
      <w:lvlJc w:val="left"/>
      <w:pPr>
        <w:tabs>
          <w:tab w:val="num" w:pos="0"/>
        </w:tabs>
        <w:ind w:left="1134" w:hanging="567"/>
      </w:pPr>
    </w:lvl>
    <w:lvl w:ilvl="4">
      <w:start w:val="1"/>
      <w:numFmt w:val="lowerLetter"/>
      <w:pStyle w:val="Heading5"/>
      <w:lvlText w:val="%5)"/>
      <w:lvlJc w:val="left"/>
      <w:pPr>
        <w:tabs>
          <w:tab w:val="num" w:pos="0"/>
        </w:tabs>
        <w:ind w:left="1134" w:hanging="567"/>
      </w:pPr>
    </w:lvl>
    <w:lvl w:ilvl="5">
      <w:start w:val="1"/>
      <w:numFmt w:val="lowerRoman"/>
      <w:pStyle w:val="Heading6"/>
      <w:lvlText w:val="(%6)"/>
      <w:lvlJc w:val="left"/>
      <w:pPr>
        <w:tabs>
          <w:tab w:val="num" w:pos="0"/>
        </w:tabs>
        <w:ind w:left="1134" w:hanging="567"/>
      </w:pPr>
    </w:lvl>
    <w:lvl w:ilvl="6">
      <w:start w:val="1"/>
      <w:numFmt w:val="lowerRoman"/>
      <w:pStyle w:val="Heading7"/>
      <w:lvlText w:val="%7)"/>
      <w:lvlJc w:val="left"/>
      <w:pPr>
        <w:tabs>
          <w:tab w:val="num" w:pos="0"/>
        </w:tabs>
        <w:ind w:left="1134" w:hanging="567"/>
      </w:pPr>
    </w:lvl>
    <w:lvl w:ilvl="7">
      <w:start w:val="1"/>
      <w:numFmt w:val="decimal"/>
      <w:pStyle w:val="Heading8"/>
      <w:lvlText w:val="(%8)"/>
      <w:lvlJc w:val="left"/>
      <w:pPr>
        <w:tabs>
          <w:tab w:val="num" w:pos="0"/>
        </w:tabs>
        <w:ind w:left="1134" w:hanging="567"/>
      </w:pPr>
    </w:lvl>
    <w:lvl w:ilvl="8">
      <w:start w:val="1"/>
      <w:numFmt w:val="decimal"/>
      <w:pStyle w:val="Heading9"/>
      <w:lvlText w:val="%9)"/>
      <w:lvlJc w:val="left"/>
      <w:pPr>
        <w:tabs>
          <w:tab w:val="num" w:pos="0"/>
        </w:tabs>
        <w:ind w:left="1134" w:hanging="567"/>
      </w:pPr>
    </w:lvl>
  </w:abstractNum>
  <w:abstractNum w:abstractNumId="1" w15:restartNumberingAfterBreak="0">
    <w:nsid w:val="01460E06"/>
    <w:multiLevelType w:val="hybridMultilevel"/>
    <w:tmpl w:val="828008BE"/>
    <w:lvl w:ilvl="0" w:tplc="5DE6BF30">
      <w:start w:val="1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B354C"/>
    <w:multiLevelType w:val="hybridMultilevel"/>
    <w:tmpl w:val="EA3CAE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14539A"/>
    <w:multiLevelType w:val="hybridMultilevel"/>
    <w:tmpl w:val="BB902494"/>
    <w:lvl w:ilvl="0" w:tplc="5DE6BF30">
      <w:start w:val="12"/>
      <w:numFmt w:val="bullet"/>
      <w:lvlText w:val="-"/>
      <w:lvlJc w:val="left"/>
      <w:pPr>
        <w:ind w:left="989" w:hanging="360"/>
      </w:pPr>
      <w:rPr>
        <w:rFonts w:ascii="Arial" w:eastAsia="MS Mincho" w:hAnsi="Arial" w:cs="Aria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4" w15:restartNumberingAfterBreak="0">
    <w:nsid w:val="15DC4751"/>
    <w:multiLevelType w:val="hybridMultilevel"/>
    <w:tmpl w:val="E76CBA5A"/>
    <w:lvl w:ilvl="0" w:tplc="5DE6BF30">
      <w:start w:val="12"/>
      <w:numFmt w:val="bullet"/>
      <w:lvlText w:val="-"/>
      <w:lvlJc w:val="left"/>
      <w:pPr>
        <w:tabs>
          <w:tab w:val="num" w:pos="1494"/>
        </w:tabs>
        <w:ind w:left="1494" w:hanging="360"/>
      </w:pPr>
      <w:rPr>
        <w:rFonts w:ascii="Arial" w:eastAsia="MS Mincho" w:hAnsi="Arial" w:cs="Arial" w:hint="default"/>
      </w:rPr>
    </w:lvl>
    <w:lvl w:ilvl="1" w:tplc="080C0003" w:tentative="1">
      <w:start w:val="1"/>
      <w:numFmt w:val="bullet"/>
      <w:lvlText w:val="o"/>
      <w:lvlJc w:val="left"/>
      <w:pPr>
        <w:tabs>
          <w:tab w:val="num" w:pos="2574"/>
        </w:tabs>
        <w:ind w:left="2574" w:hanging="360"/>
      </w:pPr>
      <w:rPr>
        <w:rFonts w:ascii="Courier New" w:hAnsi="Courier New" w:hint="default"/>
      </w:rPr>
    </w:lvl>
    <w:lvl w:ilvl="2" w:tplc="080C0005" w:tentative="1">
      <w:start w:val="1"/>
      <w:numFmt w:val="bullet"/>
      <w:lvlText w:val=""/>
      <w:lvlJc w:val="left"/>
      <w:pPr>
        <w:tabs>
          <w:tab w:val="num" w:pos="3294"/>
        </w:tabs>
        <w:ind w:left="3294" w:hanging="360"/>
      </w:pPr>
      <w:rPr>
        <w:rFonts w:ascii="Wingdings" w:hAnsi="Wingdings" w:hint="default"/>
      </w:rPr>
    </w:lvl>
    <w:lvl w:ilvl="3" w:tplc="080C0001" w:tentative="1">
      <w:start w:val="1"/>
      <w:numFmt w:val="bullet"/>
      <w:lvlText w:val=""/>
      <w:lvlJc w:val="left"/>
      <w:pPr>
        <w:tabs>
          <w:tab w:val="num" w:pos="4014"/>
        </w:tabs>
        <w:ind w:left="4014" w:hanging="360"/>
      </w:pPr>
      <w:rPr>
        <w:rFonts w:ascii="Symbol" w:hAnsi="Symbol" w:hint="default"/>
      </w:rPr>
    </w:lvl>
    <w:lvl w:ilvl="4" w:tplc="080C0003" w:tentative="1">
      <w:start w:val="1"/>
      <w:numFmt w:val="bullet"/>
      <w:lvlText w:val="o"/>
      <w:lvlJc w:val="left"/>
      <w:pPr>
        <w:tabs>
          <w:tab w:val="num" w:pos="4734"/>
        </w:tabs>
        <w:ind w:left="4734" w:hanging="360"/>
      </w:pPr>
      <w:rPr>
        <w:rFonts w:ascii="Courier New" w:hAnsi="Courier New" w:hint="default"/>
      </w:rPr>
    </w:lvl>
    <w:lvl w:ilvl="5" w:tplc="080C0005" w:tentative="1">
      <w:start w:val="1"/>
      <w:numFmt w:val="bullet"/>
      <w:lvlText w:val=""/>
      <w:lvlJc w:val="left"/>
      <w:pPr>
        <w:tabs>
          <w:tab w:val="num" w:pos="5454"/>
        </w:tabs>
        <w:ind w:left="5454" w:hanging="360"/>
      </w:pPr>
      <w:rPr>
        <w:rFonts w:ascii="Wingdings" w:hAnsi="Wingdings" w:hint="default"/>
      </w:rPr>
    </w:lvl>
    <w:lvl w:ilvl="6" w:tplc="080C0001" w:tentative="1">
      <w:start w:val="1"/>
      <w:numFmt w:val="bullet"/>
      <w:lvlText w:val=""/>
      <w:lvlJc w:val="left"/>
      <w:pPr>
        <w:tabs>
          <w:tab w:val="num" w:pos="6174"/>
        </w:tabs>
        <w:ind w:left="6174" w:hanging="360"/>
      </w:pPr>
      <w:rPr>
        <w:rFonts w:ascii="Symbol" w:hAnsi="Symbol" w:hint="default"/>
      </w:rPr>
    </w:lvl>
    <w:lvl w:ilvl="7" w:tplc="080C0003" w:tentative="1">
      <w:start w:val="1"/>
      <w:numFmt w:val="bullet"/>
      <w:lvlText w:val="o"/>
      <w:lvlJc w:val="left"/>
      <w:pPr>
        <w:tabs>
          <w:tab w:val="num" w:pos="6894"/>
        </w:tabs>
        <w:ind w:left="6894" w:hanging="360"/>
      </w:pPr>
      <w:rPr>
        <w:rFonts w:ascii="Courier New" w:hAnsi="Courier New" w:hint="default"/>
      </w:rPr>
    </w:lvl>
    <w:lvl w:ilvl="8" w:tplc="080C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5EA6913"/>
    <w:multiLevelType w:val="hybridMultilevel"/>
    <w:tmpl w:val="7B723D44"/>
    <w:lvl w:ilvl="0" w:tplc="5DE6BF30">
      <w:start w:val="12"/>
      <w:numFmt w:val="bullet"/>
      <w:lvlText w:val="-"/>
      <w:lvlJc w:val="left"/>
      <w:pPr>
        <w:ind w:left="927" w:hanging="360"/>
      </w:pPr>
      <w:rPr>
        <w:rFonts w:ascii="Arial" w:eastAsia="MS Mincho"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6F272C8"/>
    <w:multiLevelType w:val="hybridMultilevel"/>
    <w:tmpl w:val="51E2C316"/>
    <w:lvl w:ilvl="0" w:tplc="5DE6BF30">
      <w:start w:val="12"/>
      <w:numFmt w:val="bullet"/>
      <w:lvlText w:val="-"/>
      <w:lvlJc w:val="left"/>
      <w:pPr>
        <w:ind w:left="927" w:hanging="360"/>
      </w:pPr>
      <w:rPr>
        <w:rFonts w:ascii="Arial" w:eastAsia="MS Mincho"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A282BAB"/>
    <w:multiLevelType w:val="hybridMultilevel"/>
    <w:tmpl w:val="68E6BDD0"/>
    <w:lvl w:ilvl="0" w:tplc="04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B8A17C4"/>
    <w:multiLevelType w:val="hybridMultilevel"/>
    <w:tmpl w:val="BF56CC88"/>
    <w:lvl w:ilvl="0" w:tplc="5DE6BF30">
      <w:start w:val="12"/>
      <w:numFmt w:val="bullet"/>
      <w:lvlText w:val="-"/>
      <w:lvlJc w:val="left"/>
      <w:pPr>
        <w:ind w:left="927" w:hanging="360"/>
      </w:pPr>
      <w:rPr>
        <w:rFonts w:ascii="Arial" w:eastAsia="MS Mincho"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CDA71D4"/>
    <w:multiLevelType w:val="multilevel"/>
    <w:tmpl w:val="D9B8EF5A"/>
    <w:lvl w:ilvl="0">
      <w:start w:val="1"/>
      <w:numFmt w:val="decimal"/>
      <w:lvlText w:val="%1."/>
      <w:lvlJc w:val="left"/>
      <w:pPr>
        <w:tabs>
          <w:tab w:val="num" w:pos="0"/>
        </w:tabs>
        <w:ind w:left="0" w:hanging="567"/>
      </w:pPr>
    </w:lvl>
    <w:lvl w:ilvl="1">
      <w:start w:val="1"/>
      <w:numFmt w:val="upperLetter"/>
      <w:lvlText w:val="%2."/>
      <w:lvlJc w:val="left"/>
      <w:pPr>
        <w:tabs>
          <w:tab w:val="num" w:pos="0"/>
        </w:tabs>
        <w:ind w:left="0" w:hanging="567"/>
      </w:pPr>
    </w:lvl>
    <w:lvl w:ilvl="2">
      <w:start w:val="1"/>
      <w:numFmt w:val="upperRoman"/>
      <w:lvlText w:val="%3."/>
      <w:lvlJc w:val="left"/>
      <w:pPr>
        <w:tabs>
          <w:tab w:val="num" w:pos="0"/>
        </w:tabs>
        <w:ind w:left="0" w:hanging="567"/>
      </w:pPr>
    </w:lvl>
    <w:lvl w:ilvl="3">
      <w:start w:val="1"/>
      <w:numFmt w:val="lowerLetter"/>
      <w:lvlText w:val="(%4)"/>
      <w:lvlJc w:val="left"/>
      <w:pPr>
        <w:tabs>
          <w:tab w:val="num" w:pos="0"/>
        </w:tabs>
        <w:ind w:left="1134" w:hanging="567"/>
      </w:pPr>
    </w:lvl>
    <w:lvl w:ilvl="4">
      <w:start w:val="1"/>
      <w:numFmt w:val="lowerLetter"/>
      <w:lvlText w:val="%5)"/>
      <w:lvlJc w:val="left"/>
      <w:pPr>
        <w:tabs>
          <w:tab w:val="num" w:pos="0"/>
        </w:tabs>
        <w:ind w:left="1134" w:hanging="567"/>
      </w:pPr>
    </w:lvl>
    <w:lvl w:ilvl="5">
      <w:start w:val="12"/>
      <w:numFmt w:val="bullet"/>
      <w:lvlText w:val="-"/>
      <w:lvlJc w:val="left"/>
      <w:pPr>
        <w:ind w:left="927" w:hanging="360"/>
      </w:pPr>
      <w:rPr>
        <w:rFonts w:ascii="Arial" w:eastAsia="MS Mincho" w:hAnsi="Arial" w:cs="Arial" w:hint="default"/>
      </w:rPr>
    </w:lvl>
    <w:lvl w:ilvl="6">
      <w:start w:val="1"/>
      <w:numFmt w:val="lowerRoman"/>
      <w:lvlText w:val="%7)"/>
      <w:lvlJc w:val="left"/>
      <w:pPr>
        <w:tabs>
          <w:tab w:val="num" w:pos="0"/>
        </w:tabs>
        <w:ind w:left="1134" w:hanging="567"/>
      </w:pPr>
    </w:lvl>
    <w:lvl w:ilvl="7">
      <w:start w:val="1"/>
      <w:numFmt w:val="decimal"/>
      <w:lvlText w:val="(%8)"/>
      <w:lvlJc w:val="left"/>
      <w:pPr>
        <w:tabs>
          <w:tab w:val="num" w:pos="0"/>
        </w:tabs>
        <w:ind w:left="1134" w:hanging="567"/>
      </w:pPr>
    </w:lvl>
    <w:lvl w:ilvl="8">
      <w:start w:val="1"/>
      <w:numFmt w:val="decimal"/>
      <w:lvlText w:val="%9)"/>
      <w:lvlJc w:val="left"/>
      <w:pPr>
        <w:tabs>
          <w:tab w:val="num" w:pos="0"/>
        </w:tabs>
        <w:ind w:left="1134" w:hanging="567"/>
      </w:pPr>
    </w:lvl>
  </w:abstractNum>
  <w:abstractNum w:abstractNumId="10" w15:restartNumberingAfterBreak="0">
    <w:nsid w:val="2EC31DCA"/>
    <w:multiLevelType w:val="hybridMultilevel"/>
    <w:tmpl w:val="43965166"/>
    <w:lvl w:ilvl="0" w:tplc="5DE6BF30">
      <w:start w:val="12"/>
      <w:numFmt w:val="bullet"/>
      <w:lvlText w:val="-"/>
      <w:lvlJc w:val="left"/>
      <w:pPr>
        <w:ind w:left="1439" w:hanging="360"/>
      </w:pPr>
      <w:rPr>
        <w:rFonts w:ascii="Arial" w:eastAsia="MS Mincho" w:hAnsi="Arial" w:cs="Arial" w:hint="default"/>
      </w:rPr>
    </w:lvl>
    <w:lvl w:ilvl="1" w:tplc="FFFFFFFF" w:tentative="1">
      <w:start w:val="1"/>
      <w:numFmt w:val="bullet"/>
      <w:lvlText w:val="o"/>
      <w:lvlJc w:val="left"/>
      <w:pPr>
        <w:ind w:left="2159" w:hanging="360"/>
      </w:pPr>
      <w:rPr>
        <w:rFonts w:ascii="Courier New" w:hAnsi="Courier New" w:cs="Courier New" w:hint="default"/>
      </w:rPr>
    </w:lvl>
    <w:lvl w:ilvl="2" w:tplc="FFFFFFFF" w:tentative="1">
      <w:start w:val="1"/>
      <w:numFmt w:val="bullet"/>
      <w:lvlText w:val=""/>
      <w:lvlJc w:val="left"/>
      <w:pPr>
        <w:ind w:left="2879" w:hanging="360"/>
      </w:pPr>
      <w:rPr>
        <w:rFonts w:ascii="Wingdings" w:hAnsi="Wingdings" w:hint="default"/>
      </w:rPr>
    </w:lvl>
    <w:lvl w:ilvl="3" w:tplc="FFFFFFFF" w:tentative="1">
      <w:start w:val="1"/>
      <w:numFmt w:val="bullet"/>
      <w:lvlText w:val=""/>
      <w:lvlJc w:val="left"/>
      <w:pPr>
        <w:ind w:left="3599" w:hanging="360"/>
      </w:pPr>
      <w:rPr>
        <w:rFonts w:ascii="Symbol" w:hAnsi="Symbol" w:hint="default"/>
      </w:rPr>
    </w:lvl>
    <w:lvl w:ilvl="4" w:tplc="FFFFFFFF" w:tentative="1">
      <w:start w:val="1"/>
      <w:numFmt w:val="bullet"/>
      <w:lvlText w:val="o"/>
      <w:lvlJc w:val="left"/>
      <w:pPr>
        <w:ind w:left="4319" w:hanging="360"/>
      </w:pPr>
      <w:rPr>
        <w:rFonts w:ascii="Courier New" w:hAnsi="Courier New" w:cs="Courier New" w:hint="default"/>
      </w:rPr>
    </w:lvl>
    <w:lvl w:ilvl="5" w:tplc="FFFFFFFF" w:tentative="1">
      <w:start w:val="1"/>
      <w:numFmt w:val="bullet"/>
      <w:lvlText w:val=""/>
      <w:lvlJc w:val="left"/>
      <w:pPr>
        <w:ind w:left="5039" w:hanging="360"/>
      </w:pPr>
      <w:rPr>
        <w:rFonts w:ascii="Wingdings" w:hAnsi="Wingdings" w:hint="default"/>
      </w:rPr>
    </w:lvl>
    <w:lvl w:ilvl="6" w:tplc="FFFFFFFF" w:tentative="1">
      <w:start w:val="1"/>
      <w:numFmt w:val="bullet"/>
      <w:lvlText w:val=""/>
      <w:lvlJc w:val="left"/>
      <w:pPr>
        <w:ind w:left="5759" w:hanging="360"/>
      </w:pPr>
      <w:rPr>
        <w:rFonts w:ascii="Symbol" w:hAnsi="Symbol" w:hint="default"/>
      </w:rPr>
    </w:lvl>
    <w:lvl w:ilvl="7" w:tplc="FFFFFFFF" w:tentative="1">
      <w:start w:val="1"/>
      <w:numFmt w:val="bullet"/>
      <w:lvlText w:val="o"/>
      <w:lvlJc w:val="left"/>
      <w:pPr>
        <w:ind w:left="6479" w:hanging="360"/>
      </w:pPr>
      <w:rPr>
        <w:rFonts w:ascii="Courier New" w:hAnsi="Courier New" w:cs="Courier New" w:hint="default"/>
      </w:rPr>
    </w:lvl>
    <w:lvl w:ilvl="8" w:tplc="FFFFFFFF" w:tentative="1">
      <w:start w:val="1"/>
      <w:numFmt w:val="bullet"/>
      <w:lvlText w:val=""/>
      <w:lvlJc w:val="left"/>
      <w:pPr>
        <w:ind w:left="7199" w:hanging="360"/>
      </w:pPr>
      <w:rPr>
        <w:rFonts w:ascii="Wingdings" w:hAnsi="Wingdings" w:hint="default"/>
      </w:rPr>
    </w:lvl>
  </w:abstractNum>
  <w:abstractNum w:abstractNumId="11" w15:restartNumberingAfterBreak="0">
    <w:nsid w:val="2F755D3A"/>
    <w:multiLevelType w:val="hybridMultilevel"/>
    <w:tmpl w:val="6A50E0BA"/>
    <w:lvl w:ilvl="0" w:tplc="5DE6BF30">
      <w:start w:val="12"/>
      <w:numFmt w:val="bullet"/>
      <w:lvlText w:val="-"/>
      <w:lvlJc w:val="left"/>
      <w:pPr>
        <w:ind w:left="927" w:hanging="360"/>
      </w:pPr>
      <w:rPr>
        <w:rFonts w:ascii="Arial" w:eastAsia="MS Mincho"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CD665E4"/>
    <w:multiLevelType w:val="hybridMultilevel"/>
    <w:tmpl w:val="7670311A"/>
    <w:lvl w:ilvl="0" w:tplc="5DE6BF30">
      <w:start w:val="12"/>
      <w:numFmt w:val="bullet"/>
      <w:lvlText w:val="-"/>
      <w:lvlJc w:val="left"/>
      <w:pPr>
        <w:ind w:left="1255" w:hanging="360"/>
      </w:pPr>
      <w:rPr>
        <w:rFonts w:ascii="Arial" w:eastAsia="MS Mincho" w:hAnsi="Arial" w:cs="Arial"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13" w15:restartNumberingAfterBreak="0">
    <w:nsid w:val="4CD712A4"/>
    <w:multiLevelType w:val="multilevel"/>
    <w:tmpl w:val="CB947F42"/>
    <w:lvl w:ilvl="0">
      <w:start w:val="1"/>
      <w:numFmt w:val="decimal"/>
      <w:lvlText w:val="%1."/>
      <w:lvlJc w:val="left"/>
      <w:pPr>
        <w:tabs>
          <w:tab w:val="num" w:pos="0"/>
        </w:tabs>
        <w:ind w:left="0" w:hanging="567"/>
      </w:pPr>
    </w:lvl>
    <w:lvl w:ilvl="1">
      <w:start w:val="1"/>
      <w:numFmt w:val="upperLetter"/>
      <w:lvlText w:val="%2."/>
      <w:lvlJc w:val="left"/>
      <w:pPr>
        <w:tabs>
          <w:tab w:val="num" w:pos="0"/>
        </w:tabs>
        <w:ind w:left="0" w:hanging="567"/>
      </w:pPr>
    </w:lvl>
    <w:lvl w:ilvl="2">
      <w:start w:val="1"/>
      <w:numFmt w:val="upperRoman"/>
      <w:lvlText w:val="%3."/>
      <w:lvlJc w:val="left"/>
      <w:pPr>
        <w:tabs>
          <w:tab w:val="num" w:pos="0"/>
        </w:tabs>
        <w:ind w:left="0" w:hanging="567"/>
      </w:pPr>
    </w:lvl>
    <w:lvl w:ilvl="3">
      <w:start w:val="1"/>
      <w:numFmt w:val="lowerLetter"/>
      <w:lvlText w:val="(%4)"/>
      <w:lvlJc w:val="left"/>
      <w:pPr>
        <w:tabs>
          <w:tab w:val="num" w:pos="0"/>
        </w:tabs>
        <w:ind w:left="1134" w:hanging="567"/>
      </w:pPr>
    </w:lvl>
    <w:lvl w:ilvl="4">
      <w:start w:val="1"/>
      <w:numFmt w:val="lowerLetter"/>
      <w:lvlText w:val="%5)"/>
      <w:lvlJc w:val="left"/>
      <w:pPr>
        <w:tabs>
          <w:tab w:val="num" w:pos="0"/>
        </w:tabs>
        <w:ind w:left="1134" w:hanging="567"/>
      </w:pPr>
    </w:lvl>
    <w:lvl w:ilvl="5">
      <w:start w:val="12"/>
      <w:numFmt w:val="bullet"/>
      <w:lvlText w:val="-"/>
      <w:lvlJc w:val="left"/>
      <w:pPr>
        <w:ind w:left="927" w:hanging="360"/>
      </w:pPr>
      <w:rPr>
        <w:rFonts w:ascii="Arial" w:eastAsia="MS Mincho" w:hAnsi="Arial" w:cs="Arial" w:hint="default"/>
      </w:rPr>
    </w:lvl>
    <w:lvl w:ilvl="6">
      <w:start w:val="1"/>
      <w:numFmt w:val="lowerRoman"/>
      <w:lvlText w:val="%7)"/>
      <w:lvlJc w:val="left"/>
      <w:pPr>
        <w:tabs>
          <w:tab w:val="num" w:pos="0"/>
        </w:tabs>
        <w:ind w:left="1134" w:hanging="567"/>
      </w:pPr>
    </w:lvl>
    <w:lvl w:ilvl="7">
      <w:start w:val="1"/>
      <w:numFmt w:val="decimal"/>
      <w:lvlText w:val="(%8)"/>
      <w:lvlJc w:val="left"/>
      <w:pPr>
        <w:tabs>
          <w:tab w:val="num" w:pos="0"/>
        </w:tabs>
        <w:ind w:left="1134" w:hanging="567"/>
      </w:pPr>
    </w:lvl>
    <w:lvl w:ilvl="8">
      <w:start w:val="1"/>
      <w:numFmt w:val="decimal"/>
      <w:lvlText w:val="%9)"/>
      <w:lvlJc w:val="left"/>
      <w:pPr>
        <w:tabs>
          <w:tab w:val="num" w:pos="0"/>
        </w:tabs>
        <w:ind w:left="1134" w:hanging="567"/>
      </w:pPr>
    </w:lvl>
  </w:abstractNum>
  <w:abstractNum w:abstractNumId="14" w15:restartNumberingAfterBreak="0">
    <w:nsid w:val="59C11B63"/>
    <w:multiLevelType w:val="hybridMultilevel"/>
    <w:tmpl w:val="91A262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1A000E4"/>
    <w:multiLevelType w:val="hybridMultilevel"/>
    <w:tmpl w:val="418890E2"/>
    <w:lvl w:ilvl="0" w:tplc="5DE6BF30">
      <w:start w:val="12"/>
      <w:numFmt w:val="bullet"/>
      <w:lvlText w:val="-"/>
      <w:lvlJc w:val="left"/>
      <w:pPr>
        <w:ind w:left="927" w:hanging="360"/>
      </w:pPr>
      <w:rPr>
        <w:rFonts w:ascii="Arial" w:eastAsia="MS Mincho"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64236C5A"/>
    <w:multiLevelType w:val="hybridMultilevel"/>
    <w:tmpl w:val="1974E8DE"/>
    <w:lvl w:ilvl="0" w:tplc="5DE6BF30">
      <w:start w:val="12"/>
      <w:numFmt w:val="bullet"/>
      <w:lvlText w:val="-"/>
      <w:lvlJc w:val="left"/>
      <w:pPr>
        <w:tabs>
          <w:tab w:val="num" w:pos="360"/>
        </w:tabs>
        <w:ind w:left="360" w:hanging="360"/>
      </w:pPr>
      <w:rPr>
        <w:rFonts w:ascii="Arial" w:eastAsia="MS Mincho" w:hAnsi="Arial" w:cs="Arial"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52521"/>
    <w:multiLevelType w:val="hybridMultilevel"/>
    <w:tmpl w:val="A5B23522"/>
    <w:lvl w:ilvl="0" w:tplc="5DE6BF30">
      <w:start w:val="12"/>
      <w:numFmt w:val="bullet"/>
      <w:lvlText w:val="-"/>
      <w:lvlJc w:val="left"/>
      <w:pPr>
        <w:tabs>
          <w:tab w:val="num" w:pos="927"/>
        </w:tabs>
        <w:ind w:left="927" w:hanging="360"/>
      </w:pPr>
      <w:rPr>
        <w:rFonts w:ascii="Arial" w:eastAsia="MS Mincho" w:hAnsi="Arial" w:cs="Arial" w:hint="default"/>
      </w:rPr>
    </w:lvl>
    <w:lvl w:ilvl="1" w:tplc="080C0003" w:tentative="1">
      <w:start w:val="1"/>
      <w:numFmt w:val="bullet"/>
      <w:lvlText w:val="o"/>
      <w:lvlJc w:val="left"/>
      <w:pPr>
        <w:tabs>
          <w:tab w:val="num" w:pos="2007"/>
        </w:tabs>
        <w:ind w:left="2007" w:hanging="360"/>
      </w:pPr>
      <w:rPr>
        <w:rFonts w:ascii="Courier New" w:hAnsi="Courier New" w:hint="default"/>
      </w:rPr>
    </w:lvl>
    <w:lvl w:ilvl="2" w:tplc="080C0005" w:tentative="1">
      <w:start w:val="1"/>
      <w:numFmt w:val="bullet"/>
      <w:lvlText w:val=""/>
      <w:lvlJc w:val="left"/>
      <w:pPr>
        <w:tabs>
          <w:tab w:val="num" w:pos="2727"/>
        </w:tabs>
        <w:ind w:left="2727" w:hanging="360"/>
      </w:pPr>
      <w:rPr>
        <w:rFonts w:ascii="Wingdings" w:hAnsi="Wingdings" w:hint="default"/>
      </w:rPr>
    </w:lvl>
    <w:lvl w:ilvl="3" w:tplc="080C0001" w:tentative="1">
      <w:start w:val="1"/>
      <w:numFmt w:val="bullet"/>
      <w:lvlText w:val=""/>
      <w:lvlJc w:val="left"/>
      <w:pPr>
        <w:tabs>
          <w:tab w:val="num" w:pos="3447"/>
        </w:tabs>
        <w:ind w:left="3447" w:hanging="360"/>
      </w:pPr>
      <w:rPr>
        <w:rFonts w:ascii="Symbol" w:hAnsi="Symbol" w:hint="default"/>
      </w:rPr>
    </w:lvl>
    <w:lvl w:ilvl="4" w:tplc="080C0003" w:tentative="1">
      <w:start w:val="1"/>
      <w:numFmt w:val="bullet"/>
      <w:lvlText w:val="o"/>
      <w:lvlJc w:val="left"/>
      <w:pPr>
        <w:tabs>
          <w:tab w:val="num" w:pos="4167"/>
        </w:tabs>
        <w:ind w:left="4167" w:hanging="360"/>
      </w:pPr>
      <w:rPr>
        <w:rFonts w:ascii="Courier New" w:hAnsi="Courier New" w:hint="default"/>
      </w:rPr>
    </w:lvl>
    <w:lvl w:ilvl="5" w:tplc="080C0005" w:tentative="1">
      <w:start w:val="1"/>
      <w:numFmt w:val="bullet"/>
      <w:lvlText w:val=""/>
      <w:lvlJc w:val="left"/>
      <w:pPr>
        <w:tabs>
          <w:tab w:val="num" w:pos="4887"/>
        </w:tabs>
        <w:ind w:left="4887" w:hanging="360"/>
      </w:pPr>
      <w:rPr>
        <w:rFonts w:ascii="Wingdings" w:hAnsi="Wingdings" w:hint="default"/>
      </w:rPr>
    </w:lvl>
    <w:lvl w:ilvl="6" w:tplc="080C0001" w:tentative="1">
      <w:start w:val="1"/>
      <w:numFmt w:val="bullet"/>
      <w:lvlText w:val=""/>
      <w:lvlJc w:val="left"/>
      <w:pPr>
        <w:tabs>
          <w:tab w:val="num" w:pos="5607"/>
        </w:tabs>
        <w:ind w:left="5607" w:hanging="360"/>
      </w:pPr>
      <w:rPr>
        <w:rFonts w:ascii="Symbol" w:hAnsi="Symbol" w:hint="default"/>
      </w:rPr>
    </w:lvl>
    <w:lvl w:ilvl="7" w:tplc="080C0003" w:tentative="1">
      <w:start w:val="1"/>
      <w:numFmt w:val="bullet"/>
      <w:lvlText w:val="o"/>
      <w:lvlJc w:val="left"/>
      <w:pPr>
        <w:tabs>
          <w:tab w:val="num" w:pos="6327"/>
        </w:tabs>
        <w:ind w:left="6327" w:hanging="360"/>
      </w:pPr>
      <w:rPr>
        <w:rFonts w:ascii="Courier New" w:hAnsi="Courier New" w:hint="default"/>
      </w:rPr>
    </w:lvl>
    <w:lvl w:ilvl="8" w:tplc="080C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23702D8"/>
    <w:multiLevelType w:val="multilevel"/>
    <w:tmpl w:val="1CB6FB54"/>
    <w:lvl w:ilvl="0">
      <w:start w:val="1"/>
      <w:numFmt w:val="decimal"/>
      <w:lvlText w:val="%1."/>
      <w:lvlJc w:val="left"/>
      <w:pPr>
        <w:tabs>
          <w:tab w:val="num" w:pos="0"/>
        </w:tabs>
        <w:ind w:left="0" w:hanging="567"/>
      </w:pPr>
    </w:lvl>
    <w:lvl w:ilvl="1">
      <w:start w:val="1"/>
      <w:numFmt w:val="upperLetter"/>
      <w:lvlText w:val="%2."/>
      <w:lvlJc w:val="left"/>
      <w:pPr>
        <w:tabs>
          <w:tab w:val="num" w:pos="0"/>
        </w:tabs>
        <w:ind w:left="0" w:hanging="567"/>
      </w:pPr>
    </w:lvl>
    <w:lvl w:ilvl="2">
      <w:start w:val="1"/>
      <w:numFmt w:val="upperRoman"/>
      <w:lvlText w:val="%3."/>
      <w:lvlJc w:val="left"/>
      <w:pPr>
        <w:tabs>
          <w:tab w:val="num" w:pos="0"/>
        </w:tabs>
        <w:ind w:left="0" w:hanging="567"/>
      </w:pPr>
    </w:lvl>
    <w:lvl w:ilvl="3">
      <w:start w:val="1"/>
      <w:numFmt w:val="lowerLetter"/>
      <w:lvlText w:val="(%4)"/>
      <w:lvlJc w:val="left"/>
      <w:pPr>
        <w:tabs>
          <w:tab w:val="num" w:pos="0"/>
        </w:tabs>
        <w:ind w:left="1134" w:hanging="567"/>
      </w:pPr>
    </w:lvl>
    <w:lvl w:ilvl="4">
      <w:start w:val="1"/>
      <w:numFmt w:val="lowerLetter"/>
      <w:lvlText w:val="%5)"/>
      <w:lvlJc w:val="left"/>
      <w:pPr>
        <w:tabs>
          <w:tab w:val="num" w:pos="0"/>
        </w:tabs>
        <w:ind w:left="1134" w:hanging="567"/>
      </w:pPr>
    </w:lvl>
    <w:lvl w:ilvl="5">
      <w:start w:val="1"/>
      <w:numFmt w:val="lowerRoman"/>
      <w:lvlText w:val="(%6)"/>
      <w:lvlJc w:val="left"/>
      <w:pPr>
        <w:tabs>
          <w:tab w:val="num" w:pos="0"/>
        </w:tabs>
        <w:ind w:left="1134" w:hanging="567"/>
      </w:pPr>
    </w:lvl>
    <w:lvl w:ilvl="6">
      <w:start w:val="12"/>
      <w:numFmt w:val="bullet"/>
      <w:lvlText w:val="-"/>
      <w:lvlJc w:val="left"/>
      <w:pPr>
        <w:ind w:left="927" w:hanging="360"/>
      </w:pPr>
      <w:rPr>
        <w:rFonts w:ascii="Arial" w:eastAsia="MS Mincho" w:hAnsi="Arial" w:cs="Arial" w:hint="default"/>
      </w:rPr>
    </w:lvl>
    <w:lvl w:ilvl="7">
      <w:start w:val="1"/>
      <w:numFmt w:val="decimal"/>
      <w:lvlText w:val="(%8)"/>
      <w:lvlJc w:val="left"/>
      <w:pPr>
        <w:tabs>
          <w:tab w:val="num" w:pos="0"/>
        </w:tabs>
        <w:ind w:left="1134" w:hanging="567"/>
      </w:pPr>
    </w:lvl>
    <w:lvl w:ilvl="8">
      <w:start w:val="1"/>
      <w:numFmt w:val="decimal"/>
      <w:lvlText w:val="%9)"/>
      <w:lvlJc w:val="left"/>
      <w:pPr>
        <w:tabs>
          <w:tab w:val="num" w:pos="0"/>
        </w:tabs>
        <w:ind w:left="1134" w:hanging="567"/>
      </w:pPr>
    </w:lvl>
  </w:abstractNum>
  <w:abstractNum w:abstractNumId="19" w15:restartNumberingAfterBreak="0">
    <w:nsid w:val="776370BD"/>
    <w:multiLevelType w:val="hybridMultilevel"/>
    <w:tmpl w:val="877E769C"/>
    <w:lvl w:ilvl="0" w:tplc="5DE6BF30">
      <w:start w:val="12"/>
      <w:numFmt w:val="bullet"/>
      <w:lvlText w:val="-"/>
      <w:lvlJc w:val="left"/>
      <w:pPr>
        <w:ind w:left="989" w:hanging="360"/>
      </w:pPr>
      <w:rPr>
        <w:rFonts w:ascii="Arial" w:eastAsia="MS Mincho" w:hAnsi="Arial" w:cs="Arial" w:hint="default"/>
      </w:rPr>
    </w:lvl>
    <w:lvl w:ilvl="1" w:tplc="04090003">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0" w15:restartNumberingAfterBreak="0">
    <w:nsid w:val="77A24A56"/>
    <w:multiLevelType w:val="hybridMultilevel"/>
    <w:tmpl w:val="4EBAB980"/>
    <w:lvl w:ilvl="0" w:tplc="FFFFFFFF">
      <w:start w:val="12"/>
      <w:numFmt w:val="bullet"/>
      <w:lvlText w:val="-"/>
      <w:lvlJc w:val="left"/>
      <w:pPr>
        <w:ind w:left="927" w:hanging="360"/>
      </w:pPr>
      <w:rPr>
        <w:rFonts w:ascii="Arial" w:eastAsia="MS Mincho" w:hAnsi="Arial" w:cs="Aria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5DE6BF30">
      <w:start w:val="12"/>
      <w:numFmt w:val="bullet"/>
      <w:lvlText w:val="-"/>
      <w:lvlJc w:val="left"/>
      <w:pPr>
        <w:ind w:left="1166" w:hanging="360"/>
      </w:pPr>
      <w:rPr>
        <w:rFonts w:ascii="Arial" w:eastAsia="MS Mincho" w:hAnsi="Arial" w:cs="Arial"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7EF84487"/>
    <w:multiLevelType w:val="hybridMultilevel"/>
    <w:tmpl w:val="4C84DB38"/>
    <w:lvl w:ilvl="0" w:tplc="5DE6BF30">
      <w:start w:val="12"/>
      <w:numFmt w:val="bullet"/>
      <w:lvlText w:val="-"/>
      <w:lvlJc w:val="left"/>
      <w:pPr>
        <w:tabs>
          <w:tab w:val="num" w:pos="360"/>
        </w:tabs>
        <w:ind w:left="360" w:hanging="360"/>
      </w:pPr>
      <w:rPr>
        <w:rFonts w:ascii="Arial" w:eastAsia="MS Mincho" w:hAnsi="Arial" w:cs="Arial"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16cid:durableId="349333793">
    <w:abstractNumId w:val="0"/>
  </w:num>
  <w:num w:numId="2" w16cid:durableId="357194293">
    <w:abstractNumId w:val="21"/>
  </w:num>
  <w:num w:numId="3" w16cid:durableId="1357275263">
    <w:abstractNumId w:val="16"/>
  </w:num>
  <w:num w:numId="4" w16cid:durableId="1440831480">
    <w:abstractNumId w:val="4"/>
  </w:num>
  <w:num w:numId="5" w16cid:durableId="927497674">
    <w:abstractNumId w:val="17"/>
  </w:num>
  <w:num w:numId="6" w16cid:durableId="758524897">
    <w:abstractNumId w:val="2"/>
  </w:num>
  <w:num w:numId="7" w16cid:durableId="900406880">
    <w:abstractNumId w:val="14"/>
  </w:num>
  <w:num w:numId="8" w16cid:durableId="1562249726">
    <w:abstractNumId w:val="0"/>
  </w:num>
  <w:num w:numId="9" w16cid:durableId="1263880537">
    <w:abstractNumId w:val="15"/>
  </w:num>
  <w:num w:numId="10" w16cid:durableId="924723783">
    <w:abstractNumId w:val="5"/>
  </w:num>
  <w:num w:numId="11" w16cid:durableId="1394265">
    <w:abstractNumId w:val="6"/>
  </w:num>
  <w:num w:numId="12" w16cid:durableId="1035235105">
    <w:abstractNumId w:val="18"/>
  </w:num>
  <w:num w:numId="13" w16cid:durableId="1645770074">
    <w:abstractNumId w:val="12"/>
  </w:num>
  <w:num w:numId="14" w16cid:durableId="390348114">
    <w:abstractNumId w:val="20"/>
  </w:num>
  <w:num w:numId="15" w16cid:durableId="266695641">
    <w:abstractNumId w:val="10"/>
  </w:num>
  <w:num w:numId="16" w16cid:durableId="1564174228">
    <w:abstractNumId w:val="13"/>
  </w:num>
  <w:num w:numId="17" w16cid:durableId="312415138">
    <w:abstractNumId w:val="9"/>
  </w:num>
  <w:num w:numId="18" w16cid:durableId="2056151774">
    <w:abstractNumId w:val="7"/>
  </w:num>
  <w:num w:numId="19" w16cid:durableId="739905093">
    <w:abstractNumId w:val="8"/>
  </w:num>
  <w:num w:numId="20" w16cid:durableId="386149800">
    <w:abstractNumId w:val="11"/>
  </w:num>
  <w:num w:numId="21" w16cid:durableId="1903637277">
    <w:abstractNumId w:val="3"/>
  </w:num>
  <w:num w:numId="22" w16cid:durableId="604963259">
    <w:abstractNumId w:val="1"/>
  </w:num>
  <w:num w:numId="23" w16cid:durableId="1151020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19"/>
  <w:hyphenationZone w:val="425"/>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57"/>
    <w:rsid w:val="000058CD"/>
    <w:rsid w:val="000060C7"/>
    <w:rsid w:val="00007B95"/>
    <w:rsid w:val="00011E8A"/>
    <w:rsid w:val="000144EB"/>
    <w:rsid w:val="00015D96"/>
    <w:rsid w:val="000207A2"/>
    <w:rsid w:val="0002212F"/>
    <w:rsid w:val="00023C46"/>
    <w:rsid w:val="00033A16"/>
    <w:rsid w:val="00034FCA"/>
    <w:rsid w:val="000401C3"/>
    <w:rsid w:val="0004120A"/>
    <w:rsid w:val="0005098E"/>
    <w:rsid w:val="000538B4"/>
    <w:rsid w:val="00053A7D"/>
    <w:rsid w:val="00055BC2"/>
    <w:rsid w:val="00055C84"/>
    <w:rsid w:val="00056F9B"/>
    <w:rsid w:val="00060878"/>
    <w:rsid w:val="00065F3C"/>
    <w:rsid w:val="00066E94"/>
    <w:rsid w:val="0007162F"/>
    <w:rsid w:val="00091453"/>
    <w:rsid w:val="0009211E"/>
    <w:rsid w:val="000A08D9"/>
    <w:rsid w:val="000A3AFC"/>
    <w:rsid w:val="000A4194"/>
    <w:rsid w:val="000A51E7"/>
    <w:rsid w:val="000B2CE7"/>
    <w:rsid w:val="000C075C"/>
    <w:rsid w:val="000C1999"/>
    <w:rsid w:val="000E6233"/>
    <w:rsid w:val="000F1172"/>
    <w:rsid w:val="000F6E91"/>
    <w:rsid w:val="000F7355"/>
    <w:rsid w:val="00104186"/>
    <w:rsid w:val="00104A90"/>
    <w:rsid w:val="00106E61"/>
    <w:rsid w:val="00111531"/>
    <w:rsid w:val="00112D2C"/>
    <w:rsid w:val="001131DB"/>
    <w:rsid w:val="00114B31"/>
    <w:rsid w:val="00120134"/>
    <w:rsid w:val="0012255C"/>
    <w:rsid w:val="00130E89"/>
    <w:rsid w:val="00145863"/>
    <w:rsid w:val="001462EC"/>
    <w:rsid w:val="00146486"/>
    <w:rsid w:val="00147DE7"/>
    <w:rsid w:val="00152259"/>
    <w:rsid w:val="0015621B"/>
    <w:rsid w:val="00163DFC"/>
    <w:rsid w:val="00171104"/>
    <w:rsid w:val="00176725"/>
    <w:rsid w:val="00183520"/>
    <w:rsid w:val="00183835"/>
    <w:rsid w:val="0019674D"/>
    <w:rsid w:val="001A3C26"/>
    <w:rsid w:val="001A5A34"/>
    <w:rsid w:val="001A7C36"/>
    <w:rsid w:val="001B3536"/>
    <w:rsid w:val="001B55CC"/>
    <w:rsid w:val="001B6C69"/>
    <w:rsid w:val="001C67EE"/>
    <w:rsid w:val="001D3DE8"/>
    <w:rsid w:val="001D58CF"/>
    <w:rsid w:val="001D6642"/>
    <w:rsid w:val="001E0903"/>
    <w:rsid w:val="001E16DF"/>
    <w:rsid w:val="001E1CCC"/>
    <w:rsid w:val="001E2551"/>
    <w:rsid w:val="001E6F57"/>
    <w:rsid w:val="001F2692"/>
    <w:rsid w:val="001F3A97"/>
    <w:rsid w:val="001F62EB"/>
    <w:rsid w:val="00210B7E"/>
    <w:rsid w:val="002114ED"/>
    <w:rsid w:val="002316B1"/>
    <w:rsid w:val="002322F8"/>
    <w:rsid w:val="00234918"/>
    <w:rsid w:val="00235E77"/>
    <w:rsid w:val="00241962"/>
    <w:rsid w:val="0024277C"/>
    <w:rsid w:val="00250609"/>
    <w:rsid w:val="0025182C"/>
    <w:rsid w:val="002526EB"/>
    <w:rsid w:val="00256DDC"/>
    <w:rsid w:val="00264765"/>
    <w:rsid w:val="00276EA7"/>
    <w:rsid w:val="00283525"/>
    <w:rsid w:val="00290FF2"/>
    <w:rsid w:val="00292800"/>
    <w:rsid w:val="00293B0F"/>
    <w:rsid w:val="002A0F90"/>
    <w:rsid w:val="002A372F"/>
    <w:rsid w:val="002A448D"/>
    <w:rsid w:val="002A6A51"/>
    <w:rsid w:val="002A6C84"/>
    <w:rsid w:val="002B1071"/>
    <w:rsid w:val="002B2F1D"/>
    <w:rsid w:val="002B5CBE"/>
    <w:rsid w:val="002B7D13"/>
    <w:rsid w:val="002E19F4"/>
    <w:rsid w:val="002E5FC7"/>
    <w:rsid w:val="002F4244"/>
    <w:rsid w:val="002F5745"/>
    <w:rsid w:val="0030665B"/>
    <w:rsid w:val="00310BC1"/>
    <w:rsid w:val="003260A8"/>
    <w:rsid w:val="00327686"/>
    <w:rsid w:val="00342BB7"/>
    <w:rsid w:val="003471E3"/>
    <w:rsid w:val="0035129D"/>
    <w:rsid w:val="00354B9B"/>
    <w:rsid w:val="00354CC4"/>
    <w:rsid w:val="003649DA"/>
    <w:rsid w:val="00366F85"/>
    <w:rsid w:val="00376D70"/>
    <w:rsid w:val="003841E7"/>
    <w:rsid w:val="00395FB7"/>
    <w:rsid w:val="003A4113"/>
    <w:rsid w:val="003A6A68"/>
    <w:rsid w:val="003A7108"/>
    <w:rsid w:val="003A72C9"/>
    <w:rsid w:val="003A7607"/>
    <w:rsid w:val="003C06AB"/>
    <w:rsid w:val="003C3884"/>
    <w:rsid w:val="003C4FF7"/>
    <w:rsid w:val="003D1D09"/>
    <w:rsid w:val="003D43A5"/>
    <w:rsid w:val="003D4CF5"/>
    <w:rsid w:val="003D77F7"/>
    <w:rsid w:val="003E153F"/>
    <w:rsid w:val="003E19F2"/>
    <w:rsid w:val="003E781B"/>
    <w:rsid w:val="003F2EFA"/>
    <w:rsid w:val="003F4704"/>
    <w:rsid w:val="003F5265"/>
    <w:rsid w:val="003F5A18"/>
    <w:rsid w:val="003F6817"/>
    <w:rsid w:val="00401079"/>
    <w:rsid w:val="004039A2"/>
    <w:rsid w:val="00404360"/>
    <w:rsid w:val="00413051"/>
    <w:rsid w:val="0041370D"/>
    <w:rsid w:val="0042295D"/>
    <w:rsid w:val="00423D28"/>
    <w:rsid w:val="00426E25"/>
    <w:rsid w:val="00430706"/>
    <w:rsid w:val="004333C2"/>
    <w:rsid w:val="00435FC8"/>
    <w:rsid w:val="0044104F"/>
    <w:rsid w:val="00450A01"/>
    <w:rsid w:val="00450B5D"/>
    <w:rsid w:val="004611ED"/>
    <w:rsid w:val="004633B8"/>
    <w:rsid w:val="00464368"/>
    <w:rsid w:val="0047262F"/>
    <w:rsid w:val="0048082C"/>
    <w:rsid w:val="00483DEC"/>
    <w:rsid w:val="00490122"/>
    <w:rsid w:val="00490C55"/>
    <w:rsid w:val="00494E25"/>
    <w:rsid w:val="004A409F"/>
    <w:rsid w:val="004A69A3"/>
    <w:rsid w:val="004A793D"/>
    <w:rsid w:val="004A7B75"/>
    <w:rsid w:val="004B098C"/>
    <w:rsid w:val="004B2D9F"/>
    <w:rsid w:val="004B77AA"/>
    <w:rsid w:val="004C401E"/>
    <w:rsid w:val="004C5554"/>
    <w:rsid w:val="004D060E"/>
    <w:rsid w:val="004E1547"/>
    <w:rsid w:val="004E4F9D"/>
    <w:rsid w:val="004E52FF"/>
    <w:rsid w:val="004F1FA6"/>
    <w:rsid w:val="004F3FFC"/>
    <w:rsid w:val="004F6461"/>
    <w:rsid w:val="004F66E9"/>
    <w:rsid w:val="00502728"/>
    <w:rsid w:val="00502937"/>
    <w:rsid w:val="005036F6"/>
    <w:rsid w:val="005042CC"/>
    <w:rsid w:val="00520ED2"/>
    <w:rsid w:val="00523BC3"/>
    <w:rsid w:val="00534C48"/>
    <w:rsid w:val="00535373"/>
    <w:rsid w:val="0054177C"/>
    <w:rsid w:val="00541F98"/>
    <w:rsid w:val="005422BD"/>
    <w:rsid w:val="0054260A"/>
    <w:rsid w:val="00542D05"/>
    <w:rsid w:val="00554F9E"/>
    <w:rsid w:val="00586832"/>
    <w:rsid w:val="00595194"/>
    <w:rsid w:val="005962A9"/>
    <w:rsid w:val="005A186B"/>
    <w:rsid w:val="005A7344"/>
    <w:rsid w:val="005B46B3"/>
    <w:rsid w:val="005B49B8"/>
    <w:rsid w:val="005B53CB"/>
    <w:rsid w:val="005B6A8F"/>
    <w:rsid w:val="005B703A"/>
    <w:rsid w:val="005D1A2A"/>
    <w:rsid w:val="005D3CB5"/>
    <w:rsid w:val="005E5D43"/>
    <w:rsid w:val="005E6503"/>
    <w:rsid w:val="005E75AC"/>
    <w:rsid w:val="005F3755"/>
    <w:rsid w:val="005F63D4"/>
    <w:rsid w:val="006037E2"/>
    <w:rsid w:val="0060594A"/>
    <w:rsid w:val="006109F3"/>
    <w:rsid w:val="00613BE7"/>
    <w:rsid w:val="006167F8"/>
    <w:rsid w:val="00616D98"/>
    <w:rsid w:val="00617735"/>
    <w:rsid w:val="00621D20"/>
    <w:rsid w:val="00623C24"/>
    <w:rsid w:val="0062745E"/>
    <w:rsid w:val="00627D10"/>
    <w:rsid w:val="00631F8F"/>
    <w:rsid w:val="00640477"/>
    <w:rsid w:val="00641FBC"/>
    <w:rsid w:val="00657E74"/>
    <w:rsid w:val="00660F90"/>
    <w:rsid w:val="00663F8F"/>
    <w:rsid w:val="006722D9"/>
    <w:rsid w:val="006741F4"/>
    <w:rsid w:val="00674F61"/>
    <w:rsid w:val="00676FF9"/>
    <w:rsid w:val="0067731A"/>
    <w:rsid w:val="006811DA"/>
    <w:rsid w:val="00683BC1"/>
    <w:rsid w:val="00687A8F"/>
    <w:rsid w:val="0069113C"/>
    <w:rsid w:val="00692E2F"/>
    <w:rsid w:val="006A4D97"/>
    <w:rsid w:val="006A6357"/>
    <w:rsid w:val="006A6B3C"/>
    <w:rsid w:val="006B5697"/>
    <w:rsid w:val="006B59C4"/>
    <w:rsid w:val="006B7707"/>
    <w:rsid w:val="006C210E"/>
    <w:rsid w:val="006C2764"/>
    <w:rsid w:val="006C3EB6"/>
    <w:rsid w:val="006D2C3F"/>
    <w:rsid w:val="006D3427"/>
    <w:rsid w:val="006E0DB7"/>
    <w:rsid w:val="006E7767"/>
    <w:rsid w:val="006F222E"/>
    <w:rsid w:val="006F4C60"/>
    <w:rsid w:val="006F54F1"/>
    <w:rsid w:val="007031EA"/>
    <w:rsid w:val="007042D7"/>
    <w:rsid w:val="0071024A"/>
    <w:rsid w:val="00716920"/>
    <w:rsid w:val="00725156"/>
    <w:rsid w:val="00734775"/>
    <w:rsid w:val="00736F2C"/>
    <w:rsid w:val="00743A07"/>
    <w:rsid w:val="0074628B"/>
    <w:rsid w:val="007632F4"/>
    <w:rsid w:val="007655E4"/>
    <w:rsid w:val="00767E74"/>
    <w:rsid w:val="00774F6D"/>
    <w:rsid w:val="00776CF4"/>
    <w:rsid w:val="00777A15"/>
    <w:rsid w:val="00777E9C"/>
    <w:rsid w:val="0078258A"/>
    <w:rsid w:val="007831D7"/>
    <w:rsid w:val="00786294"/>
    <w:rsid w:val="00787F9F"/>
    <w:rsid w:val="007900C8"/>
    <w:rsid w:val="00792D50"/>
    <w:rsid w:val="007B0290"/>
    <w:rsid w:val="007C1D17"/>
    <w:rsid w:val="007C1D89"/>
    <w:rsid w:val="007C2617"/>
    <w:rsid w:val="007C3AB7"/>
    <w:rsid w:val="007D10EE"/>
    <w:rsid w:val="007D275D"/>
    <w:rsid w:val="007D3947"/>
    <w:rsid w:val="007D3A97"/>
    <w:rsid w:val="007D6A30"/>
    <w:rsid w:val="007E27F9"/>
    <w:rsid w:val="007E4AB1"/>
    <w:rsid w:val="007E4FBF"/>
    <w:rsid w:val="007E7025"/>
    <w:rsid w:val="007E7FA0"/>
    <w:rsid w:val="007F0FE8"/>
    <w:rsid w:val="007F3064"/>
    <w:rsid w:val="00801D73"/>
    <w:rsid w:val="00801E8C"/>
    <w:rsid w:val="0080596A"/>
    <w:rsid w:val="00810B38"/>
    <w:rsid w:val="00810F50"/>
    <w:rsid w:val="00814BF7"/>
    <w:rsid w:val="00816A15"/>
    <w:rsid w:val="008215D0"/>
    <w:rsid w:val="00824801"/>
    <w:rsid w:val="0082584B"/>
    <w:rsid w:val="00827A39"/>
    <w:rsid w:val="0083053B"/>
    <w:rsid w:val="008338CD"/>
    <w:rsid w:val="008343DC"/>
    <w:rsid w:val="008539A5"/>
    <w:rsid w:val="00862DCF"/>
    <w:rsid w:val="00872441"/>
    <w:rsid w:val="00874999"/>
    <w:rsid w:val="00874BDF"/>
    <w:rsid w:val="008765B7"/>
    <w:rsid w:val="008A00BE"/>
    <w:rsid w:val="008C2500"/>
    <w:rsid w:val="008C3E0A"/>
    <w:rsid w:val="008D2F29"/>
    <w:rsid w:val="008D49FA"/>
    <w:rsid w:val="008D51A3"/>
    <w:rsid w:val="008D7427"/>
    <w:rsid w:val="008E11B1"/>
    <w:rsid w:val="008E1CBC"/>
    <w:rsid w:val="008E22F5"/>
    <w:rsid w:val="008E4D83"/>
    <w:rsid w:val="008F0765"/>
    <w:rsid w:val="008F3FED"/>
    <w:rsid w:val="008F483C"/>
    <w:rsid w:val="008F6415"/>
    <w:rsid w:val="008F7655"/>
    <w:rsid w:val="00902A71"/>
    <w:rsid w:val="00904F60"/>
    <w:rsid w:val="00912997"/>
    <w:rsid w:val="00920C93"/>
    <w:rsid w:val="0092138A"/>
    <w:rsid w:val="00922462"/>
    <w:rsid w:val="00922841"/>
    <w:rsid w:val="00925840"/>
    <w:rsid w:val="009303C4"/>
    <w:rsid w:val="00931F49"/>
    <w:rsid w:val="00934598"/>
    <w:rsid w:val="009462E3"/>
    <w:rsid w:val="009643A0"/>
    <w:rsid w:val="009647B3"/>
    <w:rsid w:val="009711D1"/>
    <w:rsid w:val="00971823"/>
    <w:rsid w:val="00971B65"/>
    <w:rsid w:val="00975062"/>
    <w:rsid w:val="009756C3"/>
    <w:rsid w:val="00982796"/>
    <w:rsid w:val="009828D4"/>
    <w:rsid w:val="009832C3"/>
    <w:rsid w:val="00997492"/>
    <w:rsid w:val="009A0DB7"/>
    <w:rsid w:val="009A2032"/>
    <w:rsid w:val="009A6D8B"/>
    <w:rsid w:val="009B15AC"/>
    <w:rsid w:val="009B3D73"/>
    <w:rsid w:val="009B471B"/>
    <w:rsid w:val="009B70EA"/>
    <w:rsid w:val="009C694B"/>
    <w:rsid w:val="009D0131"/>
    <w:rsid w:val="009D20D5"/>
    <w:rsid w:val="009D3F66"/>
    <w:rsid w:val="009D6279"/>
    <w:rsid w:val="009D7657"/>
    <w:rsid w:val="009E2016"/>
    <w:rsid w:val="009E2101"/>
    <w:rsid w:val="009E3BE5"/>
    <w:rsid w:val="009F38CD"/>
    <w:rsid w:val="009F4635"/>
    <w:rsid w:val="00A00DB3"/>
    <w:rsid w:val="00A0157F"/>
    <w:rsid w:val="00A02B18"/>
    <w:rsid w:val="00A30034"/>
    <w:rsid w:val="00A36202"/>
    <w:rsid w:val="00A40312"/>
    <w:rsid w:val="00A40647"/>
    <w:rsid w:val="00A4073F"/>
    <w:rsid w:val="00A449D0"/>
    <w:rsid w:val="00A5099D"/>
    <w:rsid w:val="00A50E26"/>
    <w:rsid w:val="00A5228E"/>
    <w:rsid w:val="00A52CB3"/>
    <w:rsid w:val="00A60D48"/>
    <w:rsid w:val="00A87F38"/>
    <w:rsid w:val="00AA079D"/>
    <w:rsid w:val="00AB0D38"/>
    <w:rsid w:val="00AB30BC"/>
    <w:rsid w:val="00AB4CD9"/>
    <w:rsid w:val="00AC4083"/>
    <w:rsid w:val="00AD1076"/>
    <w:rsid w:val="00AD4E41"/>
    <w:rsid w:val="00AD5F43"/>
    <w:rsid w:val="00AE0C09"/>
    <w:rsid w:val="00AE0C99"/>
    <w:rsid w:val="00AE0EB6"/>
    <w:rsid w:val="00AE4F49"/>
    <w:rsid w:val="00AF3C28"/>
    <w:rsid w:val="00AF6A54"/>
    <w:rsid w:val="00AF7075"/>
    <w:rsid w:val="00AF760A"/>
    <w:rsid w:val="00B01776"/>
    <w:rsid w:val="00B14655"/>
    <w:rsid w:val="00B27D27"/>
    <w:rsid w:val="00B32731"/>
    <w:rsid w:val="00B405EF"/>
    <w:rsid w:val="00B40FD8"/>
    <w:rsid w:val="00B50DD7"/>
    <w:rsid w:val="00B51275"/>
    <w:rsid w:val="00B514C6"/>
    <w:rsid w:val="00B526F3"/>
    <w:rsid w:val="00B539D8"/>
    <w:rsid w:val="00B60913"/>
    <w:rsid w:val="00B60B01"/>
    <w:rsid w:val="00B66E6D"/>
    <w:rsid w:val="00B72B37"/>
    <w:rsid w:val="00B75D42"/>
    <w:rsid w:val="00B808BF"/>
    <w:rsid w:val="00B8466E"/>
    <w:rsid w:val="00B85826"/>
    <w:rsid w:val="00B9064B"/>
    <w:rsid w:val="00B968CF"/>
    <w:rsid w:val="00BA168B"/>
    <w:rsid w:val="00BB5353"/>
    <w:rsid w:val="00BB60C2"/>
    <w:rsid w:val="00BC082B"/>
    <w:rsid w:val="00BC1D5B"/>
    <w:rsid w:val="00BC1DAE"/>
    <w:rsid w:val="00BC508A"/>
    <w:rsid w:val="00BC7645"/>
    <w:rsid w:val="00BD3058"/>
    <w:rsid w:val="00BD3382"/>
    <w:rsid w:val="00BD6301"/>
    <w:rsid w:val="00BE19C1"/>
    <w:rsid w:val="00BE2F81"/>
    <w:rsid w:val="00BE518C"/>
    <w:rsid w:val="00BF4921"/>
    <w:rsid w:val="00BF7C0A"/>
    <w:rsid w:val="00C00AC2"/>
    <w:rsid w:val="00C22188"/>
    <w:rsid w:val="00C25065"/>
    <w:rsid w:val="00C278CB"/>
    <w:rsid w:val="00C27AB5"/>
    <w:rsid w:val="00C43A0D"/>
    <w:rsid w:val="00C54DB5"/>
    <w:rsid w:val="00C622C7"/>
    <w:rsid w:val="00C72128"/>
    <w:rsid w:val="00C73DF8"/>
    <w:rsid w:val="00C753E3"/>
    <w:rsid w:val="00C82D74"/>
    <w:rsid w:val="00CA6A7D"/>
    <w:rsid w:val="00CB0189"/>
    <w:rsid w:val="00CB1088"/>
    <w:rsid w:val="00CB20FC"/>
    <w:rsid w:val="00CC3574"/>
    <w:rsid w:val="00CC7C5D"/>
    <w:rsid w:val="00CD251F"/>
    <w:rsid w:val="00CD3BE8"/>
    <w:rsid w:val="00CE2A4C"/>
    <w:rsid w:val="00CE3406"/>
    <w:rsid w:val="00CF13C9"/>
    <w:rsid w:val="00CF2442"/>
    <w:rsid w:val="00CF74D5"/>
    <w:rsid w:val="00D0055E"/>
    <w:rsid w:val="00D05472"/>
    <w:rsid w:val="00D06004"/>
    <w:rsid w:val="00D06178"/>
    <w:rsid w:val="00D10D2B"/>
    <w:rsid w:val="00D25BDE"/>
    <w:rsid w:val="00D274CA"/>
    <w:rsid w:val="00D30DB5"/>
    <w:rsid w:val="00D50263"/>
    <w:rsid w:val="00D50318"/>
    <w:rsid w:val="00D6036B"/>
    <w:rsid w:val="00D62B08"/>
    <w:rsid w:val="00D63DF1"/>
    <w:rsid w:val="00D655C7"/>
    <w:rsid w:val="00D73046"/>
    <w:rsid w:val="00D73BF6"/>
    <w:rsid w:val="00D869A5"/>
    <w:rsid w:val="00D8721D"/>
    <w:rsid w:val="00D878DD"/>
    <w:rsid w:val="00D92278"/>
    <w:rsid w:val="00D95A97"/>
    <w:rsid w:val="00D966DF"/>
    <w:rsid w:val="00DB0193"/>
    <w:rsid w:val="00DB49E5"/>
    <w:rsid w:val="00DB683A"/>
    <w:rsid w:val="00DC050E"/>
    <w:rsid w:val="00DC251F"/>
    <w:rsid w:val="00DC3C1F"/>
    <w:rsid w:val="00DD20C6"/>
    <w:rsid w:val="00DD2D89"/>
    <w:rsid w:val="00DD3E2D"/>
    <w:rsid w:val="00DD644F"/>
    <w:rsid w:val="00DD66AC"/>
    <w:rsid w:val="00DD7472"/>
    <w:rsid w:val="00DD7BDE"/>
    <w:rsid w:val="00DE6EA5"/>
    <w:rsid w:val="00DF0C39"/>
    <w:rsid w:val="00DF15C1"/>
    <w:rsid w:val="00DF2AAE"/>
    <w:rsid w:val="00DF65E6"/>
    <w:rsid w:val="00DF71C2"/>
    <w:rsid w:val="00E044AA"/>
    <w:rsid w:val="00E05DBD"/>
    <w:rsid w:val="00E11933"/>
    <w:rsid w:val="00E12781"/>
    <w:rsid w:val="00E14BF6"/>
    <w:rsid w:val="00E21486"/>
    <w:rsid w:val="00E2326B"/>
    <w:rsid w:val="00E27A6E"/>
    <w:rsid w:val="00E34F48"/>
    <w:rsid w:val="00E3647A"/>
    <w:rsid w:val="00E47AD0"/>
    <w:rsid w:val="00E50186"/>
    <w:rsid w:val="00E51923"/>
    <w:rsid w:val="00E578CF"/>
    <w:rsid w:val="00E57BE5"/>
    <w:rsid w:val="00E61EC2"/>
    <w:rsid w:val="00E626BF"/>
    <w:rsid w:val="00E74C58"/>
    <w:rsid w:val="00EA0914"/>
    <w:rsid w:val="00EA4243"/>
    <w:rsid w:val="00EA4548"/>
    <w:rsid w:val="00EB3145"/>
    <w:rsid w:val="00EB76AF"/>
    <w:rsid w:val="00EC1DD5"/>
    <w:rsid w:val="00EC7D74"/>
    <w:rsid w:val="00ED394A"/>
    <w:rsid w:val="00ED6ADE"/>
    <w:rsid w:val="00EE02C5"/>
    <w:rsid w:val="00EE106A"/>
    <w:rsid w:val="00EE3494"/>
    <w:rsid w:val="00EF0B46"/>
    <w:rsid w:val="00EF22A2"/>
    <w:rsid w:val="00EF2D6D"/>
    <w:rsid w:val="00EF44FE"/>
    <w:rsid w:val="00F017A2"/>
    <w:rsid w:val="00F04F0A"/>
    <w:rsid w:val="00F06A30"/>
    <w:rsid w:val="00F14DD6"/>
    <w:rsid w:val="00F1738A"/>
    <w:rsid w:val="00F24243"/>
    <w:rsid w:val="00F2562C"/>
    <w:rsid w:val="00F2582E"/>
    <w:rsid w:val="00F27B0D"/>
    <w:rsid w:val="00F34801"/>
    <w:rsid w:val="00F40130"/>
    <w:rsid w:val="00F51291"/>
    <w:rsid w:val="00F56AAF"/>
    <w:rsid w:val="00F65253"/>
    <w:rsid w:val="00F65F3C"/>
    <w:rsid w:val="00F70A8D"/>
    <w:rsid w:val="00F9145A"/>
    <w:rsid w:val="00FA79F3"/>
    <w:rsid w:val="00FB1115"/>
    <w:rsid w:val="00FB2BAC"/>
    <w:rsid w:val="00FB3A8F"/>
    <w:rsid w:val="00FB70B2"/>
    <w:rsid w:val="00FC0198"/>
    <w:rsid w:val="00FC2D0B"/>
    <w:rsid w:val="00FC3240"/>
    <w:rsid w:val="00FC50FF"/>
    <w:rsid w:val="00FC609B"/>
    <w:rsid w:val="00FC6C1B"/>
    <w:rsid w:val="00FC7566"/>
    <w:rsid w:val="00FC77D5"/>
    <w:rsid w:val="00FD0DC4"/>
    <w:rsid w:val="00FD129F"/>
    <w:rsid w:val="00FD40F4"/>
    <w:rsid w:val="00FD44A3"/>
    <w:rsid w:val="00FD551D"/>
    <w:rsid w:val="00FD689B"/>
    <w:rsid w:val="00FD73B6"/>
    <w:rsid w:val="00FE26AA"/>
    <w:rsid w:val="00FE5CAF"/>
    <w:rsid w:val="00FE6D17"/>
    <w:rsid w:val="00FF0113"/>
    <w:rsid w:val="00FF0A7C"/>
    <w:rsid w:val="00FF4F09"/>
    <w:rsid w:val="00FF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EB6E3"/>
  <w15:docId w15:val="{7CE812B6-2D3B-4161-AE34-B9AF4836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57"/>
    <w:pPr>
      <w:spacing w:after="0" w:line="240" w:lineRule="auto"/>
    </w:pPr>
    <w:rPr>
      <w:rFonts w:ascii="Arial" w:eastAsia="MS Mincho" w:hAnsi="Arial" w:cs="Times New Roman"/>
      <w:szCs w:val="20"/>
      <w:lang w:val="en-GB"/>
    </w:rPr>
  </w:style>
  <w:style w:type="paragraph" w:styleId="Heading1">
    <w:name w:val="heading 1"/>
    <w:basedOn w:val="Normal"/>
    <w:next w:val="Normal"/>
    <w:link w:val="Heading1Char"/>
    <w:qFormat/>
    <w:rsid w:val="006A6357"/>
    <w:pPr>
      <w:numPr>
        <w:numId w:val="1"/>
      </w:numPr>
      <w:tabs>
        <w:tab w:val="left" w:pos="567"/>
        <w:tab w:val="left" w:pos="1134"/>
      </w:tabs>
      <w:spacing w:before="240"/>
      <w:outlineLvl w:val="0"/>
    </w:pPr>
  </w:style>
  <w:style w:type="paragraph" w:styleId="Heading2">
    <w:name w:val="heading 2"/>
    <w:basedOn w:val="Normal"/>
    <w:next w:val="Normal"/>
    <w:link w:val="Heading2Char"/>
    <w:qFormat/>
    <w:rsid w:val="006A6357"/>
    <w:pPr>
      <w:numPr>
        <w:ilvl w:val="1"/>
        <w:numId w:val="1"/>
      </w:numPr>
      <w:tabs>
        <w:tab w:val="left" w:pos="567"/>
        <w:tab w:val="left" w:pos="1134"/>
      </w:tabs>
      <w:spacing w:before="240"/>
      <w:outlineLvl w:val="1"/>
    </w:pPr>
  </w:style>
  <w:style w:type="paragraph" w:styleId="Heading3">
    <w:name w:val="heading 3"/>
    <w:basedOn w:val="Normal"/>
    <w:next w:val="Normal"/>
    <w:link w:val="Heading3Char"/>
    <w:qFormat/>
    <w:rsid w:val="006A6357"/>
    <w:pPr>
      <w:numPr>
        <w:ilvl w:val="2"/>
        <w:numId w:val="1"/>
      </w:numPr>
      <w:tabs>
        <w:tab w:val="left" w:pos="567"/>
        <w:tab w:val="left" w:pos="1134"/>
      </w:tabs>
      <w:spacing w:before="240"/>
      <w:outlineLvl w:val="2"/>
    </w:pPr>
  </w:style>
  <w:style w:type="paragraph" w:styleId="Heading4">
    <w:name w:val="heading 4"/>
    <w:basedOn w:val="Normal"/>
    <w:next w:val="Normal"/>
    <w:link w:val="Heading4Char"/>
    <w:qFormat/>
    <w:rsid w:val="006A6357"/>
    <w:pPr>
      <w:numPr>
        <w:ilvl w:val="3"/>
        <w:numId w:val="1"/>
      </w:numPr>
      <w:tabs>
        <w:tab w:val="left" w:pos="567"/>
        <w:tab w:val="left" w:pos="1134"/>
      </w:tabs>
      <w:spacing w:before="240"/>
      <w:outlineLvl w:val="3"/>
    </w:pPr>
  </w:style>
  <w:style w:type="paragraph" w:styleId="Heading5">
    <w:name w:val="heading 5"/>
    <w:basedOn w:val="Normal"/>
    <w:next w:val="Normal"/>
    <w:link w:val="Heading5Char"/>
    <w:qFormat/>
    <w:rsid w:val="006A6357"/>
    <w:pPr>
      <w:numPr>
        <w:ilvl w:val="4"/>
        <w:numId w:val="1"/>
      </w:numPr>
      <w:tabs>
        <w:tab w:val="left" w:pos="567"/>
        <w:tab w:val="left" w:pos="1134"/>
      </w:tabs>
      <w:spacing w:before="240"/>
      <w:outlineLvl w:val="4"/>
    </w:pPr>
  </w:style>
  <w:style w:type="paragraph" w:styleId="Heading6">
    <w:name w:val="heading 6"/>
    <w:basedOn w:val="Normal"/>
    <w:next w:val="Normal"/>
    <w:link w:val="Heading6Char"/>
    <w:qFormat/>
    <w:rsid w:val="006A6357"/>
    <w:pPr>
      <w:numPr>
        <w:ilvl w:val="5"/>
        <w:numId w:val="1"/>
      </w:numPr>
      <w:tabs>
        <w:tab w:val="left" w:pos="567"/>
        <w:tab w:val="left" w:pos="1134"/>
      </w:tabs>
      <w:spacing w:before="240"/>
      <w:outlineLvl w:val="5"/>
    </w:pPr>
  </w:style>
  <w:style w:type="paragraph" w:styleId="Heading7">
    <w:name w:val="heading 7"/>
    <w:basedOn w:val="Normal"/>
    <w:next w:val="Normal"/>
    <w:link w:val="Heading7Char"/>
    <w:qFormat/>
    <w:rsid w:val="006A6357"/>
    <w:pPr>
      <w:numPr>
        <w:ilvl w:val="6"/>
        <w:numId w:val="1"/>
      </w:numPr>
      <w:tabs>
        <w:tab w:val="left" w:pos="567"/>
        <w:tab w:val="left" w:pos="1134"/>
      </w:tabs>
      <w:spacing w:before="240"/>
      <w:outlineLvl w:val="6"/>
    </w:pPr>
  </w:style>
  <w:style w:type="paragraph" w:styleId="Heading8">
    <w:name w:val="heading 8"/>
    <w:basedOn w:val="Normal"/>
    <w:next w:val="Normal"/>
    <w:link w:val="Heading8Char"/>
    <w:qFormat/>
    <w:rsid w:val="006A6357"/>
    <w:pPr>
      <w:numPr>
        <w:ilvl w:val="7"/>
        <w:numId w:val="1"/>
      </w:numPr>
      <w:tabs>
        <w:tab w:val="left" w:pos="567"/>
        <w:tab w:val="left" w:pos="1134"/>
      </w:tabs>
      <w:spacing w:before="240"/>
      <w:outlineLvl w:val="7"/>
    </w:pPr>
  </w:style>
  <w:style w:type="paragraph" w:styleId="Heading9">
    <w:name w:val="heading 9"/>
    <w:basedOn w:val="Normal"/>
    <w:next w:val="Normal"/>
    <w:link w:val="Heading9Char"/>
    <w:qFormat/>
    <w:rsid w:val="006A6357"/>
    <w:pPr>
      <w:numPr>
        <w:ilvl w:val="8"/>
        <w:numId w:val="1"/>
      </w:numPr>
      <w:tabs>
        <w:tab w:val="left" w:pos="567"/>
        <w:tab w:val="left" w:pos="1134"/>
      </w:tabs>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357"/>
    <w:rPr>
      <w:rFonts w:ascii="Arial" w:eastAsia="MS Mincho" w:hAnsi="Arial" w:cs="Times New Roman"/>
      <w:szCs w:val="20"/>
      <w:lang w:val="en-GB"/>
    </w:rPr>
  </w:style>
  <w:style w:type="character" w:customStyle="1" w:styleId="Heading2Char">
    <w:name w:val="Heading 2 Char"/>
    <w:basedOn w:val="DefaultParagraphFont"/>
    <w:link w:val="Heading2"/>
    <w:rsid w:val="006A6357"/>
    <w:rPr>
      <w:rFonts w:ascii="Arial" w:eastAsia="MS Mincho" w:hAnsi="Arial" w:cs="Times New Roman"/>
      <w:szCs w:val="20"/>
      <w:lang w:val="en-GB"/>
    </w:rPr>
  </w:style>
  <w:style w:type="character" w:customStyle="1" w:styleId="Heading3Char">
    <w:name w:val="Heading 3 Char"/>
    <w:basedOn w:val="DefaultParagraphFont"/>
    <w:link w:val="Heading3"/>
    <w:rsid w:val="006A6357"/>
    <w:rPr>
      <w:rFonts w:ascii="Arial" w:eastAsia="MS Mincho" w:hAnsi="Arial" w:cs="Times New Roman"/>
      <w:szCs w:val="20"/>
      <w:lang w:val="en-GB"/>
    </w:rPr>
  </w:style>
  <w:style w:type="character" w:customStyle="1" w:styleId="Heading4Char">
    <w:name w:val="Heading 4 Char"/>
    <w:basedOn w:val="DefaultParagraphFont"/>
    <w:link w:val="Heading4"/>
    <w:rsid w:val="006A6357"/>
    <w:rPr>
      <w:rFonts w:ascii="Arial" w:eastAsia="MS Mincho" w:hAnsi="Arial" w:cs="Times New Roman"/>
      <w:szCs w:val="20"/>
      <w:lang w:val="en-GB"/>
    </w:rPr>
  </w:style>
  <w:style w:type="character" w:customStyle="1" w:styleId="Heading5Char">
    <w:name w:val="Heading 5 Char"/>
    <w:basedOn w:val="DefaultParagraphFont"/>
    <w:link w:val="Heading5"/>
    <w:rsid w:val="006A6357"/>
    <w:rPr>
      <w:rFonts w:ascii="Arial" w:eastAsia="MS Mincho" w:hAnsi="Arial" w:cs="Times New Roman"/>
      <w:szCs w:val="20"/>
      <w:lang w:val="en-GB"/>
    </w:rPr>
  </w:style>
  <w:style w:type="character" w:customStyle="1" w:styleId="Heading6Char">
    <w:name w:val="Heading 6 Char"/>
    <w:basedOn w:val="DefaultParagraphFont"/>
    <w:link w:val="Heading6"/>
    <w:rsid w:val="006A6357"/>
    <w:rPr>
      <w:rFonts w:ascii="Arial" w:eastAsia="MS Mincho" w:hAnsi="Arial" w:cs="Times New Roman"/>
      <w:szCs w:val="20"/>
      <w:lang w:val="en-GB"/>
    </w:rPr>
  </w:style>
  <w:style w:type="character" w:customStyle="1" w:styleId="Heading7Char">
    <w:name w:val="Heading 7 Char"/>
    <w:basedOn w:val="DefaultParagraphFont"/>
    <w:link w:val="Heading7"/>
    <w:rsid w:val="006A6357"/>
    <w:rPr>
      <w:rFonts w:ascii="Arial" w:eastAsia="MS Mincho" w:hAnsi="Arial" w:cs="Times New Roman"/>
      <w:szCs w:val="20"/>
      <w:lang w:val="en-GB"/>
    </w:rPr>
  </w:style>
  <w:style w:type="character" w:customStyle="1" w:styleId="Heading8Char">
    <w:name w:val="Heading 8 Char"/>
    <w:basedOn w:val="DefaultParagraphFont"/>
    <w:link w:val="Heading8"/>
    <w:rsid w:val="006A6357"/>
    <w:rPr>
      <w:rFonts w:ascii="Arial" w:eastAsia="MS Mincho" w:hAnsi="Arial" w:cs="Times New Roman"/>
      <w:szCs w:val="20"/>
      <w:lang w:val="en-GB"/>
    </w:rPr>
  </w:style>
  <w:style w:type="character" w:customStyle="1" w:styleId="Heading9Char">
    <w:name w:val="Heading 9 Char"/>
    <w:basedOn w:val="DefaultParagraphFont"/>
    <w:link w:val="Heading9"/>
    <w:rsid w:val="006A6357"/>
    <w:rPr>
      <w:rFonts w:ascii="Arial" w:eastAsia="MS Mincho" w:hAnsi="Arial" w:cs="Times New Roman"/>
      <w:szCs w:val="20"/>
      <w:lang w:val="en-GB"/>
    </w:rPr>
  </w:style>
  <w:style w:type="paragraph" w:styleId="Footer">
    <w:name w:val="footer"/>
    <w:basedOn w:val="Normal"/>
    <w:link w:val="FooterChar"/>
    <w:rsid w:val="006A6357"/>
  </w:style>
  <w:style w:type="character" w:customStyle="1" w:styleId="FooterChar">
    <w:name w:val="Footer Char"/>
    <w:basedOn w:val="DefaultParagraphFont"/>
    <w:link w:val="Footer"/>
    <w:rsid w:val="006A6357"/>
    <w:rPr>
      <w:rFonts w:ascii="Arial" w:eastAsia="MS Mincho" w:hAnsi="Arial" w:cs="Times New Roman"/>
      <w:szCs w:val="20"/>
      <w:lang w:val="en-GB"/>
    </w:rPr>
  </w:style>
  <w:style w:type="paragraph" w:styleId="Header">
    <w:name w:val="header"/>
    <w:basedOn w:val="Normal"/>
    <w:link w:val="HeaderChar"/>
    <w:rsid w:val="006A6357"/>
  </w:style>
  <w:style w:type="character" w:customStyle="1" w:styleId="HeaderChar">
    <w:name w:val="Header Char"/>
    <w:basedOn w:val="DefaultParagraphFont"/>
    <w:link w:val="Header"/>
    <w:rsid w:val="006A6357"/>
    <w:rPr>
      <w:rFonts w:ascii="Arial" w:eastAsia="MS Mincho" w:hAnsi="Arial" w:cs="Times New Roman"/>
      <w:szCs w:val="20"/>
      <w:lang w:val="en-GB"/>
    </w:rPr>
  </w:style>
  <w:style w:type="character" w:styleId="PageNumber">
    <w:name w:val="page number"/>
    <w:basedOn w:val="DefaultParagraphFont"/>
    <w:rsid w:val="006A6357"/>
  </w:style>
  <w:style w:type="paragraph" w:customStyle="1" w:styleId="HeaderEven">
    <w:name w:val="HeaderEven"/>
    <w:basedOn w:val="Header"/>
    <w:rsid w:val="006A6357"/>
  </w:style>
  <w:style w:type="paragraph" w:styleId="BalloonText">
    <w:name w:val="Balloon Text"/>
    <w:basedOn w:val="Normal"/>
    <w:link w:val="BalloonTextChar"/>
    <w:uiPriority w:val="99"/>
    <w:semiHidden/>
    <w:unhideWhenUsed/>
    <w:rsid w:val="00F017A2"/>
    <w:rPr>
      <w:rFonts w:ascii="Tahoma" w:hAnsi="Tahoma" w:cs="Tahoma"/>
      <w:sz w:val="16"/>
      <w:szCs w:val="16"/>
    </w:rPr>
  </w:style>
  <w:style w:type="character" w:customStyle="1" w:styleId="BalloonTextChar">
    <w:name w:val="Balloon Text Char"/>
    <w:basedOn w:val="DefaultParagraphFont"/>
    <w:link w:val="BalloonText"/>
    <w:uiPriority w:val="99"/>
    <w:semiHidden/>
    <w:rsid w:val="00F017A2"/>
    <w:rPr>
      <w:rFonts w:ascii="Tahoma" w:eastAsia="MS Mincho" w:hAnsi="Tahoma" w:cs="Tahoma"/>
      <w:sz w:val="16"/>
      <w:szCs w:val="16"/>
      <w:lang w:val="en-GB"/>
    </w:rPr>
  </w:style>
  <w:style w:type="character" w:styleId="CommentReference">
    <w:name w:val="annotation reference"/>
    <w:basedOn w:val="DefaultParagraphFont"/>
    <w:uiPriority w:val="99"/>
    <w:semiHidden/>
    <w:unhideWhenUsed/>
    <w:rsid w:val="008C3E0A"/>
    <w:rPr>
      <w:sz w:val="18"/>
      <w:szCs w:val="18"/>
    </w:rPr>
  </w:style>
  <w:style w:type="paragraph" w:styleId="CommentText">
    <w:name w:val="annotation text"/>
    <w:basedOn w:val="Normal"/>
    <w:link w:val="CommentTextChar"/>
    <w:uiPriority w:val="99"/>
    <w:unhideWhenUsed/>
    <w:rsid w:val="008C3E0A"/>
  </w:style>
  <w:style w:type="character" w:customStyle="1" w:styleId="CommentTextChar">
    <w:name w:val="Comment Text Char"/>
    <w:basedOn w:val="DefaultParagraphFont"/>
    <w:link w:val="CommentText"/>
    <w:uiPriority w:val="99"/>
    <w:rsid w:val="008C3E0A"/>
    <w:rPr>
      <w:rFonts w:ascii="Arial" w:eastAsia="MS Mincho" w:hAnsi="Arial" w:cs="Times New Roman"/>
      <w:szCs w:val="20"/>
      <w:lang w:val="en-GB"/>
    </w:rPr>
  </w:style>
  <w:style w:type="paragraph" w:styleId="CommentSubject">
    <w:name w:val="annotation subject"/>
    <w:basedOn w:val="CommentText"/>
    <w:next w:val="CommentText"/>
    <w:link w:val="CommentSubjectChar"/>
    <w:uiPriority w:val="99"/>
    <w:semiHidden/>
    <w:unhideWhenUsed/>
    <w:rsid w:val="0071024A"/>
    <w:rPr>
      <w:b/>
      <w:bCs/>
    </w:rPr>
  </w:style>
  <w:style w:type="character" w:customStyle="1" w:styleId="CommentSubjectChar">
    <w:name w:val="Comment Subject Char"/>
    <w:basedOn w:val="CommentTextChar"/>
    <w:link w:val="CommentSubject"/>
    <w:uiPriority w:val="99"/>
    <w:semiHidden/>
    <w:rsid w:val="0071024A"/>
    <w:rPr>
      <w:rFonts w:ascii="Arial" w:eastAsia="MS Mincho" w:hAnsi="Arial" w:cs="Times New Roman"/>
      <w:b/>
      <w:bCs/>
      <w:szCs w:val="20"/>
      <w:lang w:val="en-GB"/>
    </w:rPr>
  </w:style>
  <w:style w:type="paragraph" w:styleId="Revision">
    <w:name w:val="Revision"/>
    <w:hidden/>
    <w:uiPriority w:val="99"/>
    <w:semiHidden/>
    <w:rsid w:val="0060594A"/>
    <w:pPr>
      <w:spacing w:after="0" w:line="240" w:lineRule="auto"/>
    </w:pPr>
    <w:rPr>
      <w:rFonts w:ascii="Arial" w:eastAsia="MS Mincho" w:hAnsi="Arial" w:cs="Times New Roman"/>
      <w:szCs w:val="20"/>
      <w:lang w:val="en-GB"/>
    </w:rPr>
  </w:style>
  <w:style w:type="paragraph" w:styleId="ListParagraph">
    <w:name w:val="List Paragraph"/>
    <w:basedOn w:val="Normal"/>
    <w:uiPriority w:val="34"/>
    <w:qFormat/>
    <w:rsid w:val="009C6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41118be-01e6-4e0b-b1b2-c3400e2714f7" ContentTypeId="0x010100ED9CB90C75384B428A4FB76E6A0B3D93" PreviousValue="false" LastSyncTimeStamp="2024-08-29T12:05:09.777Z"/>
</file>

<file path=customXml/item2.xml><?xml version="1.0" encoding="utf-8"?>
<ct:contentTypeSchema xmlns:ct="http://schemas.microsoft.com/office/2006/metadata/contentType" xmlns:ma="http://schemas.microsoft.com/office/2006/metadata/properties/metaAttributes" ct:_="" ma:_="" ma:contentTypeName="RCL Professional Program Document" ma:contentTypeID="0x010100ED9CB90C75384B428A4FB76E6A0B3D9300FB3CE9A76386CF49AFE3F507AE6E6919" ma:contentTypeVersion="5" ma:contentTypeDescription="RCL Professional Program Document" ma:contentTypeScope="" ma:versionID="13408a17b063da5254bd7ad85eac5aaa">
  <xsd:schema xmlns:xsd="http://www.w3.org/2001/XMLSchema" xmlns:xs="http://www.w3.org/2001/XMLSchema" xmlns:p="http://schemas.microsoft.com/office/2006/metadata/properties" xmlns:ns2="ec2fc8e5-de19-4d62-a22e-f63ef15c5d7b" xmlns:ns3="cbc5ca18-a3df-4e0b-b26d-5fe24b0bf4a9" targetNamespace="http://schemas.microsoft.com/office/2006/metadata/properties" ma:root="true" ma:fieldsID="3c3f5ecb29cd92905d5db6a74f9a728e" ns2:_="" ns3:_="">
    <xsd:import namespace="ec2fc8e5-de19-4d62-a22e-f63ef15c5d7b"/>
    <xsd:import namespace="cbc5ca18-a3df-4e0b-b26d-5fe24b0bf4a9"/>
    <xsd:element name="properties">
      <xsd:complexType>
        <xsd:sequence>
          <xsd:element name="documentManagement">
            <xsd:complexType>
              <xsd:all>
                <xsd:element ref="ns2:l99ee3df2ac1402898946246a280ecbb" minOccurs="0"/>
                <xsd:element ref="ns2:TaxCatchAll" minOccurs="0"/>
                <xsd:element ref="ns2:TaxCatchAllLabel" minOccurs="0"/>
                <xsd:element ref="ns2:Year-WC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c8e5-de19-4d62-a22e-f63ef15c5d7b" elementFormDefault="qualified">
    <xsd:import namespace="http://schemas.microsoft.com/office/2006/documentManagement/types"/>
    <xsd:import namespace="http://schemas.microsoft.com/office/infopath/2007/PartnerControls"/>
    <xsd:element name="l99ee3df2ac1402898946246a280ecbb" ma:index="8" ma:taxonomy="true" ma:internalName="l99ee3df2ac1402898946246a280ecbb" ma:taxonomyFieldName="RCL_x0020_Professional_x0020_Program_x0020_Document_x0020_Type" ma:displayName="RCL Professional Program Document Type" ma:default="" ma:fieldId="{599ee3df-2ac1-4028-9894-6246a280ecbb}" ma:sspId="641118be-01e6-4e0b-b1b2-c3400e2714f7" ma:termSetId="175d467f-3dd3-4fca-8d87-c17019d26d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779e631-48cf-451e-aad1-450132a2f79b}" ma:internalName="TaxCatchAll" ma:showField="CatchAllData" ma:web="cbc5ca18-a3df-4e0b-b26d-5fe24b0bf4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79e631-48cf-451e-aad1-450132a2f79b}" ma:internalName="TaxCatchAllLabel" ma:readOnly="true" ma:showField="CatchAllDataLabel" ma:web="cbc5ca18-a3df-4e0b-b26d-5fe24b0bf4a9">
      <xsd:complexType>
        <xsd:complexContent>
          <xsd:extension base="dms:MultiChoiceLookup">
            <xsd:sequence>
              <xsd:element name="Value" type="dms:Lookup" maxOccurs="unbounded" minOccurs="0" nillable="true"/>
            </xsd:sequence>
          </xsd:extension>
        </xsd:complexContent>
      </xsd:complexType>
    </xsd:element>
    <xsd:element name="Year-WCO" ma:index="12" nillable="true" ma:displayName="Year" ma:decimals="0" ma:description="Year as a number &gt;=1950 and &lt;= 2100" ma:internalName="Year_x002d_WCO" ma:readOnly="false" ma:percentage="FALSE">
      <xsd:simpleType>
        <xsd:restriction base="dms:Number">
          <xsd:maxInclusive value="2100"/>
          <xsd:minInclusive value="1950"/>
        </xsd:restriction>
      </xsd:simpleType>
    </xsd:element>
  </xsd:schema>
  <xsd:schema xmlns:xsd="http://www.w3.org/2001/XMLSchema" xmlns:xs="http://www.w3.org/2001/XMLSchema" xmlns:dms="http://schemas.microsoft.com/office/2006/documentManagement/types" xmlns:pc="http://schemas.microsoft.com/office/infopath/2007/PartnerControls" targetNamespace="cbc5ca18-a3df-4e0b-b26d-5fe24b0bf4a9"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bc5ca18-a3df-4e0b-b26d-5fe24b0bf4a9">HERP4X3K7ZQW-372632662-1596</_dlc_DocId>
    <_dlc_DocIdUrl xmlns="cbc5ca18-a3df-4e0b-b26d-5fe24b0bf4a9">
      <Url>https://wcoomdorg.sharepoint.com/sites/EXT-TTA-HS-CustomsLaboratories-RCL/_layouts/15/DocIdRedir.aspx?ID=HERP4X3K7ZQW-372632662-1596</Url>
      <Description>HERP4X3K7ZQW-372632662-1596</Description>
    </_dlc_DocIdUrl>
    <TaxCatchAll xmlns="ec2fc8e5-de19-4d62-a22e-f63ef15c5d7b">
      <Value>14</Value>
      <Value>1</Value>
    </TaxCatchAll>
    <l99ee3df2ac1402898946246a280ecbb xmlns="ec2fc8e5-de19-4d62-a22e-f63ef15c5d7b">
      <Terms xmlns="http://schemas.microsoft.com/office/infopath/2007/PartnerControls">
        <TermInfo xmlns="http://schemas.microsoft.com/office/infopath/2007/PartnerControls">
          <TermName xmlns="http://schemas.microsoft.com/office/infopath/2007/PartnerControls">Invitation</TermName>
          <TermId xmlns="http://schemas.microsoft.com/office/infopath/2007/PartnerControls">c6cd1c0b-c6e3-49c4-8c65-874375698246</TermId>
        </TermInfo>
      </Terms>
    </l99ee3df2ac1402898946246a280ecbb>
    <Year-WCO xmlns="ec2fc8e5-de19-4d62-a22e-f63ef15c5d7b">2026</Year-WC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61688-6ED8-405C-8626-1621976213EA}">
  <ds:schemaRefs>
    <ds:schemaRef ds:uri="Microsoft.SharePoint.Taxonomy.ContentTypeSync"/>
  </ds:schemaRefs>
</ds:datastoreItem>
</file>

<file path=customXml/itemProps2.xml><?xml version="1.0" encoding="utf-8"?>
<ds:datastoreItem xmlns:ds="http://schemas.openxmlformats.org/officeDocument/2006/customXml" ds:itemID="{F2F491E3-7606-4926-A618-75DD07688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c8e5-de19-4d62-a22e-f63ef15c5d7b"/>
    <ds:schemaRef ds:uri="cbc5ca18-a3df-4e0b-b26d-5fe24b0bf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6AAB2-C340-443C-80AE-13463F6B7E9D}">
  <ds:schemaRefs>
    <ds:schemaRef ds:uri="http://schemas.microsoft.com/sharepoint/events"/>
  </ds:schemaRefs>
</ds:datastoreItem>
</file>

<file path=customXml/itemProps4.xml><?xml version="1.0" encoding="utf-8"?>
<ds:datastoreItem xmlns:ds="http://schemas.openxmlformats.org/officeDocument/2006/customXml" ds:itemID="{1E737173-FA23-4328-B9BF-8839816662F9}">
  <ds:schemaRefs>
    <ds:schemaRef ds:uri="http://schemas.microsoft.com/office/2006/metadata/properties"/>
    <ds:schemaRef ds:uri="http://schemas.microsoft.com/office/infopath/2007/PartnerControls"/>
    <ds:schemaRef ds:uri="cbc5ca18-a3df-4e0b-b26d-5fe24b0bf4a9"/>
    <ds:schemaRef ds:uri="ec2fc8e5-de19-4d62-a22e-f63ef15c5d7b"/>
  </ds:schemaRefs>
</ds:datastoreItem>
</file>

<file path=customXml/itemProps5.xml><?xml version="1.0" encoding="utf-8"?>
<ds:datastoreItem xmlns:ds="http://schemas.openxmlformats.org/officeDocument/2006/customXml" ds:itemID="{E8EA5D28-B72A-42F2-AA6F-93518DB598A6}">
  <ds:schemaRefs>
    <ds:schemaRef ds:uri="http://schemas.openxmlformats.org/officeDocument/2006/bibliography"/>
  </ds:schemaRefs>
</ds:datastoreItem>
</file>

<file path=customXml/itemProps6.xml><?xml version="1.0" encoding="utf-8"?>
<ds:datastoreItem xmlns:ds="http://schemas.openxmlformats.org/officeDocument/2006/customXml" ds:itemID="{E96FB84B-F767-471D-AE06-879F9EC11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WCO</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Omka</dc:creator>
  <cp:keywords/>
  <cp:lastModifiedBy>Kathy MAILLARD</cp:lastModifiedBy>
  <cp:revision>3</cp:revision>
  <cp:lastPrinted>2023-03-01T14:02:00Z</cp:lastPrinted>
  <dcterms:created xsi:type="dcterms:W3CDTF">2026-04-01T08:42:00Z</dcterms:created>
  <dcterms:modified xsi:type="dcterms:W3CDTF">2026-04-01T09:46:00Z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0x010100ED9CB90C75384B428A4FB76E6A0B3D9300FB3CE9A76386CF49AFE3F507AE6E6919</vt:lpwstr>
  </property>
  <property fmtid="{D5CDD505-2E9C-101B-9397-08002B2CF9AE}" pid="3" name="MediaServiceImageTags">
    <vt:lpwstr/>
  </property>
  <property fmtid="{D5CDD505-2E9C-101B-9397-08002B2CF9AE}" pid="4" name="ed5c7f164eeb4a79b7ae813db5514bf7">
    <vt:lpwstr>Draft|af75a476-d548-4b11-84fb-3498c45efe63</vt:lpwstr>
  </property>
  <property fmtid="{D5CDD505-2E9C-101B-9397-08002B2CF9AE}" pid="5" name="TaxCatchAll">
    <vt:lpwstr>1;#Draft|af75a476-d548-4b11-84fb-3498c45efe63</vt:lpwstr>
  </property>
  <property fmtid="{D5CDD505-2E9C-101B-9397-08002B2CF9AE}" pid="6" name="_dlc_DocIdItemGuid">
    <vt:lpwstr>417b6799-a2eb-429d-8ba6-a5050920a82e</vt:lpwstr>
  </property>
  <property fmtid="{D5CDD505-2E9C-101B-9397-08002B2CF9AE}" pid="7" name="Customs Laboratory Guide-Document Status">
    <vt:lpwstr>1;#Draft|af75a476-d548-4b11-84fb-3498c45efe63</vt:lpwstr>
  </property>
  <property fmtid="{D5CDD505-2E9C-101B-9397-08002B2CF9AE}" pid="8" name="l99ee3df2ac1402898946246a280ecbb">
    <vt:lpwstr/>
  </property>
  <property fmtid="{D5CDD505-2E9C-101B-9397-08002B2CF9AE}" pid="9" name="a7fe751a2b564f65bf6832c4c4c0a998">
    <vt:lpwstr/>
  </property>
  <property fmtid="{D5CDD505-2E9C-101B-9397-08002B2CF9AE}" pid="10" name="g237b404c4ec41709ad6dea88cd4c211">
    <vt:lpwstr/>
  </property>
  <property fmtid="{D5CDD505-2E9C-101B-9397-08002B2CF9AE}" pid="11" name="RCL_x0020_Professional_x0020_Program_x0020_Document_x0020_Type">
    <vt:lpwstr>14;#Invitation|c6cd1c0b-c6e3-49c4-8c65-874375698246</vt:lpwstr>
  </property>
  <property fmtid="{D5CDD505-2E9C-101B-9397-08002B2CF9AE}" pid="12" name="Customs_x0020_Laboratory">
    <vt:lpwstr/>
  </property>
  <property fmtid="{D5CDD505-2E9C-101B-9397-08002B2CF9AE}" pid="13" name="RCL_x0020_Document_x0020_Type">
    <vt:lpwstr/>
  </property>
  <property fmtid="{D5CDD505-2E9C-101B-9397-08002B2CF9AE}" pid="14" name="RCL_x0020_Event_x0020_Type">
    <vt:lpwstr/>
  </property>
  <property fmtid="{D5CDD505-2E9C-101B-9397-08002B2CF9AE}" pid="15" name="p5d31eefee0a4c7e837b428b713ea885">
    <vt:lpwstr/>
  </property>
  <property fmtid="{D5CDD505-2E9C-101B-9397-08002B2CF9AE}" pid="16" name="RCL Professional Program Document Type">
    <vt:lpwstr>14;#Invitation|c6cd1c0b-c6e3-49c4-8c65-874375698246</vt:lpwstr>
  </property>
  <property fmtid="{D5CDD505-2E9C-101B-9397-08002B2CF9AE}" pid="17" name="RCL Event Type">
    <vt:lpwstr/>
  </property>
  <property fmtid="{D5CDD505-2E9C-101B-9397-08002B2CF9AE}" pid="18" name="Customs Laboratory">
    <vt:lpwstr/>
  </property>
  <property fmtid="{D5CDD505-2E9C-101B-9397-08002B2CF9AE}" pid="19" name="RCL Document Type">
    <vt:lpwstr/>
  </property>
  <property fmtid="{D5CDD505-2E9C-101B-9397-08002B2CF9AE}" pid="20" name="Customs_x0020_Laboratory_x0020_Guide_x002d_Document_x0020_Status">
    <vt:lpwstr>1;#Draft|af75a476-d548-4b11-84fb-3498c45efe63</vt:lpwstr>
  </property>
  <property fmtid="{D5CDD505-2E9C-101B-9397-08002B2CF9AE}" pid="21" name="lcf76f155ced4ddcb4097134ff3c332f">
    <vt:lpwstr/>
  </property>
</Properties>
</file>