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4345">
        <w:rPr>
          <w:rFonts w:ascii="Arial" w:hAnsi="Arial" w:cs="Arial"/>
          <w:b/>
          <w:sz w:val="22"/>
          <w:szCs w:val="22"/>
          <w:u w:val="single"/>
        </w:rPr>
        <w:t>CONDITIONS OF SERVICE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b/>
          <w:sz w:val="22"/>
          <w:szCs w:val="22"/>
        </w:rPr>
      </w:pPr>
      <w:r w:rsidRPr="00C74345">
        <w:rPr>
          <w:rFonts w:ascii="Arial" w:hAnsi="Arial" w:cs="Arial"/>
          <w:b/>
          <w:sz w:val="22"/>
          <w:szCs w:val="22"/>
        </w:rPr>
        <w:t>Grade : A3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jc w:val="center"/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>(The general conditions of service are set out in the WCO Staff Manual,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jc w:val="center"/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>a copy of which has been issued to all Member Administrations.)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  <w:u w:val="single"/>
        </w:rPr>
        <w:t>Emoluments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>At present, the A3 monthly salary scale is € 6,</w:t>
      </w:r>
      <w:r w:rsidR="0076308C">
        <w:rPr>
          <w:rFonts w:ascii="Arial" w:hAnsi="Arial" w:cs="Arial"/>
          <w:sz w:val="22"/>
          <w:szCs w:val="22"/>
        </w:rPr>
        <w:t>984</w:t>
      </w:r>
      <w:r w:rsidRPr="00C74345">
        <w:rPr>
          <w:rFonts w:ascii="Arial" w:hAnsi="Arial" w:cs="Arial"/>
          <w:sz w:val="22"/>
          <w:szCs w:val="22"/>
        </w:rPr>
        <w:t>.</w:t>
      </w:r>
      <w:r w:rsidR="0076308C">
        <w:rPr>
          <w:rFonts w:ascii="Arial" w:hAnsi="Arial" w:cs="Arial"/>
          <w:sz w:val="22"/>
          <w:szCs w:val="22"/>
        </w:rPr>
        <w:t>45</w:t>
      </w:r>
      <w:r w:rsidRPr="00C74345">
        <w:rPr>
          <w:rFonts w:ascii="Arial" w:hAnsi="Arial" w:cs="Arial"/>
          <w:sz w:val="22"/>
          <w:szCs w:val="22"/>
        </w:rPr>
        <w:t xml:space="preserve"> to € </w:t>
      </w:r>
      <w:r w:rsidR="00B178DA" w:rsidRPr="00C74345">
        <w:rPr>
          <w:rFonts w:ascii="Arial" w:hAnsi="Arial" w:cs="Arial"/>
          <w:sz w:val="22"/>
          <w:szCs w:val="22"/>
        </w:rPr>
        <w:t>9</w:t>
      </w:r>
      <w:r w:rsidRPr="00C74345">
        <w:rPr>
          <w:rFonts w:ascii="Arial" w:hAnsi="Arial" w:cs="Arial"/>
          <w:sz w:val="22"/>
          <w:szCs w:val="22"/>
        </w:rPr>
        <w:t>,</w:t>
      </w:r>
      <w:r w:rsidR="0076308C">
        <w:rPr>
          <w:rFonts w:ascii="Arial" w:hAnsi="Arial" w:cs="Arial"/>
          <w:sz w:val="22"/>
          <w:szCs w:val="22"/>
        </w:rPr>
        <w:t>44</w:t>
      </w:r>
      <w:r w:rsidR="00AE0BD6" w:rsidRPr="00C74345">
        <w:rPr>
          <w:rFonts w:ascii="Arial" w:hAnsi="Arial" w:cs="Arial"/>
          <w:sz w:val="22"/>
          <w:szCs w:val="22"/>
        </w:rPr>
        <w:t>2</w:t>
      </w:r>
      <w:r w:rsidRPr="00C74345">
        <w:rPr>
          <w:rFonts w:ascii="Arial" w:hAnsi="Arial" w:cs="Arial"/>
          <w:sz w:val="22"/>
          <w:szCs w:val="22"/>
        </w:rPr>
        <w:t>.</w:t>
      </w:r>
      <w:r w:rsidR="0076308C">
        <w:rPr>
          <w:rFonts w:ascii="Arial" w:hAnsi="Arial" w:cs="Arial"/>
          <w:sz w:val="22"/>
          <w:szCs w:val="22"/>
        </w:rPr>
        <w:t>60</w:t>
      </w:r>
      <w:r w:rsidRPr="00C74345">
        <w:rPr>
          <w:rFonts w:ascii="Arial" w:hAnsi="Arial" w:cs="Arial"/>
          <w:sz w:val="22"/>
          <w:szCs w:val="22"/>
        </w:rPr>
        <w:t xml:space="preserve"> (11 steps).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91AFF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</w:r>
      <w:r w:rsidR="00134B37" w:rsidRPr="00C74345">
        <w:rPr>
          <w:rFonts w:ascii="Arial" w:hAnsi="Arial" w:cs="Arial"/>
          <w:sz w:val="22"/>
          <w:szCs w:val="22"/>
        </w:rPr>
        <w:t>In addition, w</w:t>
      </w:r>
      <w:r w:rsidRPr="00C74345">
        <w:rPr>
          <w:rFonts w:ascii="Arial" w:hAnsi="Arial" w:cs="Arial"/>
          <w:sz w:val="22"/>
          <w:szCs w:val="22"/>
        </w:rPr>
        <w:t xml:space="preserve">here </w:t>
      </w:r>
      <w:r w:rsidR="006D3652" w:rsidRPr="00C74345">
        <w:rPr>
          <w:rFonts w:ascii="Arial" w:hAnsi="Arial" w:cs="Arial"/>
          <w:sz w:val="22"/>
          <w:szCs w:val="22"/>
        </w:rPr>
        <w:t>conditions are met</w:t>
      </w:r>
      <w:r w:rsidRPr="00C74345">
        <w:rPr>
          <w:rFonts w:ascii="Arial" w:hAnsi="Arial" w:cs="Arial"/>
          <w:sz w:val="22"/>
          <w:szCs w:val="22"/>
        </w:rPr>
        <w:t xml:space="preserve">, </w:t>
      </w:r>
      <w:r w:rsidR="006D3652" w:rsidRPr="00C74345">
        <w:rPr>
          <w:rFonts w:ascii="Arial" w:hAnsi="Arial" w:cs="Arial"/>
          <w:sz w:val="22"/>
          <w:szCs w:val="22"/>
        </w:rPr>
        <w:t xml:space="preserve">a Basic Family Allowance (BFA) </w:t>
      </w:r>
      <w:r w:rsidRPr="00C74345">
        <w:rPr>
          <w:rFonts w:ascii="Arial" w:hAnsi="Arial" w:cs="Arial"/>
          <w:sz w:val="22"/>
          <w:szCs w:val="22"/>
        </w:rPr>
        <w:t xml:space="preserve">and an expatriation allowance of 10 % </w:t>
      </w:r>
      <w:r w:rsidR="006D3652" w:rsidRPr="00C74345">
        <w:rPr>
          <w:rFonts w:ascii="Arial" w:hAnsi="Arial" w:cs="Arial"/>
          <w:sz w:val="22"/>
          <w:szCs w:val="22"/>
        </w:rPr>
        <w:t xml:space="preserve">of the </w:t>
      </w:r>
      <w:r w:rsidRPr="00C74345">
        <w:rPr>
          <w:rFonts w:ascii="Arial" w:hAnsi="Arial" w:cs="Arial"/>
          <w:sz w:val="22"/>
          <w:szCs w:val="22"/>
        </w:rPr>
        <w:t xml:space="preserve">basic salary </w:t>
      </w:r>
      <w:r w:rsidR="006D3652" w:rsidRPr="00C74345">
        <w:rPr>
          <w:rFonts w:ascii="Arial" w:hAnsi="Arial" w:cs="Arial"/>
          <w:sz w:val="22"/>
          <w:szCs w:val="22"/>
        </w:rPr>
        <w:t xml:space="preserve">calculated on </w:t>
      </w:r>
      <w:r w:rsidRPr="00C74345">
        <w:rPr>
          <w:rFonts w:ascii="Arial" w:hAnsi="Arial" w:cs="Arial"/>
          <w:sz w:val="22"/>
          <w:szCs w:val="22"/>
        </w:rPr>
        <w:t xml:space="preserve">the first step of the grade </w:t>
      </w:r>
      <w:r w:rsidR="006D3652" w:rsidRPr="00C74345">
        <w:rPr>
          <w:rFonts w:ascii="Arial" w:hAnsi="Arial" w:cs="Arial"/>
          <w:sz w:val="22"/>
          <w:szCs w:val="22"/>
        </w:rPr>
        <w:t xml:space="preserve">during the first </w:t>
      </w:r>
      <w:r w:rsidRPr="00C74345">
        <w:rPr>
          <w:rFonts w:ascii="Arial" w:hAnsi="Arial" w:cs="Arial"/>
          <w:sz w:val="22"/>
          <w:szCs w:val="22"/>
        </w:rPr>
        <w:t xml:space="preserve">five years, then reduced to zero over five years, </w:t>
      </w:r>
      <w:r w:rsidR="006D3652" w:rsidRPr="00C74345">
        <w:rPr>
          <w:rFonts w:ascii="Arial" w:hAnsi="Arial" w:cs="Arial"/>
          <w:sz w:val="22"/>
          <w:szCs w:val="22"/>
        </w:rPr>
        <w:t xml:space="preserve">will be </w:t>
      </w:r>
      <w:r w:rsidRPr="00C74345">
        <w:rPr>
          <w:rFonts w:ascii="Arial" w:hAnsi="Arial" w:cs="Arial"/>
          <w:sz w:val="22"/>
          <w:szCs w:val="22"/>
        </w:rPr>
        <w:t>paid</w:t>
      </w:r>
      <w:r w:rsidR="00134B37" w:rsidRPr="00C74345">
        <w:rPr>
          <w:rFonts w:ascii="Arial" w:hAnsi="Arial" w:cs="Arial"/>
          <w:sz w:val="22"/>
          <w:szCs w:val="22"/>
        </w:rPr>
        <w:t>.</w:t>
      </w:r>
      <w:r w:rsidR="00391AFF" w:rsidRPr="00C74345">
        <w:rPr>
          <w:rFonts w:ascii="Arial" w:hAnsi="Arial" w:cs="Arial"/>
          <w:sz w:val="22"/>
          <w:szCs w:val="22"/>
        </w:rPr>
        <w:br/>
      </w:r>
      <w:r w:rsidRPr="00C74345">
        <w:rPr>
          <w:rFonts w:ascii="Arial" w:hAnsi="Arial" w:cs="Arial"/>
          <w:sz w:val="22"/>
          <w:szCs w:val="22"/>
        </w:rPr>
        <w:t>Dependants' and education allowances are available and there are sickness and life insurance schemes</w:t>
      </w:r>
      <w:r w:rsidR="006D3652" w:rsidRPr="00C74345">
        <w:rPr>
          <w:rFonts w:ascii="Arial" w:hAnsi="Arial" w:cs="Arial"/>
          <w:sz w:val="22"/>
          <w:szCs w:val="22"/>
        </w:rPr>
        <w:t xml:space="preserve"> in place</w:t>
      </w:r>
      <w:r w:rsidRPr="00C74345">
        <w:rPr>
          <w:rFonts w:ascii="Arial" w:hAnsi="Arial" w:cs="Arial"/>
          <w:sz w:val="22"/>
          <w:szCs w:val="22"/>
        </w:rPr>
        <w:t>.  Officials and their dependants are entitled to</w:t>
      </w:r>
      <w:r w:rsidR="006D3652" w:rsidRPr="00C74345">
        <w:rPr>
          <w:rFonts w:ascii="Arial" w:hAnsi="Arial" w:cs="Arial"/>
          <w:sz w:val="22"/>
          <w:szCs w:val="22"/>
        </w:rPr>
        <w:t xml:space="preserve"> the reimbursement of </w:t>
      </w:r>
      <w:r w:rsidRPr="00C74345">
        <w:rPr>
          <w:rFonts w:ascii="Arial" w:hAnsi="Arial" w:cs="Arial"/>
          <w:sz w:val="22"/>
          <w:szCs w:val="22"/>
        </w:rPr>
        <w:t xml:space="preserve">home leave travel expenses </w:t>
      </w:r>
      <w:r w:rsidR="00134B37" w:rsidRPr="00C74345">
        <w:rPr>
          <w:rFonts w:ascii="Arial" w:hAnsi="Arial" w:cs="Arial"/>
          <w:sz w:val="22"/>
          <w:szCs w:val="22"/>
        </w:rPr>
        <w:t xml:space="preserve">(economy class) </w:t>
      </w:r>
      <w:r w:rsidRPr="00C74345">
        <w:rPr>
          <w:rFonts w:ascii="Arial" w:hAnsi="Arial" w:cs="Arial"/>
          <w:sz w:val="22"/>
          <w:szCs w:val="22"/>
        </w:rPr>
        <w:t>every two years.</w:t>
      </w:r>
    </w:p>
    <w:p w:rsidR="00391AFF" w:rsidRPr="00C74345" w:rsidRDefault="00391AFF" w:rsidP="000B137F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>All emoluments are free of tax.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  <w:u w:val="single"/>
        </w:rPr>
        <w:t>Terminal Allowance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>A deduction of 9 % is made from the official's salary as a contribution towards the terminal allowance.  This allowance is equal to 3 times the official's contributions during the</w:t>
      </w:r>
      <w:r w:rsidRPr="00C74345">
        <w:rPr>
          <w:rFonts w:ascii="Arial" w:hAnsi="Arial" w:cs="Arial"/>
          <w:sz w:val="22"/>
          <w:szCs w:val="22"/>
        </w:rPr>
        <w:br/>
        <w:t>last 12 months of service multiplied by the number of years of service.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 xml:space="preserve">By way of example, the monthly net pay of an expatriate official, married with two young children, would be around € </w:t>
      </w:r>
      <w:r w:rsidRPr="00144F8B">
        <w:rPr>
          <w:rFonts w:ascii="Arial" w:hAnsi="Arial" w:cs="Arial"/>
          <w:sz w:val="22"/>
          <w:szCs w:val="22"/>
        </w:rPr>
        <w:t>7,</w:t>
      </w:r>
      <w:r w:rsidR="00144F8B">
        <w:rPr>
          <w:rFonts w:ascii="Arial" w:hAnsi="Arial" w:cs="Arial"/>
          <w:sz w:val="22"/>
          <w:szCs w:val="22"/>
        </w:rPr>
        <w:t>02</w:t>
      </w:r>
      <w:r w:rsidR="00B41938" w:rsidRPr="00144F8B">
        <w:rPr>
          <w:rFonts w:ascii="Arial" w:hAnsi="Arial" w:cs="Arial"/>
          <w:sz w:val="22"/>
          <w:szCs w:val="22"/>
        </w:rPr>
        <w:t>5</w:t>
      </w:r>
      <w:r w:rsidRPr="00C74345">
        <w:rPr>
          <w:rFonts w:ascii="Arial" w:hAnsi="Arial" w:cs="Arial"/>
          <w:sz w:val="22"/>
          <w:szCs w:val="22"/>
        </w:rPr>
        <w:t xml:space="preserve">; and on leaving the service after five years, he would be entitled to a terminal allowance of approximately € </w:t>
      </w:r>
      <w:r w:rsidR="00144F8B">
        <w:rPr>
          <w:rFonts w:ascii="Arial" w:hAnsi="Arial" w:cs="Arial"/>
          <w:sz w:val="22"/>
          <w:szCs w:val="22"/>
        </w:rPr>
        <w:t>125</w:t>
      </w:r>
      <w:r w:rsidRPr="00144F8B">
        <w:rPr>
          <w:rFonts w:ascii="Arial" w:hAnsi="Arial" w:cs="Arial"/>
          <w:sz w:val="22"/>
          <w:szCs w:val="22"/>
        </w:rPr>
        <w:t>,</w:t>
      </w:r>
      <w:r w:rsidR="00FA73B6">
        <w:rPr>
          <w:rFonts w:ascii="Arial" w:hAnsi="Arial" w:cs="Arial"/>
          <w:sz w:val="22"/>
          <w:szCs w:val="22"/>
        </w:rPr>
        <w:t>8</w:t>
      </w:r>
      <w:r w:rsidR="00144F8B">
        <w:rPr>
          <w:rFonts w:ascii="Arial" w:hAnsi="Arial" w:cs="Arial"/>
          <w:sz w:val="22"/>
          <w:szCs w:val="22"/>
        </w:rPr>
        <w:t>9</w:t>
      </w:r>
      <w:r w:rsidR="00A51834" w:rsidRPr="00144F8B">
        <w:rPr>
          <w:rFonts w:ascii="Arial" w:hAnsi="Arial" w:cs="Arial"/>
          <w:sz w:val="22"/>
          <w:szCs w:val="22"/>
        </w:rPr>
        <w:t>0</w:t>
      </w:r>
      <w:r w:rsidRPr="00C74345">
        <w:rPr>
          <w:rFonts w:ascii="Arial" w:hAnsi="Arial" w:cs="Arial"/>
          <w:sz w:val="22"/>
          <w:szCs w:val="22"/>
        </w:rPr>
        <w:t>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  <w:u w:val="single"/>
        </w:rPr>
        <w:t>Duration of appointment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>Five years.  The first six months of service will be a probationary period.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jc w:val="center"/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>____________________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1C43F5" w:rsidRPr="00C74345" w:rsidRDefault="00BA52D0" w:rsidP="00391AFF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</w:t>
      </w:r>
      <w:bookmarkStart w:id="0" w:name="_GoBack"/>
      <w:bookmarkEnd w:id="0"/>
      <w:r w:rsidR="00581F40">
        <w:rPr>
          <w:rFonts w:ascii="Arial" w:hAnsi="Arial" w:cs="Arial"/>
          <w:b/>
          <w:sz w:val="22"/>
          <w:szCs w:val="22"/>
        </w:rPr>
        <w:t>uary</w:t>
      </w:r>
      <w:r w:rsidR="000B137F" w:rsidRPr="00C74345">
        <w:rPr>
          <w:rFonts w:ascii="Arial" w:hAnsi="Arial" w:cs="Arial"/>
          <w:b/>
          <w:sz w:val="22"/>
          <w:szCs w:val="22"/>
        </w:rPr>
        <w:t xml:space="preserve"> </w:t>
      </w:r>
      <w:r w:rsidR="003713D7" w:rsidRPr="00C74345">
        <w:rPr>
          <w:rFonts w:ascii="Arial" w:hAnsi="Arial" w:cs="Arial"/>
          <w:b/>
          <w:sz w:val="22"/>
          <w:szCs w:val="22"/>
        </w:rPr>
        <w:t>202</w:t>
      </w:r>
      <w:r w:rsidR="00581F40">
        <w:rPr>
          <w:rFonts w:ascii="Arial" w:hAnsi="Arial" w:cs="Arial"/>
          <w:b/>
          <w:sz w:val="22"/>
          <w:szCs w:val="22"/>
        </w:rPr>
        <w:t>2</w:t>
      </w:r>
      <w:r w:rsidR="00E21F4B" w:rsidRPr="00C74345">
        <w:rPr>
          <w:rFonts w:ascii="Arial" w:hAnsi="Arial" w:cs="Arial"/>
          <w:b/>
          <w:sz w:val="22"/>
          <w:szCs w:val="22"/>
        </w:rPr>
        <w:t>.</w:t>
      </w:r>
    </w:p>
    <w:sectPr w:rsidR="001C43F5" w:rsidRPr="00C74345" w:rsidSect="003A0863">
      <w:headerReference w:type="even" r:id="rId6"/>
      <w:headerReference w:type="default" r:id="rId7"/>
      <w:footerReference w:type="default" r:id="rId8"/>
      <w:pgSz w:w="11906" w:h="16838" w:code="9"/>
      <w:pgMar w:top="1418" w:right="1418" w:bottom="1418" w:left="1418" w:header="1134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54" w:rsidRDefault="001A2454">
      <w:r>
        <w:separator/>
      </w:r>
    </w:p>
  </w:endnote>
  <w:endnote w:type="continuationSeparator" w:id="0">
    <w:p w:rsidR="001A2454" w:rsidRDefault="001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D7" w:rsidRPr="00581F40" w:rsidRDefault="003713D7" w:rsidP="00581F40">
    <w:pPr>
      <w:pStyle w:val="Footer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54" w:rsidRDefault="001A2454">
      <w:r>
        <w:separator/>
      </w:r>
    </w:p>
  </w:footnote>
  <w:footnote w:type="continuationSeparator" w:id="0">
    <w:p w:rsidR="001A2454" w:rsidRDefault="001A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6C" w:rsidRDefault="00CA52C5">
    <w:pPr>
      <w:pStyle w:val="Header"/>
      <w:jc w:val="right"/>
      <w:rPr>
        <w:rFonts w:ascii="Arial" w:hAnsi="Arial"/>
        <w:sz w:val="22"/>
        <w:lang w:val="fr-BE"/>
      </w:rPr>
    </w:pPr>
    <w:r>
      <w:rPr>
        <w:rFonts w:ascii="Arial" w:hAnsi="Arial"/>
        <w:sz w:val="22"/>
        <w:lang w:val="fr-BE"/>
      </w:rPr>
      <w:t>Annexe IV</w:t>
    </w:r>
  </w:p>
  <w:p w:rsidR="0000376C" w:rsidRDefault="00BA52D0">
    <w:pPr>
      <w:pStyle w:val="Header"/>
      <w:jc w:val="right"/>
      <w:rPr>
        <w:rFonts w:ascii="Arial" w:hAnsi="Arial"/>
        <w:sz w:val="22"/>
        <w:lang w:val="fr-BE"/>
      </w:rPr>
    </w:pPr>
  </w:p>
  <w:p w:rsidR="0000376C" w:rsidRDefault="00BA52D0">
    <w:pPr>
      <w:pStyle w:val="Header"/>
      <w:jc w:val="right"/>
      <w:rPr>
        <w:rFonts w:ascii="Arial" w:hAnsi="Arial"/>
        <w:sz w:val="22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2B" w:rsidRDefault="00CA52C5" w:rsidP="001455DF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22"/>
        <w:szCs w:val="22"/>
        <w:lang w:val="fr-BE"/>
      </w:rPr>
    </w:pPr>
    <w:r w:rsidRPr="004E752B">
      <w:rPr>
        <w:rFonts w:ascii="Arial" w:hAnsi="Arial" w:cs="Arial"/>
        <w:sz w:val="22"/>
        <w:szCs w:val="22"/>
        <w:lang w:val="fr-BE"/>
      </w:rPr>
      <w:t>Annex</w:t>
    </w:r>
    <w:r>
      <w:rPr>
        <w:rFonts w:ascii="Arial" w:hAnsi="Arial" w:cs="Arial"/>
        <w:sz w:val="22"/>
        <w:szCs w:val="22"/>
        <w:lang w:val="fr-BE"/>
      </w:rPr>
      <w:t xml:space="preserve"> I</w:t>
    </w:r>
    <w:r w:rsidR="00685356">
      <w:rPr>
        <w:rFonts w:ascii="Arial" w:hAnsi="Arial" w:cs="Arial"/>
        <w:sz w:val="22"/>
        <w:szCs w:val="22"/>
        <w:lang w:val="fr-BE"/>
      </w:rPr>
      <w:t>I</w:t>
    </w:r>
    <w:r w:rsidR="00BA52D0">
      <w:rPr>
        <w:rFonts w:ascii="Arial" w:hAnsi="Arial" w:cs="Arial"/>
        <w:sz w:val="22"/>
        <w:szCs w:val="22"/>
        <w:lang w:val="fr-BE"/>
      </w:rPr>
      <w:t>I</w:t>
    </w:r>
  </w:p>
  <w:p w:rsidR="004E752B" w:rsidRPr="004E752B" w:rsidRDefault="00BA52D0" w:rsidP="001455DF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22"/>
        <w:szCs w:val="22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63"/>
    <w:rsid w:val="000B137F"/>
    <w:rsid w:val="00134B37"/>
    <w:rsid w:val="00144F8B"/>
    <w:rsid w:val="001A2454"/>
    <w:rsid w:val="001A707B"/>
    <w:rsid w:val="001C43F5"/>
    <w:rsid w:val="001F03DE"/>
    <w:rsid w:val="003662FA"/>
    <w:rsid w:val="003713D7"/>
    <w:rsid w:val="00391AFF"/>
    <w:rsid w:val="003A0863"/>
    <w:rsid w:val="004C6407"/>
    <w:rsid w:val="0055270A"/>
    <w:rsid w:val="00581F40"/>
    <w:rsid w:val="00685356"/>
    <w:rsid w:val="006D3652"/>
    <w:rsid w:val="00707A55"/>
    <w:rsid w:val="0076308C"/>
    <w:rsid w:val="008A4BD4"/>
    <w:rsid w:val="00A51834"/>
    <w:rsid w:val="00A8506E"/>
    <w:rsid w:val="00AE0BD6"/>
    <w:rsid w:val="00B178DA"/>
    <w:rsid w:val="00B41938"/>
    <w:rsid w:val="00B832DE"/>
    <w:rsid w:val="00BA52D0"/>
    <w:rsid w:val="00C74345"/>
    <w:rsid w:val="00CA52C5"/>
    <w:rsid w:val="00CC38A8"/>
    <w:rsid w:val="00D72378"/>
    <w:rsid w:val="00D92FF0"/>
    <w:rsid w:val="00E21F4B"/>
    <w:rsid w:val="00E80F52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81214-62DE-4EC4-94A0-730A6CA8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COSTYLE">
    <w:name w:val="COCOSTYLE"/>
    <w:basedOn w:val="Normal"/>
    <w:rsid w:val="003A0863"/>
    <w:pPr>
      <w:tabs>
        <w:tab w:val="left" w:pos="851"/>
        <w:tab w:val="center" w:pos="4820"/>
        <w:tab w:val="right" w:pos="9639"/>
      </w:tabs>
    </w:pPr>
    <w:rPr>
      <w:sz w:val="24"/>
    </w:rPr>
  </w:style>
  <w:style w:type="paragraph" w:styleId="Header">
    <w:name w:val="header"/>
    <w:basedOn w:val="Normal"/>
    <w:link w:val="HeaderChar"/>
    <w:rsid w:val="003A0863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3A086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FF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3D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WCO-OMD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Garside</dc:creator>
  <cp:lastModifiedBy>Bernadette Hendrickx</cp:lastModifiedBy>
  <cp:revision>4</cp:revision>
  <cp:lastPrinted>2022-01-26T09:12:00Z</cp:lastPrinted>
  <dcterms:created xsi:type="dcterms:W3CDTF">2022-01-21T08:55:00Z</dcterms:created>
  <dcterms:modified xsi:type="dcterms:W3CDTF">2022-02-02T08:44:00Z</dcterms:modified>
</cp:coreProperties>
</file>