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854" w:rsidRPr="00564C35" w:rsidRDefault="00636854" w:rsidP="00E11139">
      <w:pPr>
        <w:pStyle w:val="Title"/>
      </w:pPr>
      <w:bookmarkStart w:id="0" w:name="_GoBack"/>
      <w:bookmarkEnd w:id="0"/>
      <w:r w:rsidRPr="00564C35">
        <w:t>JOB DESCRIPTION</w:t>
      </w:r>
    </w:p>
    <w:p w:rsidR="00636854" w:rsidRPr="00564C35" w:rsidRDefault="00636854"/>
    <w:p w:rsidR="00636854" w:rsidRPr="00564C35" w:rsidRDefault="00636854"/>
    <w:p w:rsidR="00636854" w:rsidRPr="00564C35" w:rsidRDefault="00636854">
      <w:pPr>
        <w:tabs>
          <w:tab w:val="left" w:pos="1134"/>
        </w:tabs>
        <w:rPr>
          <w:b/>
        </w:rPr>
      </w:pPr>
      <w:r w:rsidRPr="00564C35">
        <w:rPr>
          <w:b/>
          <w:u w:val="single"/>
        </w:rPr>
        <w:t>Post</w:t>
      </w:r>
      <w:r w:rsidRPr="00564C35">
        <w:rPr>
          <w:b/>
        </w:rPr>
        <w:t xml:space="preserve"> :</w:t>
      </w:r>
      <w:r w:rsidRPr="00564C35">
        <w:rPr>
          <w:b/>
        </w:rPr>
        <w:tab/>
        <w:t>Technical Officer</w:t>
      </w:r>
    </w:p>
    <w:p w:rsidR="00636854" w:rsidRPr="00564C35" w:rsidRDefault="00636854">
      <w:pPr>
        <w:pStyle w:val="Footer"/>
        <w:tabs>
          <w:tab w:val="left" w:pos="1134"/>
        </w:tabs>
        <w:rPr>
          <w:b/>
        </w:rPr>
      </w:pPr>
      <w:r w:rsidRPr="00564C35">
        <w:rPr>
          <w:b/>
        </w:rPr>
        <w:tab/>
        <w:t>Capacity Building Directorate</w:t>
      </w:r>
    </w:p>
    <w:p w:rsidR="00636854" w:rsidRPr="00564C35" w:rsidRDefault="00636854" w:rsidP="00564C35"/>
    <w:p w:rsidR="00636854" w:rsidRPr="00564C35" w:rsidRDefault="00636854">
      <w:pPr>
        <w:tabs>
          <w:tab w:val="left" w:pos="1134"/>
        </w:tabs>
        <w:rPr>
          <w:b/>
        </w:rPr>
      </w:pPr>
      <w:r w:rsidRPr="00564C35">
        <w:rPr>
          <w:b/>
          <w:u w:val="single"/>
        </w:rPr>
        <w:t>Grade</w:t>
      </w:r>
      <w:r w:rsidRPr="00564C35">
        <w:rPr>
          <w:b/>
        </w:rPr>
        <w:t xml:space="preserve"> :</w:t>
      </w:r>
      <w:r w:rsidRPr="00564C35">
        <w:rPr>
          <w:b/>
        </w:rPr>
        <w:tab/>
        <w:t>A3</w:t>
      </w:r>
    </w:p>
    <w:p w:rsidR="00636854" w:rsidRPr="00564C35" w:rsidRDefault="00636854"/>
    <w:p w:rsidR="00636854" w:rsidRPr="00564C35" w:rsidRDefault="00636854"/>
    <w:p w:rsidR="00636854" w:rsidRPr="00564C35" w:rsidRDefault="00636854" w:rsidP="00564C35">
      <w:pPr>
        <w:rPr>
          <w:b/>
          <w:u w:val="single"/>
        </w:rPr>
      </w:pPr>
      <w:r w:rsidRPr="00564C35">
        <w:rPr>
          <w:b/>
          <w:u w:val="single"/>
        </w:rPr>
        <w:t>Main functions</w:t>
      </w:r>
    </w:p>
    <w:p w:rsidR="00636854" w:rsidRPr="00564C35" w:rsidRDefault="00636854" w:rsidP="00564C35"/>
    <w:p w:rsidR="00636854" w:rsidRPr="00564C35" w:rsidRDefault="00636854">
      <w:pPr>
        <w:tabs>
          <w:tab w:val="left" w:pos="567"/>
        </w:tabs>
      </w:pPr>
      <w:r w:rsidRPr="00564C35">
        <w:tab/>
        <w:t>A variety of functions are to be performed in the areas of capacity building, reform and modernization, training, technical assistance and integrity development.  The person appointed will be assigned primary responsibility for one or more of these functions but will be required to contribute to the others.  The functions include :</w:t>
      </w:r>
    </w:p>
    <w:p w:rsidR="00636854" w:rsidRPr="00564C35" w:rsidRDefault="00636854" w:rsidP="00564C35"/>
    <w:p w:rsidR="00636854" w:rsidRPr="00564C35" w:rsidRDefault="00636854" w:rsidP="00564C35">
      <w:pPr>
        <w:numPr>
          <w:ilvl w:val="0"/>
          <w:numId w:val="9"/>
        </w:numPr>
        <w:tabs>
          <w:tab w:val="left" w:pos="567"/>
        </w:tabs>
        <w:ind w:left="567" w:hanging="567"/>
      </w:pPr>
      <w:r w:rsidRPr="00564C35">
        <w:t xml:space="preserve">Act as a “Regional Development Manager” for one of the </w:t>
      </w:r>
      <w:r w:rsidR="009A7A2E" w:rsidRPr="00564C35">
        <w:t>r</w:t>
      </w:r>
      <w:r w:rsidRPr="00564C35">
        <w:t>egions of the WCO by closely</w:t>
      </w:r>
      <w:r w:rsidR="00E11139" w:rsidRPr="00564C35">
        <w:br/>
      </w:r>
      <w:r w:rsidRPr="00564C35">
        <w:t>co-operating with the Members of the region, the Regional Office for Capacity Building and the Regional Training Centr</w:t>
      </w:r>
      <w:r w:rsidR="00E11139" w:rsidRPr="00564C35">
        <w:t>e</w:t>
      </w:r>
      <w:r w:rsidRPr="00564C35">
        <w:t>s and other region</w:t>
      </w:r>
      <w:r w:rsidR="009A7A2E" w:rsidRPr="00564C35">
        <w:t>al stakeholders in the area of c</w:t>
      </w:r>
      <w:r w:rsidRPr="00564C35">
        <w:t xml:space="preserve">apacity </w:t>
      </w:r>
      <w:r w:rsidR="009A7A2E" w:rsidRPr="00564C35">
        <w:t>b</w:t>
      </w:r>
      <w:r w:rsidRPr="00564C35">
        <w:t>uilding.</w:t>
      </w:r>
    </w:p>
    <w:p w:rsidR="00636854" w:rsidRPr="00564C35" w:rsidRDefault="00636854" w:rsidP="00564C35"/>
    <w:p w:rsidR="00636854" w:rsidRPr="00564C35" w:rsidRDefault="00636854" w:rsidP="00564C35">
      <w:pPr>
        <w:numPr>
          <w:ilvl w:val="0"/>
          <w:numId w:val="9"/>
        </w:numPr>
        <w:tabs>
          <w:tab w:val="left" w:pos="567"/>
        </w:tabs>
        <w:ind w:left="567" w:hanging="567"/>
      </w:pPr>
      <w:r w:rsidRPr="00564C35">
        <w:t>Provide capacity building support and advice to Members in various areas of organizational development.</w:t>
      </w:r>
    </w:p>
    <w:p w:rsidR="00636854" w:rsidRPr="00564C35" w:rsidRDefault="00636854" w:rsidP="00564C35"/>
    <w:p w:rsidR="00636854" w:rsidRPr="00564C35" w:rsidRDefault="00636854" w:rsidP="00564C35">
      <w:pPr>
        <w:numPr>
          <w:ilvl w:val="0"/>
          <w:numId w:val="9"/>
        </w:numPr>
        <w:tabs>
          <w:tab w:val="left" w:pos="567"/>
        </w:tabs>
        <w:ind w:left="567" w:hanging="567"/>
      </w:pPr>
      <w:r w:rsidRPr="00564C35">
        <w:t>Co-ordinate and manage regional development initiatives and provide support to WCO capacity building regional structures (ROCB and RTC).</w:t>
      </w:r>
    </w:p>
    <w:p w:rsidR="00636854" w:rsidRPr="00564C35" w:rsidRDefault="00636854" w:rsidP="00564C35"/>
    <w:p w:rsidR="00636854" w:rsidRPr="00564C35" w:rsidRDefault="00636854" w:rsidP="00564C35">
      <w:pPr>
        <w:numPr>
          <w:ilvl w:val="0"/>
          <w:numId w:val="9"/>
        </w:numPr>
        <w:tabs>
          <w:tab w:val="left" w:pos="567"/>
        </w:tabs>
        <w:ind w:left="567" w:hanging="567"/>
        <w:rPr>
          <w:szCs w:val="22"/>
        </w:rPr>
      </w:pPr>
      <w:r w:rsidRPr="00564C35">
        <w:t xml:space="preserve">Develop and maintain WCO Customs capacity building instruments and tools </w:t>
      </w:r>
      <w:r w:rsidRPr="00564C35">
        <w:rPr>
          <w:szCs w:val="22"/>
        </w:rPr>
        <w:t xml:space="preserve">(WCO Project Map Database, Accredited Customs Experts’ Database, Diagnostic </w:t>
      </w:r>
      <w:r w:rsidR="00E11139" w:rsidRPr="00564C35">
        <w:rPr>
          <w:szCs w:val="22"/>
        </w:rPr>
        <w:t>F</w:t>
      </w:r>
      <w:r w:rsidRPr="00564C35">
        <w:rPr>
          <w:szCs w:val="22"/>
        </w:rPr>
        <w:t>ramework, Development Compendium, etc.).</w:t>
      </w:r>
    </w:p>
    <w:p w:rsidR="00636854" w:rsidRPr="00564C35" w:rsidRDefault="00636854" w:rsidP="00564C35">
      <w:pPr>
        <w:rPr>
          <w:szCs w:val="22"/>
        </w:rPr>
      </w:pPr>
    </w:p>
    <w:p w:rsidR="00636854" w:rsidRPr="00564C35" w:rsidRDefault="00636854" w:rsidP="00564C35">
      <w:pPr>
        <w:numPr>
          <w:ilvl w:val="0"/>
          <w:numId w:val="9"/>
        </w:numPr>
        <w:tabs>
          <w:tab w:val="left" w:pos="567"/>
        </w:tabs>
        <w:ind w:left="567" w:hanging="567"/>
        <w:rPr>
          <w:szCs w:val="22"/>
        </w:rPr>
      </w:pPr>
      <w:r w:rsidRPr="00564C35">
        <w:t>Support the exchange of experience, case studies and practices on Customs capacity building initiatives in the region and between the region</w:t>
      </w:r>
      <w:r w:rsidR="009A7A2E" w:rsidRPr="00564C35">
        <w:t>s</w:t>
      </w:r>
      <w:r w:rsidRPr="00564C35">
        <w:t>, the WCO Secretariat and other regions and Members.</w:t>
      </w:r>
    </w:p>
    <w:p w:rsidR="00636854" w:rsidRPr="00564C35" w:rsidRDefault="00636854" w:rsidP="00564C35">
      <w:pPr>
        <w:rPr>
          <w:szCs w:val="22"/>
        </w:rPr>
      </w:pPr>
    </w:p>
    <w:p w:rsidR="00636854" w:rsidRPr="00564C35" w:rsidRDefault="00636854" w:rsidP="00564C35">
      <w:pPr>
        <w:numPr>
          <w:ilvl w:val="0"/>
          <w:numId w:val="9"/>
        </w:numPr>
        <w:tabs>
          <w:tab w:val="left" w:pos="567"/>
        </w:tabs>
        <w:ind w:left="567" w:hanging="567"/>
      </w:pPr>
      <w:r w:rsidRPr="00564C35">
        <w:lastRenderedPageBreak/>
        <w:t>Manage projects and working groups to identify and set standards and best practices for Customs capacity building reform and modernization programmes.</w:t>
      </w:r>
    </w:p>
    <w:p w:rsidR="00636854" w:rsidRPr="00564C35" w:rsidRDefault="00636854" w:rsidP="00602920"/>
    <w:p w:rsidR="00636854" w:rsidRPr="00564C35" w:rsidRDefault="00636854" w:rsidP="00564C35">
      <w:pPr>
        <w:numPr>
          <w:ilvl w:val="0"/>
          <w:numId w:val="9"/>
        </w:numPr>
        <w:tabs>
          <w:tab w:val="left" w:pos="567"/>
        </w:tabs>
        <w:ind w:left="567" w:hanging="567"/>
        <w:rPr>
          <w:szCs w:val="22"/>
        </w:rPr>
      </w:pPr>
      <w:r w:rsidRPr="00564C35">
        <w:rPr>
          <w:szCs w:val="22"/>
        </w:rPr>
        <w:t>Write capacity building policy papers, especially for</w:t>
      </w:r>
      <w:r w:rsidR="009A7A2E" w:rsidRPr="00564C35">
        <w:rPr>
          <w:szCs w:val="22"/>
        </w:rPr>
        <w:t xml:space="preserve"> the WCO Policy Commission and c</w:t>
      </w:r>
      <w:r w:rsidRPr="00564C35">
        <w:rPr>
          <w:szCs w:val="22"/>
        </w:rPr>
        <w:t xml:space="preserve">apacity </w:t>
      </w:r>
      <w:r w:rsidR="009A7A2E" w:rsidRPr="00564C35">
        <w:rPr>
          <w:szCs w:val="22"/>
        </w:rPr>
        <w:t>b</w:t>
      </w:r>
      <w:r w:rsidRPr="00564C35">
        <w:rPr>
          <w:szCs w:val="22"/>
        </w:rPr>
        <w:t>uilding meetings.</w:t>
      </w:r>
    </w:p>
    <w:p w:rsidR="00636854" w:rsidRPr="00564C35" w:rsidRDefault="00636854" w:rsidP="00564C35"/>
    <w:p w:rsidR="00636854" w:rsidRPr="00564C35" w:rsidRDefault="00636854" w:rsidP="00564C35">
      <w:pPr>
        <w:numPr>
          <w:ilvl w:val="0"/>
          <w:numId w:val="9"/>
        </w:numPr>
        <w:tabs>
          <w:tab w:val="left" w:pos="567"/>
        </w:tabs>
        <w:ind w:left="567" w:hanging="567"/>
      </w:pPr>
      <w:r w:rsidRPr="00564C35">
        <w:t>Develop initiatives, research and strategies to promote capacity building in the Customs administrations of developing and least developed countries.</w:t>
      </w:r>
    </w:p>
    <w:p w:rsidR="00636854" w:rsidRPr="00564C35" w:rsidRDefault="00636854" w:rsidP="00602920"/>
    <w:p w:rsidR="00636854" w:rsidRPr="00564C35" w:rsidRDefault="00636854" w:rsidP="00564C35">
      <w:pPr>
        <w:numPr>
          <w:ilvl w:val="0"/>
          <w:numId w:val="9"/>
        </w:numPr>
        <w:tabs>
          <w:tab w:val="left" w:pos="567"/>
        </w:tabs>
        <w:ind w:left="567" w:hanging="567"/>
      </w:pPr>
      <w:r w:rsidRPr="00564C35">
        <w:t>Respond to internal and external inquiries related to WCO capacity building programmes on Customs development.</w:t>
      </w:r>
    </w:p>
    <w:p w:rsidR="00636854" w:rsidRPr="00564C35" w:rsidRDefault="00636854" w:rsidP="00564C35"/>
    <w:p w:rsidR="00636854" w:rsidRPr="00564C35" w:rsidRDefault="00636854" w:rsidP="00564C35">
      <w:pPr>
        <w:numPr>
          <w:ilvl w:val="0"/>
          <w:numId w:val="9"/>
        </w:numPr>
        <w:tabs>
          <w:tab w:val="left" w:pos="567"/>
        </w:tabs>
        <w:ind w:left="567" w:hanging="567"/>
      </w:pPr>
      <w:r w:rsidRPr="00564C35">
        <w:t>Draft documents and reports for various meetings at the WCO and for management.</w:t>
      </w:r>
    </w:p>
    <w:p w:rsidR="00636854" w:rsidRPr="00564C35" w:rsidRDefault="00636854" w:rsidP="00564C35"/>
    <w:p w:rsidR="00636854" w:rsidRPr="00564C35" w:rsidRDefault="00636854" w:rsidP="00564C35">
      <w:pPr>
        <w:numPr>
          <w:ilvl w:val="0"/>
          <w:numId w:val="9"/>
        </w:numPr>
        <w:tabs>
          <w:tab w:val="left" w:pos="567"/>
        </w:tabs>
        <w:ind w:left="567" w:hanging="567"/>
      </w:pPr>
      <w:r w:rsidRPr="00564C35">
        <w:t>Represent the WCO at meetings and other fora.</w:t>
      </w:r>
    </w:p>
    <w:p w:rsidR="00636854" w:rsidRPr="00564C35" w:rsidRDefault="00636854" w:rsidP="00564C35"/>
    <w:p w:rsidR="00636854" w:rsidRPr="00564C35" w:rsidRDefault="00636854" w:rsidP="00564C35">
      <w:pPr>
        <w:numPr>
          <w:ilvl w:val="0"/>
          <w:numId w:val="9"/>
        </w:numPr>
        <w:tabs>
          <w:tab w:val="left" w:pos="567"/>
        </w:tabs>
        <w:ind w:left="567" w:hanging="567"/>
        <w:rPr>
          <w:rFonts w:cs="Arial"/>
          <w:szCs w:val="22"/>
        </w:rPr>
      </w:pPr>
      <w:r w:rsidRPr="00564C35">
        <w:rPr>
          <w:rFonts w:cs="Arial"/>
          <w:szCs w:val="22"/>
        </w:rPr>
        <w:t>The person appointed shall also perform such other duties as may be required, and may be subject to reassignment within the WCO Secretariat.</w:t>
      </w:r>
    </w:p>
    <w:p w:rsidR="00636854" w:rsidRPr="00564C35" w:rsidRDefault="00636854" w:rsidP="00564C35">
      <w:pPr>
        <w:rPr>
          <w:szCs w:val="22"/>
        </w:rPr>
      </w:pPr>
    </w:p>
    <w:p w:rsidR="00636854" w:rsidRPr="00564C35" w:rsidRDefault="00564C35" w:rsidP="00564C35">
      <w:pPr>
        <w:rPr>
          <w:b/>
          <w:u w:val="single"/>
        </w:rPr>
      </w:pPr>
      <w:r w:rsidRPr="00564C35">
        <w:br w:type="page"/>
      </w:r>
      <w:bookmarkStart w:id="1" w:name="P177_14083"/>
      <w:bookmarkEnd w:id="1"/>
      <w:r w:rsidR="00636854" w:rsidRPr="00564C35">
        <w:rPr>
          <w:b/>
          <w:u w:val="single"/>
        </w:rPr>
        <w:t>Essential qualifications</w:t>
      </w:r>
    </w:p>
    <w:p w:rsidR="00636854" w:rsidRPr="00564C35" w:rsidRDefault="00636854" w:rsidP="00E74B8B"/>
    <w:p w:rsidR="00636854" w:rsidRPr="00564C35" w:rsidRDefault="00E11139" w:rsidP="00E11139">
      <w:pPr>
        <w:tabs>
          <w:tab w:val="left" w:pos="567"/>
        </w:tabs>
      </w:pPr>
      <w:r w:rsidRPr="00564C35">
        <w:tab/>
      </w:r>
      <w:r w:rsidR="00636854" w:rsidRPr="00564C35">
        <w:t>Candidates must clearly demonstrate in their application how they meet the following requirements</w:t>
      </w:r>
      <w:r w:rsidR="009A7A2E" w:rsidRPr="00564C35">
        <w:t xml:space="preserve"> </w:t>
      </w:r>
      <w:r w:rsidR="00636854" w:rsidRPr="00564C35">
        <w:t>:</w:t>
      </w:r>
    </w:p>
    <w:p w:rsidR="00636854" w:rsidRPr="00564C35" w:rsidRDefault="00636854" w:rsidP="00564C35"/>
    <w:p w:rsidR="00636854" w:rsidRPr="00564C35" w:rsidRDefault="00636854" w:rsidP="00564C35">
      <w:pPr>
        <w:pStyle w:val="Footer"/>
        <w:numPr>
          <w:ilvl w:val="0"/>
          <w:numId w:val="20"/>
        </w:numPr>
        <w:rPr>
          <w:rFonts w:cs="Arial"/>
          <w:szCs w:val="22"/>
        </w:rPr>
      </w:pPr>
      <w:r w:rsidRPr="00564C35">
        <w:t xml:space="preserve">University degree </w:t>
      </w:r>
      <w:r w:rsidRPr="00564C35">
        <w:rPr>
          <w:b/>
        </w:rPr>
        <w:t>or</w:t>
      </w:r>
      <w:r w:rsidRPr="00564C35">
        <w:t xml:space="preserve"> equivalent combination of professional experience, skills and knowledge relevant to the position.</w:t>
      </w:r>
    </w:p>
    <w:p w:rsidR="00636854" w:rsidRPr="00564C35" w:rsidRDefault="00636854" w:rsidP="00564C35">
      <w:pPr>
        <w:rPr>
          <w:rFonts w:cs="Arial"/>
          <w:szCs w:val="22"/>
        </w:rPr>
      </w:pPr>
    </w:p>
    <w:p w:rsidR="00636854" w:rsidRPr="00564C35" w:rsidRDefault="00636854" w:rsidP="00564C35">
      <w:pPr>
        <w:pStyle w:val="Footer"/>
        <w:numPr>
          <w:ilvl w:val="0"/>
          <w:numId w:val="20"/>
        </w:numPr>
        <w:rPr>
          <w:rFonts w:cs="Arial"/>
          <w:szCs w:val="22"/>
        </w:rPr>
      </w:pPr>
      <w:r w:rsidRPr="00564C35">
        <w:rPr>
          <w:szCs w:val="22"/>
        </w:rPr>
        <w:t>Demonstrated working experience in Customs management, in particular in project management in the area of international development.</w:t>
      </w:r>
    </w:p>
    <w:p w:rsidR="00636854" w:rsidRPr="00564C35" w:rsidRDefault="00636854" w:rsidP="00564C35">
      <w:pPr>
        <w:rPr>
          <w:rFonts w:cs="Arial"/>
          <w:szCs w:val="22"/>
        </w:rPr>
      </w:pPr>
    </w:p>
    <w:p w:rsidR="00636854" w:rsidRPr="00564C35" w:rsidRDefault="00636854" w:rsidP="00564C35">
      <w:pPr>
        <w:pStyle w:val="Footer"/>
        <w:numPr>
          <w:ilvl w:val="0"/>
          <w:numId w:val="20"/>
        </w:numPr>
        <w:rPr>
          <w:rFonts w:cs="Arial"/>
          <w:szCs w:val="22"/>
        </w:rPr>
      </w:pPr>
      <w:r w:rsidRPr="00564C35">
        <w:rPr>
          <w:rFonts w:cs="Arial"/>
          <w:szCs w:val="22"/>
        </w:rPr>
        <w:t>Demonstrated experience in some or all of the following</w:t>
      </w:r>
      <w:r w:rsidR="009A7A2E" w:rsidRPr="00564C35">
        <w:rPr>
          <w:rFonts w:cs="Arial"/>
          <w:szCs w:val="22"/>
        </w:rPr>
        <w:t xml:space="preserve"> : providing advice to s</w:t>
      </w:r>
      <w:r w:rsidRPr="00564C35">
        <w:rPr>
          <w:rFonts w:cs="Arial"/>
          <w:szCs w:val="22"/>
        </w:rPr>
        <w:t>enior management; preparing proposals/document</w:t>
      </w:r>
      <w:r w:rsidR="009A7A2E" w:rsidRPr="00564C35">
        <w:rPr>
          <w:rFonts w:cs="Arial"/>
          <w:szCs w:val="22"/>
        </w:rPr>
        <w:t>s</w:t>
      </w:r>
      <w:r w:rsidRPr="00564C35">
        <w:rPr>
          <w:rFonts w:cs="Arial"/>
          <w:szCs w:val="22"/>
        </w:rPr>
        <w:t>; facilitate events/discussions</w:t>
      </w:r>
      <w:r w:rsidR="00E11139" w:rsidRPr="00564C35">
        <w:rPr>
          <w:rFonts w:cs="Arial"/>
          <w:szCs w:val="22"/>
        </w:rPr>
        <w:t>.</w:t>
      </w:r>
    </w:p>
    <w:p w:rsidR="00636854" w:rsidRPr="00564C35" w:rsidRDefault="00636854" w:rsidP="00564C35">
      <w:pPr>
        <w:rPr>
          <w:rFonts w:cs="Arial"/>
          <w:szCs w:val="22"/>
        </w:rPr>
      </w:pPr>
    </w:p>
    <w:p w:rsidR="00636854" w:rsidRPr="00564C35" w:rsidRDefault="00636854" w:rsidP="00564C35">
      <w:pPr>
        <w:pStyle w:val="Footer"/>
        <w:numPr>
          <w:ilvl w:val="0"/>
          <w:numId w:val="20"/>
        </w:numPr>
        <w:rPr>
          <w:rFonts w:cs="Arial"/>
          <w:szCs w:val="22"/>
        </w:rPr>
      </w:pPr>
      <w:r w:rsidRPr="00564C35">
        <w:rPr>
          <w:rFonts w:cs="Arial"/>
          <w:szCs w:val="22"/>
        </w:rPr>
        <w:t>Strong interpersonal skills</w:t>
      </w:r>
      <w:r w:rsidR="009A7A2E" w:rsidRPr="00564C35">
        <w:rPr>
          <w:rFonts w:cs="Arial"/>
          <w:szCs w:val="22"/>
        </w:rPr>
        <w:t>.</w:t>
      </w:r>
    </w:p>
    <w:p w:rsidR="00636854" w:rsidRPr="00564C35" w:rsidRDefault="00636854" w:rsidP="00815DD1"/>
    <w:p w:rsidR="00636854" w:rsidRPr="00564C35" w:rsidRDefault="00636854" w:rsidP="00564C35">
      <w:pPr>
        <w:pStyle w:val="Footer"/>
        <w:numPr>
          <w:ilvl w:val="0"/>
          <w:numId w:val="20"/>
        </w:numPr>
        <w:rPr>
          <w:rFonts w:cs="Arial"/>
          <w:szCs w:val="22"/>
        </w:rPr>
      </w:pPr>
      <w:r w:rsidRPr="00564C35">
        <w:t>Applicants must be fluent in at least one of the WCO’s official languages (English and French).  Knowledge of another language, particularly Arabic</w:t>
      </w:r>
      <w:r w:rsidR="00FB2664" w:rsidRPr="00564C35">
        <w:t>, Russian</w:t>
      </w:r>
      <w:r w:rsidRPr="00564C35">
        <w:t xml:space="preserve"> or Spanish (written and spoken), would be advantageous.</w:t>
      </w:r>
    </w:p>
    <w:p w:rsidR="00636854" w:rsidRPr="00564C35" w:rsidRDefault="00636854" w:rsidP="00564C35">
      <w:pPr>
        <w:pStyle w:val="Footer"/>
        <w:rPr>
          <w:rFonts w:cs="Arial"/>
          <w:szCs w:val="22"/>
        </w:rPr>
      </w:pPr>
    </w:p>
    <w:p w:rsidR="00636854" w:rsidRPr="00564C35" w:rsidRDefault="00636854" w:rsidP="00564C35">
      <w:pPr>
        <w:pStyle w:val="Footer"/>
        <w:rPr>
          <w:rFonts w:cs="Arial"/>
          <w:b/>
          <w:szCs w:val="22"/>
          <w:u w:val="single"/>
        </w:rPr>
      </w:pPr>
      <w:r w:rsidRPr="00564C35">
        <w:rPr>
          <w:rFonts w:cs="Arial"/>
          <w:b/>
          <w:szCs w:val="22"/>
          <w:u w:val="single"/>
        </w:rPr>
        <w:t>Additional assets</w:t>
      </w:r>
    </w:p>
    <w:p w:rsidR="00636854" w:rsidRPr="00564C35" w:rsidRDefault="00636854" w:rsidP="00564C35">
      <w:pPr>
        <w:pStyle w:val="Footer"/>
        <w:rPr>
          <w:rFonts w:cs="Arial"/>
          <w:szCs w:val="22"/>
        </w:rPr>
      </w:pPr>
    </w:p>
    <w:p w:rsidR="00636854" w:rsidRPr="00564C35" w:rsidRDefault="00636854" w:rsidP="00564C35">
      <w:pPr>
        <w:pStyle w:val="Footer"/>
        <w:numPr>
          <w:ilvl w:val="0"/>
          <w:numId w:val="20"/>
        </w:numPr>
        <w:rPr>
          <w:rFonts w:cs="Arial"/>
          <w:szCs w:val="22"/>
        </w:rPr>
      </w:pPr>
      <w:r w:rsidRPr="00564C35">
        <w:t>An ability to prepare functional user requirements for IT solutions would be advantageous.</w:t>
      </w:r>
    </w:p>
    <w:p w:rsidR="00636854" w:rsidRPr="00564C35" w:rsidRDefault="00636854" w:rsidP="00564C35">
      <w:pPr>
        <w:pStyle w:val="Footer"/>
        <w:rPr>
          <w:rFonts w:cs="Arial"/>
          <w:szCs w:val="22"/>
        </w:rPr>
      </w:pPr>
    </w:p>
    <w:p w:rsidR="00E11139" w:rsidRPr="00564C35" w:rsidRDefault="00E11139" w:rsidP="00564C35">
      <w:pPr>
        <w:pStyle w:val="Footer"/>
        <w:rPr>
          <w:rFonts w:cs="Arial"/>
          <w:szCs w:val="22"/>
        </w:rPr>
      </w:pPr>
    </w:p>
    <w:p w:rsidR="00E11139" w:rsidRPr="00564C35" w:rsidRDefault="00E11139" w:rsidP="00564C35">
      <w:pPr>
        <w:pStyle w:val="Footer"/>
        <w:rPr>
          <w:rFonts w:cs="Arial"/>
          <w:szCs w:val="22"/>
        </w:rPr>
      </w:pPr>
    </w:p>
    <w:p w:rsidR="00636854" w:rsidRPr="00564C35" w:rsidRDefault="00636854" w:rsidP="00564C35">
      <w:pPr>
        <w:pStyle w:val="Footer"/>
        <w:jc w:val="center"/>
      </w:pPr>
      <w:r w:rsidRPr="00564C35">
        <w:t>____________________</w:t>
      </w:r>
    </w:p>
    <w:p w:rsidR="00E11139" w:rsidRPr="00564C35" w:rsidRDefault="00E11139" w:rsidP="00564C35">
      <w:pPr>
        <w:pStyle w:val="Footer"/>
      </w:pPr>
    </w:p>
    <w:p w:rsidR="00564C35" w:rsidRPr="00564C35" w:rsidRDefault="00564C35" w:rsidP="00564C35">
      <w:pPr>
        <w:pStyle w:val="Footer"/>
      </w:pPr>
    </w:p>
    <w:p w:rsidR="00636854" w:rsidRPr="00564C35" w:rsidRDefault="00FB2664" w:rsidP="00564C35">
      <w:pPr>
        <w:pStyle w:val="Footer"/>
        <w:rPr>
          <w:b/>
        </w:rPr>
      </w:pPr>
      <w:r w:rsidRPr="00564C35">
        <w:rPr>
          <w:b/>
        </w:rPr>
        <w:t xml:space="preserve">September </w:t>
      </w:r>
      <w:r w:rsidR="00636854" w:rsidRPr="00564C35">
        <w:rPr>
          <w:b/>
        </w:rPr>
        <w:t>20</w:t>
      </w:r>
      <w:r w:rsidRPr="00564C35">
        <w:rPr>
          <w:b/>
        </w:rPr>
        <w:t>2</w:t>
      </w:r>
      <w:r w:rsidR="00636854" w:rsidRPr="00564C35">
        <w:rPr>
          <w:b/>
        </w:rPr>
        <w:t>1.</w:t>
      </w:r>
    </w:p>
    <w:sectPr w:rsidR="00636854" w:rsidRPr="00564C35" w:rsidSect="00564C35">
      <w:headerReference w:type="even" r:id="rId7"/>
      <w:headerReference w:type="default" r:id="rId8"/>
      <w:footerReference w:type="even" r:id="rId9"/>
      <w:footerReference w:type="default" r:id="rId10"/>
      <w:headerReference w:type="first" r:id="rId11"/>
      <w:footerReference w:type="first" r:id="rId12"/>
      <w:type w:val="oddPage"/>
      <w:pgSz w:w="11907" w:h="16840" w:code="9"/>
      <w:pgMar w:top="1134" w:right="1134" w:bottom="1134" w:left="1134" w:header="1134" w:footer="68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0A00" w:rsidRDefault="00DA0A00">
      <w:r>
        <w:separator/>
      </w:r>
    </w:p>
  </w:endnote>
  <w:endnote w:type="continuationSeparator" w:id="0">
    <w:p w:rsidR="00DA0A00" w:rsidRDefault="00DA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54" w:rsidRPr="009166C9" w:rsidRDefault="00636854" w:rsidP="009166C9">
    <w:pPr>
      <w:pStyle w:val="Footer"/>
    </w:pPr>
    <w:r>
      <w:rPr>
        <w:rStyle w:val="PageNumber"/>
      </w:rPr>
      <w:fldChar w:fldCharType="begin"/>
    </w:r>
    <w:r>
      <w:rPr>
        <w:rStyle w:val="PageNumber"/>
      </w:rPr>
      <w:instrText xml:space="preserve"> PAGE </w:instrText>
    </w:r>
    <w:r>
      <w:rPr>
        <w:rStyle w:val="PageNumber"/>
      </w:rPr>
      <w:fldChar w:fldCharType="separate"/>
    </w:r>
    <w:r w:rsidR="00564C35">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54" w:rsidRPr="00816D34" w:rsidRDefault="00636854" w:rsidP="00816D34">
    <w:pPr>
      <w:pStyle w:val="Footer"/>
      <w:jc w:val="right"/>
    </w:pPr>
    <w:r>
      <w:rPr>
        <w:rStyle w:val="PageNumber"/>
      </w:rPr>
      <w:fldChar w:fldCharType="begin"/>
    </w:r>
    <w:r>
      <w:rPr>
        <w:rStyle w:val="PageNumber"/>
      </w:rPr>
      <w:instrText xml:space="preserve"> PAGE </w:instrText>
    </w:r>
    <w:r>
      <w:rPr>
        <w:rStyle w:val="PageNumber"/>
      </w:rPr>
      <w:fldChar w:fldCharType="separate"/>
    </w:r>
    <w:r w:rsidR="00564C35">
      <w:rPr>
        <w:rStyle w:val="PageNumber"/>
        <w:noProof/>
      </w:rPr>
      <w:t>1</w:t>
    </w:r>
    <w:r>
      <w:rPr>
        <w:rStyle w:val="PageNumber"/>
      </w:rPr>
      <w:fldChar w:fldCharType="end"/>
    </w:r>
    <w:r>
      <w:rPr>
        <w:rStyle w:val="PageNumber"/>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54" w:rsidRDefault="00636854" w:rsidP="00816D34">
    <w:pPr>
      <w:pStyle w:val="Footer"/>
      <w:jc w:val="right"/>
    </w:pPr>
    <w:r>
      <w:rPr>
        <w:rStyle w:val="PageNumber"/>
      </w:rPr>
      <w:fldChar w:fldCharType="begin"/>
    </w:r>
    <w:r>
      <w:rPr>
        <w:rStyle w:val="PageNumber"/>
      </w:rPr>
      <w:instrText xml:space="preserve"> PAGE </w:instrText>
    </w:r>
    <w:r>
      <w:rPr>
        <w:rStyle w:val="PageNumber"/>
      </w:rPr>
      <w:fldChar w:fldCharType="separate"/>
    </w:r>
    <w:r w:rsidR="00E11139">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0A00" w:rsidRDefault="00DA0A00">
      <w:r>
        <w:separator/>
      </w:r>
    </w:p>
  </w:footnote>
  <w:footnote w:type="continuationSeparator" w:id="0">
    <w:p w:rsidR="00DA0A00" w:rsidRDefault="00DA0A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54" w:rsidRDefault="00636854">
    <w:pPr>
      <w:pStyle w:val="Header"/>
      <w:rPr>
        <w:lang w:val="fr-BE"/>
      </w:rPr>
    </w:pPr>
    <w:r>
      <w:rPr>
        <w:lang w:val="fr-BE"/>
      </w:rPr>
      <w:t>Annex I</w:t>
    </w:r>
  </w:p>
  <w:p w:rsidR="00636854" w:rsidRPr="00F631EC" w:rsidRDefault="00636854">
    <w:pPr>
      <w:pStyle w:val="Header"/>
      <w:rPr>
        <w:lang w:val="fr-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54" w:rsidRDefault="00636854">
    <w:pPr>
      <w:pStyle w:val="Header"/>
      <w:jc w:val="right"/>
      <w:rPr>
        <w:lang w:val="fr-BE"/>
      </w:rPr>
    </w:pPr>
    <w:r>
      <w:rPr>
        <w:lang w:val="fr-BE"/>
      </w:rPr>
      <w:t>Annex I</w:t>
    </w:r>
  </w:p>
  <w:p w:rsidR="00636854" w:rsidRDefault="00636854">
    <w:pPr>
      <w:pStyle w:val="Header"/>
      <w:jc w:val="right"/>
      <w:rPr>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54" w:rsidRDefault="00636854" w:rsidP="00F631EC">
    <w:pPr>
      <w:pStyle w:val="Header"/>
      <w:jc w:val="right"/>
      <w:rPr>
        <w:lang w:val="fr-BE"/>
      </w:rPr>
    </w:pPr>
    <w:r>
      <w:rPr>
        <w:lang w:val="fr-BE"/>
      </w:rPr>
      <w:t>Annex I</w:t>
    </w:r>
  </w:p>
  <w:p w:rsidR="00636854" w:rsidRPr="00F631EC" w:rsidRDefault="00636854" w:rsidP="00F631EC">
    <w:pPr>
      <w:pStyle w:val="Header"/>
      <w:jc w:val="right"/>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677EDCFE"/>
    <w:lvl w:ilvl="0">
      <w:start w:val="1"/>
      <w:numFmt w:val="decimal"/>
      <w:pStyle w:val="Heading1"/>
      <w:lvlText w:val="%1."/>
      <w:lvlJc w:val="left"/>
      <w:pPr>
        <w:tabs>
          <w:tab w:val="num" w:pos="0"/>
        </w:tabs>
        <w:ind w:hanging="567"/>
      </w:pPr>
      <w:rPr>
        <w:rFonts w:cs="Times New Roman"/>
      </w:rPr>
    </w:lvl>
    <w:lvl w:ilvl="1">
      <w:start w:val="1"/>
      <w:numFmt w:val="upperLetter"/>
      <w:pStyle w:val="Heading2"/>
      <w:lvlText w:val="%2."/>
      <w:lvlJc w:val="left"/>
      <w:pPr>
        <w:tabs>
          <w:tab w:val="num" w:pos="0"/>
        </w:tabs>
        <w:ind w:hanging="567"/>
      </w:pPr>
      <w:rPr>
        <w:rFonts w:cs="Times New Roman"/>
      </w:rPr>
    </w:lvl>
    <w:lvl w:ilvl="2">
      <w:start w:val="1"/>
      <w:numFmt w:val="upperRoman"/>
      <w:pStyle w:val="Heading3"/>
      <w:lvlText w:val="%3."/>
      <w:lvlJc w:val="left"/>
      <w:pPr>
        <w:tabs>
          <w:tab w:val="num" w:pos="0"/>
        </w:tabs>
        <w:ind w:hanging="567"/>
      </w:pPr>
      <w:rPr>
        <w:rFonts w:cs="Times New Roman"/>
      </w:rPr>
    </w:lvl>
    <w:lvl w:ilvl="3">
      <w:start w:val="1"/>
      <w:numFmt w:val="lowerLetter"/>
      <w:pStyle w:val="Heading4"/>
      <w:lvlText w:val="(%4)"/>
      <w:lvlJc w:val="left"/>
      <w:pPr>
        <w:tabs>
          <w:tab w:val="num" w:pos="0"/>
        </w:tabs>
        <w:ind w:left="1134" w:hanging="567"/>
      </w:pPr>
      <w:rPr>
        <w:rFonts w:cs="Times New Roman"/>
      </w:rPr>
    </w:lvl>
    <w:lvl w:ilvl="4">
      <w:start w:val="1"/>
      <w:numFmt w:val="lowerLetter"/>
      <w:pStyle w:val="Heading5"/>
      <w:lvlText w:val="%5)"/>
      <w:lvlJc w:val="left"/>
      <w:pPr>
        <w:tabs>
          <w:tab w:val="num" w:pos="0"/>
        </w:tabs>
        <w:ind w:left="1134" w:hanging="567"/>
      </w:pPr>
      <w:rPr>
        <w:rFonts w:cs="Times New Roman"/>
      </w:rPr>
    </w:lvl>
    <w:lvl w:ilvl="5">
      <w:start w:val="1"/>
      <w:numFmt w:val="lowerRoman"/>
      <w:pStyle w:val="Heading6"/>
      <w:lvlText w:val="(%6)"/>
      <w:lvlJc w:val="left"/>
      <w:pPr>
        <w:tabs>
          <w:tab w:val="num" w:pos="0"/>
        </w:tabs>
        <w:ind w:left="1134" w:hanging="567"/>
      </w:pPr>
      <w:rPr>
        <w:rFonts w:cs="Times New Roman"/>
      </w:rPr>
    </w:lvl>
    <w:lvl w:ilvl="6">
      <w:start w:val="1"/>
      <w:numFmt w:val="lowerRoman"/>
      <w:pStyle w:val="Heading7"/>
      <w:lvlText w:val="%7)"/>
      <w:lvlJc w:val="left"/>
      <w:pPr>
        <w:tabs>
          <w:tab w:val="num" w:pos="0"/>
        </w:tabs>
        <w:ind w:left="1134" w:hanging="567"/>
      </w:pPr>
      <w:rPr>
        <w:rFonts w:cs="Times New Roman"/>
      </w:rPr>
    </w:lvl>
    <w:lvl w:ilvl="7">
      <w:start w:val="1"/>
      <w:numFmt w:val="decimal"/>
      <w:pStyle w:val="Heading8"/>
      <w:lvlText w:val="(%8)"/>
      <w:lvlJc w:val="left"/>
      <w:pPr>
        <w:tabs>
          <w:tab w:val="num" w:pos="0"/>
        </w:tabs>
        <w:ind w:left="1134" w:hanging="567"/>
      </w:pPr>
      <w:rPr>
        <w:rFonts w:cs="Times New Roman"/>
      </w:rPr>
    </w:lvl>
    <w:lvl w:ilvl="8">
      <w:start w:val="1"/>
      <w:numFmt w:val="decimal"/>
      <w:pStyle w:val="Heading9"/>
      <w:lvlText w:val="%9)"/>
      <w:lvlJc w:val="left"/>
      <w:pPr>
        <w:tabs>
          <w:tab w:val="num" w:pos="0"/>
        </w:tabs>
        <w:ind w:left="1134" w:hanging="567"/>
      </w:pPr>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38814AA"/>
    <w:multiLevelType w:val="multilevel"/>
    <w:tmpl w:val="290C314A"/>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65393A"/>
    <w:multiLevelType w:val="hybridMultilevel"/>
    <w:tmpl w:val="28525998"/>
    <w:lvl w:ilvl="0" w:tplc="08F631AE">
      <w:start w:val="2"/>
      <w:numFmt w:val="bullet"/>
      <w:lvlText w:val="-"/>
      <w:lvlJc w:val="left"/>
      <w:pPr>
        <w:tabs>
          <w:tab w:val="num" w:pos="621"/>
        </w:tabs>
        <w:ind w:left="621" w:hanging="567"/>
      </w:pPr>
      <w:rPr>
        <w:rFonts w:ascii="Arial" w:hAnsi="Arial" w:hint="default"/>
        <w:b w:val="0"/>
        <w:i w:val="0"/>
        <w:color w:val="auto"/>
        <w:sz w:val="22"/>
      </w:rPr>
    </w:lvl>
    <w:lvl w:ilvl="1" w:tplc="10090003" w:tentative="1">
      <w:start w:val="1"/>
      <w:numFmt w:val="bullet"/>
      <w:lvlText w:val="o"/>
      <w:lvlJc w:val="left"/>
      <w:pPr>
        <w:ind w:left="1494" w:hanging="360"/>
      </w:pPr>
      <w:rPr>
        <w:rFonts w:ascii="Courier New" w:hAnsi="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hint="default"/>
      </w:rPr>
    </w:lvl>
    <w:lvl w:ilvl="8" w:tplc="10090005" w:tentative="1">
      <w:start w:val="1"/>
      <w:numFmt w:val="bullet"/>
      <w:lvlText w:val=""/>
      <w:lvlJc w:val="left"/>
      <w:pPr>
        <w:ind w:left="6534" w:hanging="360"/>
      </w:pPr>
      <w:rPr>
        <w:rFonts w:ascii="Wingdings" w:hAnsi="Wingdings" w:hint="default"/>
      </w:rPr>
    </w:lvl>
  </w:abstractNum>
  <w:abstractNum w:abstractNumId="4" w15:restartNumberingAfterBreak="0">
    <w:nsid w:val="0C333EB2"/>
    <w:multiLevelType w:val="singleLevel"/>
    <w:tmpl w:val="C9DA2DE2"/>
    <w:lvl w:ilvl="0">
      <w:start w:val="4"/>
      <w:numFmt w:val="bullet"/>
      <w:lvlText w:val="-"/>
      <w:lvlJc w:val="left"/>
      <w:pPr>
        <w:ind w:left="360" w:hanging="360"/>
      </w:pPr>
      <w:rPr>
        <w:rFonts w:ascii="Arial" w:hAnsi="Arial" w:hint="default"/>
        <w:color w:val="auto"/>
        <w:sz w:val="20"/>
      </w:rPr>
    </w:lvl>
  </w:abstractNum>
  <w:abstractNum w:abstractNumId="5" w15:restartNumberingAfterBreak="0">
    <w:nsid w:val="33AF1008"/>
    <w:multiLevelType w:val="hybridMultilevel"/>
    <w:tmpl w:val="75D011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A4689"/>
    <w:multiLevelType w:val="singleLevel"/>
    <w:tmpl w:val="BDA26104"/>
    <w:lvl w:ilvl="0">
      <w:start w:val="1"/>
      <w:numFmt w:val="bullet"/>
      <w:lvlText w:val=""/>
      <w:lvlJc w:val="left"/>
      <w:pPr>
        <w:tabs>
          <w:tab w:val="num" w:pos="567"/>
        </w:tabs>
        <w:ind w:left="567" w:hanging="567"/>
      </w:pPr>
      <w:rPr>
        <w:rFonts w:ascii="Symbol" w:hAnsi="Symbol" w:hint="default"/>
        <w:sz w:val="20"/>
      </w:rPr>
    </w:lvl>
  </w:abstractNum>
  <w:abstractNum w:abstractNumId="7" w15:restartNumberingAfterBreak="0">
    <w:nsid w:val="3E4F20C6"/>
    <w:multiLevelType w:val="singleLevel"/>
    <w:tmpl w:val="FFFFFFFF"/>
    <w:lvl w:ilvl="0">
      <w:start w:val="1"/>
      <w:numFmt w:val="bullet"/>
      <w:lvlText w:val=""/>
      <w:legacy w:legacy="1" w:legacySpace="0" w:legacyIndent="283"/>
      <w:lvlJc w:val="left"/>
      <w:pPr>
        <w:ind w:left="283" w:hanging="283"/>
      </w:pPr>
      <w:rPr>
        <w:rFonts w:ascii="Symbol" w:hAnsi="Symbol" w:hint="default"/>
        <w:sz w:val="28"/>
      </w:rPr>
    </w:lvl>
  </w:abstractNum>
  <w:abstractNum w:abstractNumId="8" w15:restartNumberingAfterBreak="0">
    <w:nsid w:val="42D058F0"/>
    <w:multiLevelType w:val="hybridMultilevel"/>
    <w:tmpl w:val="6E9271E2"/>
    <w:lvl w:ilvl="0" w:tplc="08F631AE">
      <w:start w:val="2"/>
      <w:numFmt w:val="bullet"/>
      <w:lvlText w:val="-"/>
      <w:lvlJc w:val="left"/>
      <w:pPr>
        <w:tabs>
          <w:tab w:val="num" w:pos="567"/>
        </w:tabs>
        <w:ind w:left="567" w:hanging="567"/>
      </w:pPr>
      <w:rPr>
        <w:rFonts w:ascii="Arial" w:hAnsi="Arial"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DA33D3"/>
    <w:multiLevelType w:val="multilevel"/>
    <w:tmpl w:val="290C314A"/>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F3403F"/>
    <w:multiLevelType w:val="multilevel"/>
    <w:tmpl w:val="290C314A"/>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2A724A"/>
    <w:multiLevelType w:val="singleLevel"/>
    <w:tmpl w:val="E51A9E34"/>
    <w:lvl w:ilvl="0">
      <w:start w:val="1"/>
      <w:numFmt w:val="bullet"/>
      <w:lvlText w:val=""/>
      <w:lvlJc w:val="left"/>
      <w:pPr>
        <w:tabs>
          <w:tab w:val="num" w:pos="567"/>
        </w:tabs>
        <w:ind w:left="567" w:hanging="567"/>
      </w:pPr>
      <w:rPr>
        <w:rFonts w:ascii="Symbol" w:hAnsi="Symbol" w:hint="default"/>
        <w:sz w:val="20"/>
      </w:rPr>
    </w:lvl>
  </w:abstractNum>
  <w:abstractNum w:abstractNumId="12" w15:restartNumberingAfterBreak="0">
    <w:nsid w:val="563C09CB"/>
    <w:multiLevelType w:val="multilevel"/>
    <w:tmpl w:val="CAE42AEA"/>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DB47EE"/>
    <w:multiLevelType w:val="multilevel"/>
    <w:tmpl w:val="E2B48F18"/>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8E6B7F"/>
    <w:multiLevelType w:val="multilevel"/>
    <w:tmpl w:val="290C314A"/>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4471D87"/>
    <w:multiLevelType w:val="multilevel"/>
    <w:tmpl w:val="E976E3B4"/>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9101C3"/>
    <w:multiLevelType w:val="singleLevel"/>
    <w:tmpl w:val="9D8C792C"/>
    <w:lvl w:ilvl="0">
      <w:start w:val="1"/>
      <w:numFmt w:val="bullet"/>
      <w:lvlText w:val=""/>
      <w:lvlJc w:val="left"/>
      <w:pPr>
        <w:tabs>
          <w:tab w:val="num" w:pos="567"/>
        </w:tabs>
        <w:ind w:left="567" w:hanging="567"/>
      </w:pPr>
      <w:rPr>
        <w:rFonts w:ascii="Symbol" w:hAnsi="Symbol" w:hint="default"/>
        <w:sz w:val="20"/>
      </w:rPr>
    </w:lvl>
  </w:abstractNum>
  <w:abstractNum w:abstractNumId="17" w15:restartNumberingAfterBreak="0">
    <w:nsid w:val="7C0C1E6D"/>
    <w:multiLevelType w:val="multilevel"/>
    <w:tmpl w:val="C36814B4"/>
    <w:lvl w:ilvl="0">
      <w:start w:val="1"/>
      <w:numFmt w:val="bullet"/>
      <w:lvlText w:val=""/>
      <w:lvlJc w:val="left"/>
      <w:pPr>
        <w:tabs>
          <w:tab w:val="num" w:pos="284"/>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1"/>
    <w:lvlOverride w:ilvl="0">
      <w:lvl w:ilvl="0">
        <w:start w:val="1"/>
        <w:numFmt w:val="bullet"/>
        <w:lvlText w:val=""/>
        <w:legacy w:legacy="1" w:legacySpace="0" w:legacyIndent="283"/>
        <w:lvlJc w:val="left"/>
        <w:pPr>
          <w:ind w:left="283" w:hanging="283"/>
        </w:pPr>
        <w:rPr>
          <w:rFonts w:ascii="Symbol" w:hAnsi="Symbol" w:hint="default"/>
          <w:sz w:val="28"/>
        </w:rPr>
      </w:lvl>
    </w:lvlOverride>
  </w:num>
  <w:num w:numId="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6"/>
  </w:num>
  <w:num w:numId="7">
    <w:abstractNumId w:val="7"/>
  </w:num>
  <w:num w:numId="8">
    <w:abstractNumId w:val="11"/>
  </w:num>
  <w:num w:numId="9">
    <w:abstractNumId w:val="4"/>
  </w:num>
  <w:num w:numId="10">
    <w:abstractNumId w:val="16"/>
  </w:num>
  <w:num w:numId="11">
    <w:abstractNumId w:val="5"/>
  </w:num>
  <w:num w:numId="12">
    <w:abstractNumId w:val="12"/>
  </w:num>
  <w:num w:numId="13">
    <w:abstractNumId w:val="13"/>
  </w:num>
  <w:num w:numId="14">
    <w:abstractNumId w:val="17"/>
  </w:num>
  <w:num w:numId="15">
    <w:abstractNumId w:val="15"/>
  </w:num>
  <w:num w:numId="16">
    <w:abstractNumId w:val="9"/>
  </w:num>
  <w:num w:numId="17">
    <w:abstractNumId w:val="10"/>
  </w:num>
  <w:num w:numId="18">
    <w:abstractNumId w:val="2"/>
  </w:num>
  <w:num w:numId="19">
    <w:abstractNumId w:val="14"/>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comments="0" w:insDel="0" w:formatting="0" w:inkAnnotations="0"/>
  <w:defaultTabStop w:val="567"/>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311"/>
    <w:rsid w:val="000213DF"/>
    <w:rsid w:val="00061515"/>
    <w:rsid w:val="00077F21"/>
    <w:rsid w:val="000C3B09"/>
    <w:rsid w:val="000C4E6B"/>
    <w:rsid w:val="0012347B"/>
    <w:rsid w:val="0019564F"/>
    <w:rsid w:val="001E503D"/>
    <w:rsid w:val="002403E1"/>
    <w:rsid w:val="00255053"/>
    <w:rsid w:val="002B0DF0"/>
    <w:rsid w:val="00334971"/>
    <w:rsid w:val="00361795"/>
    <w:rsid w:val="0038744B"/>
    <w:rsid w:val="003D42D1"/>
    <w:rsid w:val="004130EE"/>
    <w:rsid w:val="004A6768"/>
    <w:rsid w:val="004B735D"/>
    <w:rsid w:val="00502357"/>
    <w:rsid w:val="005146D2"/>
    <w:rsid w:val="00564C35"/>
    <w:rsid w:val="005819FA"/>
    <w:rsid w:val="00590F61"/>
    <w:rsid w:val="005D7311"/>
    <w:rsid w:val="00602920"/>
    <w:rsid w:val="00636854"/>
    <w:rsid w:val="00660127"/>
    <w:rsid w:val="006612CB"/>
    <w:rsid w:val="006A67AA"/>
    <w:rsid w:val="006E5A9D"/>
    <w:rsid w:val="007004F6"/>
    <w:rsid w:val="00757AA4"/>
    <w:rsid w:val="0077715A"/>
    <w:rsid w:val="00794B04"/>
    <w:rsid w:val="007C2686"/>
    <w:rsid w:val="00815DD1"/>
    <w:rsid w:val="00816D34"/>
    <w:rsid w:val="00820316"/>
    <w:rsid w:val="00852898"/>
    <w:rsid w:val="009166C9"/>
    <w:rsid w:val="00966D40"/>
    <w:rsid w:val="009A3D22"/>
    <w:rsid w:val="009A7A2E"/>
    <w:rsid w:val="009C598D"/>
    <w:rsid w:val="009F2198"/>
    <w:rsid w:val="00A3585D"/>
    <w:rsid w:val="00A463AC"/>
    <w:rsid w:val="00A7275A"/>
    <w:rsid w:val="00A820E8"/>
    <w:rsid w:val="00A95ABF"/>
    <w:rsid w:val="00AC51DD"/>
    <w:rsid w:val="00B07E5C"/>
    <w:rsid w:val="00B15C06"/>
    <w:rsid w:val="00B66AF6"/>
    <w:rsid w:val="00B86890"/>
    <w:rsid w:val="00BB01D6"/>
    <w:rsid w:val="00BB261F"/>
    <w:rsid w:val="00BB7340"/>
    <w:rsid w:val="00BE0033"/>
    <w:rsid w:val="00BE3BD6"/>
    <w:rsid w:val="00BE74CF"/>
    <w:rsid w:val="00C12032"/>
    <w:rsid w:val="00C26816"/>
    <w:rsid w:val="00C75382"/>
    <w:rsid w:val="00CF3CDE"/>
    <w:rsid w:val="00D0125C"/>
    <w:rsid w:val="00D17977"/>
    <w:rsid w:val="00D345FC"/>
    <w:rsid w:val="00D40FCE"/>
    <w:rsid w:val="00D678A1"/>
    <w:rsid w:val="00D938DA"/>
    <w:rsid w:val="00DA0A00"/>
    <w:rsid w:val="00E11139"/>
    <w:rsid w:val="00E579F2"/>
    <w:rsid w:val="00E6539D"/>
    <w:rsid w:val="00E74B8B"/>
    <w:rsid w:val="00EA2068"/>
    <w:rsid w:val="00EA5BB9"/>
    <w:rsid w:val="00EB2890"/>
    <w:rsid w:val="00EE51FE"/>
    <w:rsid w:val="00F42826"/>
    <w:rsid w:val="00F631EC"/>
    <w:rsid w:val="00F64BCB"/>
    <w:rsid w:val="00F81988"/>
    <w:rsid w:val="00FA5263"/>
    <w:rsid w:val="00FA7B42"/>
    <w:rsid w:val="00FB1DF5"/>
    <w:rsid w:val="00FB2664"/>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BDF1B92-0217-432B-A0A7-5E3BD0D62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F21"/>
    <w:rPr>
      <w:rFonts w:ascii="Arial" w:hAnsi="Arial"/>
      <w:sz w:val="22"/>
      <w:lang w:val="en-GB"/>
    </w:rPr>
  </w:style>
  <w:style w:type="paragraph" w:styleId="Heading1">
    <w:name w:val="heading 1"/>
    <w:basedOn w:val="Normal"/>
    <w:next w:val="Normal"/>
    <w:link w:val="Heading1Char"/>
    <w:qFormat/>
    <w:rsid w:val="00077F21"/>
    <w:pPr>
      <w:numPr>
        <w:numId w:val="3"/>
      </w:numPr>
      <w:tabs>
        <w:tab w:val="left" w:pos="567"/>
        <w:tab w:val="left" w:pos="1134"/>
      </w:tabs>
      <w:spacing w:before="240"/>
      <w:outlineLvl w:val="0"/>
    </w:pPr>
  </w:style>
  <w:style w:type="paragraph" w:styleId="Heading2">
    <w:name w:val="heading 2"/>
    <w:basedOn w:val="Normal"/>
    <w:next w:val="Normal"/>
    <w:link w:val="Heading2Char"/>
    <w:qFormat/>
    <w:rsid w:val="00077F21"/>
    <w:pPr>
      <w:numPr>
        <w:ilvl w:val="1"/>
        <w:numId w:val="3"/>
      </w:numPr>
      <w:tabs>
        <w:tab w:val="left" w:pos="567"/>
        <w:tab w:val="left" w:pos="1134"/>
      </w:tabs>
      <w:spacing w:before="240"/>
      <w:outlineLvl w:val="1"/>
    </w:pPr>
  </w:style>
  <w:style w:type="paragraph" w:styleId="Heading3">
    <w:name w:val="heading 3"/>
    <w:basedOn w:val="Normal"/>
    <w:next w:val="Normal"/>
    <w:link w:val="Heading3Char"/>
    <w:qFormat/>
    <w:rsid w:val="00077F21"/>
    <w:pPr>
      <w:numPr>
        <w:ilvl w:val="2"/>
        <w:numId w:val="3"/>
      </w:numPr>
      <w:tabs>
        <w:tab w:val="left" w:pos="567"/>
        <w:tab w:val="left" w:pos="1134"/>
      </w:tabs>
      <w:spacing w:before="240"/>
      <w:outlineLvl w:val="2"/>
    </w:pPr>
  </w:style>
  <w:style w:type="paragraph" w:styleId="Heading4">
    <w:name w:val="heading 4"/>
    <w:basedOn w:val="Normal"/>
    <w:next w:val="Normal"/>
    <w:link w:val="Heading4Char"/>
    <w:qFormat/>
    <w:rsid w:val="00077F21"/>
    <w:pPr>
      <w:numPr>
        <w:ilvl w:val="3"/>
        <w:numId w:val="3"/>
      </w:numPr>
      <w:tabs>
        <w:tab w:val="left" w:pos="567"/>
        <w:tab w:val="left" w:pos="1134"/>
      </w:tabs>
      <w:spacing w:before="240"/>
      <w:outlineLvl w:val="3"/>
    </w:pPr>
  </w:style>
  <w:style w:type="paragraph" w:styleId="Heading5">
    <w:name w:val="heading 5"/>
    <w:basedOn w:val="Normal"/>
    <w:next w:val="Normal"/>
    <w:link w:val="Heading5Char"/>
    <w:qFormat/>
    <w:rsid w:val="00077F21"/>
    <w:pPr>
      <w:numPr>
        <w:ilvl w:val="4"/>
        <w:numId w:val="3"/>
      </w:numPr>
      <w:tabs>
        <w:tab w:val="left" w:pos="567"/>
        <w:tab w:val="left" w:pos="1134"/>
      </w:tabs>
      <w:spacing w:before="240"/>
      <w:outlineLvl w:val="4"/>
    </w:pPr>
  </w:style>
  <w:style w:type="paragraph" w:styleId="Heading6">
    <w:name w:val="heading 6"/>
    <w:basedOn w:val="Normal"/>
    <w:next w:val="Normal"/>
    <w:link w:val="Heading6Char"/>
    <w:qFormat/>
    <w:rsid w:val="00077F21"/>
    <w:pPr>
      <w:numPr>
        <w:ilvl w:val="5"/>
        <w:numId w:val="3"/>
      </w:numPr>
      <w:tabs>
        <w:tab w:val="left" w:pos="567"/>
        <w:tab w:val="left" w:pos="1134"/>
      </w:tabs>
      <w:spacing w:before="240"/>
      <w:outlineLvl w:val="5"/>
    </w:pPr>
  </w:style>
  <w:style w:type="paragraph" w:styleId="Heading7">
    <w:name w:val="heading 7"/>
    <w:basedOn w:val="Normal"/>
    <w:next w:val="Normal"/>
    <w:link w:val="Heading7Char"/>
    <w:qFormat/>
    <w:rsid w:val="00077F21"/>
    <w:pPr>
      <w:numPr>
        <w:ilvl w:val="6"/>
        <w:numId w:val="3"/>
      </w:numPr>
      <w:tabs>
        <w:tab w:val="left" w:pos="567"/>
        <w:tab w:val="left" w:pos="1134"/>
      </w:tabs>
      <w:spacing w:before="240"/>
      <w:outlineLvl w:val="6"/>
    </w:pPr>
  </w:style>
  <w:style w:type="paragraph" w:styleId="Heading8">
    <w:name w:val="heading 8"/>
    <w:basedOn w:val="Normal"/>
    <w:next w:val="Normal"/>
    <w:link w:val="Heading8Char"/>
    <w:qFormat/>
    <w:rsid w:val="00077F21"/>
    <w:pPr>
      <w:numPr>
        <w:ilvl w:val="7"/>
        <w:numId w:val="3"/>
      </w:numPr>
      <w:tabs>
        <w:tab w:val="left" w:pos="567"/>
        <w:tab w:val="left" w:pos="1134"/>
      </w:tabs>
      <w:spacing w:before="240"/>
      <w:outlineLvl w:val="7"/>
    </w:pPr>
  </w:style>
  <w:style w:type="paragraph" w:styleId="Heading9">
    <w:name w:val="heading 9"/>
    <w:basedOn w:val="Normal"/>
    <w:next w:val="Normal"/>
    <w:link w:val="Heading9Char"/>
    <w:qFormat/>
    <w:rsid w:val="00077F21"/>
    <w:pPr>
      <w:numPr>
        <w:ilvl w:val="8"/>
        <w:numId w:val="3"/>
      </w:numPr>
      <w:tabs>
        <w:tab w:val="left" w:pos="567"/>
        <w:tab w:val="left" w:pos="1134"/>
      </w:tabs>
      <w:spacing w:before="240"/>
      <w:outlineLvl w:val="8"/>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3D42D1"/>
    <w:rPr>
      <w:rFonts w:ascii="Cambria" w:hAnsi="Cambria" w:cs="Times New Roman"/>
      <w:b/>
      <w:bCs/>
      <w:kern w:val="32"/>
      <w:sz w:val="32"/>
      <w:szCs w:val="32"/>
      <w:lang w:val="en-GB" w:eastAsia="x-none"/>
    </w:rPr>
  </w:style>
  <w:style w:type="character" w:customStyle="1" w:styleId="Heading2Char">
    <w:name w:val="Heading 2 Char"/>
    <w:link w:val="Heading2"/>
    <w:semiHidden/>
    <w:locked/>
    <w:rsid w:val="003D42D1"/>
    <w:rPr>
      <w:rFonts w:ascii="Cambria" w:hAnsi="Cambria" w:cs="Times New Roman"/>
      <w:b/>
      <w:bCs/>
      <w:i/>
      <w:iCs/>
      <w:sz w:val="28"/>
      <w:szCs w:val="28"/>
      <w:lang w:val="en-GB" w:eastAsia="x-none"/>
    </w:rPr>
  </w:style>
  <w:style w:type="character" w:customStyle="1" w:styleId="Heading3Char">
    <w:name w:val="Heading 3 Char"/>
    <w:link w:val="Heading3"/>
    <w:semiHidden/>
    <w:locked/>
    <w:rsid w:val="003D42D1"/>
    <w:rPr>
      <w:rFonts w:ascii="Cambria" w:hAnsi="Cambria" w:cs="Times New Roman"/>
      <w:b/>
      <w:bCs/>
      <w:sz w:val="26"/>
      <w:szCs w:val="26"/>
      <w:lang w:val="en-GB" w:eastAsia="x-none"/>
    </w:rPr>
  </w:style>
  <w:style w:type="character" w:customStyle="1" w:styleId="Heading4Char">
    <w:name w:val="Heading 4 Char"/>
    <w:link w:val="Heading4"/>
    <w:semiHidden/>
    <w:locked/>
    <w:rsid w:val="003D42D1"/>
    <w:rPr>
      <w:rFonts w:ascii="Calibri" w:hAnsi="Calibri" w:cs="Times New Roman"/>
      <w:b/>
      <w:bCs/>
      <w:sz w:val="28"/>
      <w:szCs w:val="28"/>
      <w:lang w:val="en-GB" w:eastAsia="x-none"/>
    </w:rPr>
  </w:style>
  <w:style w:type="character" w:customStyle="1" w:styleId="Heading5Char">
    <w:name w:val="Heading 5 Char"/>
    <w:link w:val="Heading5"/>
    <w:semiHidden/>
    <w:locked/>
    <w:rsid w:val="003D42D1"/>
    <w:rPr>
      <w:rFonts w:ascii="Calibri" w:hAnsi="Calibri" w:cs="Times New Roman"/>
      <w:b/>
      <w:bCs/>
      <w:i/>
      <w:iCs/>
      <w:sz w:val="26"/>
      <w:szCs w:val="26"/>
      <w:lang w:val="en-GB" w:eastAsia="x-none"/>
    </w:rPr>
  </w:style>
  <w:style w:type="character" w:customStyle="1" w:styleId="Heading6Char">
    <w:name w:val="Heading 6 Char"/>
    <w:link w:val="Heading6"/>
    <w:semiHidden/>
    <w:locked/>
    <w:rsid w:val="003D42D1"/>
    <w:rPr>
      <w:rFonts w:ascii="Calibri" w:hAnsi="Calibri" w:cs="Times New Roman"/>
      <w:b/>
      <w:bCs/>
      <w:lang w:val="en-GB" w:eastAsia="x-none"/>
    </w:rPr>
  </w:style>
  <w:style w:type="character" w:customStyle="1" w:styleId="Heading7Char">
    <w:name w:val="Heading 7 Char"/>
    <w:link w:val="Heading7"/>
    <w:semiHidden/>
    <w:locked/>
    <w:rsid w:val="003D42D1"/>
    <w:rPr>
      <w:rFonts w:ascii="Calibri" w:hAnsi="Calibri" w:cs="Times New Roman"/>
      <w:sz w:val="24"/>
      <w:szCs w:val="24"/>
      <w:lang w:val="en-GB" w:eastAsia="x-none"/>
    </w:rPr>
  </w:style>
  <w:style w:type="character" w:customStyle="1" w:styleId="Heading8Char">
    <w:name w:val="Heading 8 Char"/>
    <w:link w:val="Heading8"/>
    <w:semiHidden/>
    <w:locked/>
    <w:rsid w:val="003D42D1"/>
    <w:rPr>
      <w:rFonts w:ascii="Calibri" w:hAnsi="Calibri" w:cs="Times New Roman"/>
      <w:i/>
      <w:iCs/>
      <w:sz w:val="24"/>
      <w:szCs w:val="24"/>
      <w:lang w:val="en-GB" w:eastAsia="x-none"/>
    </w:rPr>
  </w:style>
  <w:style w:type="character" w:customStyle="1" w:styleId="Heading9Char">
    <w:name w:val="Heading 9 Char"/>
    <w:link w:val="Heading9"/>
    <w:semiHidden/>
    <w:locked/>
    <w:rsid w:val="003D42D1"/>
    <w:rPr>
      <w:rFonts w:ascii="Cambria" w:hAnsi="Cambria" w:cs="Times New Roman"/>
      <w:lang w:val="en-GB" w:eastAsia="x-none"/>
    </w:rPr>
  </w:style>
  <w:style w:type="paragraph" w:styleId="Footer">
    <w:name w:val="footer"/>
    <w:basedOn w:val="Normal"/>
    <w:link w:val="FooterChar"/>
    <w:rsid w:val="00077F21"/>
  </w:style>
  <w:style w:type="character" w:customStyle="1" w:styleId="FooterChar">
    <w:name w:val="Footer Char"/>
    <w:link w:val="Footer"/>
    <w:semiHidden/>
    <w:locked/>
    <w:rsid w:val="003D42D1"/>
    <w:rPr>
      <w:rFonts w:ascii="Arial" w:hAnsi="Arial" w:cs="Times New Roman"/>
      <w:sz w:val="20"/>
      <w:szCs w:val="20"/>
      <w:lang w:val="en-GB" w:eastAsia="x-none"/>
    </w:rPr>
  </w:style>
  <w:style w:type="paragraph" w:styleId="Header">
    <w:name w:val="header"/>
    <w:basedOn w:val="Normal"/>
    <w:link w:val="HeaderChar"/>
    <w:rsid w:val="00077F21"/>
  </w:style>
  <w:style w:type="character" w:customStyle="1" w:styleId="HeaderChar">
    <w:name w:val="Header Char"/>
    <w:link w:val="Header"/>
    <w:semiHidden/>
    <w:locked/>
    <w:rsid w:val="003D42D1"/>
    <w:rPr>
      <w:rFonts w:ascii="Arial" w:hAnsi="Arial" w:cs="Times New Roman"/>
      <w:sz w:val="20"/>
      <w:szCs w:val="20"/>
      <w:lang w:val="en-GB" w:eastAsia="x-none"/>
    </w:rPr>
  </w:style>
  <w:style w:type="character" w:styleId="PageNumber">
    <w:name w:val="page number"/>
    <w:rsid w:val="00077F21"/>
    <w:rPr>
      <w:rFonts w:cs="Times New Roman"/>
    </w:rPr>
  </w:style>
  <w:style w:type="paragraph" w:customStyle="1" w:styleId="DocTitle">
    <w:name w:val="Doc Title"/>
    <w:basedOn w:val="Normal"/>
    <w:next w:val="Underline"/>
    <w:rsid w:val="00077F21"/>
    <w:pPr>
      <w:spacing w:line="360" w:lineRule="auto"/>
      <w:jc w:val="center"/>
    </w:pPr>
    <w:rPr>
      <w:b/>
      <w:caps/>
    </w:rPr>
  </w:style>
  <w:style w:type="paragraph" w:customStyle="1" w:styleId="Underline">
    <w:name w:val="Underline"/>
    <w:basedOn w:val="Normal"/>
    <w:next w:val="DocSubTitle"/>
    <w:rsid w:val="00077F21"/>
    <w:pPr>
      <w:jc w:val="center"/>
    </w:pPr>
    <w:rPr>
      <w:b/>
    </w:rPr>
  </w:style>
  <w:style w:type="paragraph" w:customStyle="1" w:styleId="DocSubTitle">
    <w:name w:val="Doc SubTitle"/>
    <w:basedOn w:val="Normal"/>
    <w:next w:val="Normal"/>
    <w:rsid w:val="00077F21"/>
    <w:pPr>
      <w:tabs>
        <w:tab w:val="left" w:pos="567"/>
        <w:tab w:val="left" w:pos="1134"/>
      </w:tabs>
      <w:jc w:val="center"/>
    </w:pPr>
  </w:style>
  <w:style w:type="paragraph" w:customStyle="1" w:styleId="Titre">
    <w:name w:val="Titre"/>
    <w:basedOn w:val="Normal"/>
    <w:next w:val="Normal"/>
    <w:rsid w:val="00077F21"/>
    <w:pPr>
      <w:spacing w:line="360" w:lineRule="auto"/>
      <w:jc w:val="center"/>
    </w:pPr>
    <w:rPr>
      <w:caps/>
      <w:u w:val="single"/>
    </w:rPr>
  </w:style>
  <w:style w:type="paragraph" w:customStyle="1" w:styleId="Style1">
    <w:name w:val="Style1"/>
    <w:basedOn w:val="Normal"/>
    <w:rsid w:val="00077F21"/>
    <w:pPr>
      <w:spacing w:before="120" w:after="120"/>
    </w:pPr>
    <w:rPr>
      <w:lang w:val="fr-FR"/>
    </w:rPr>
  </w:style>
  <w:style w:type="paragraph" w:customStyle="1" w:styleId="COCOSTYLE">
    <w:name w:val="COCOSTYLE"/>
    <w:basedOn w:val="Normal"/>
    <w:rsid w:val="00077F21"/>
    <w:pPr>
      <w:tabs>
        <w:tab w:val="left" w:pos="851"/>
        <w:tab w:val="left" w:pos="1276"/>
        <w:tab w:val="left" w:pos="1985"/>
        <w:tab w:val="center" w:pos="4820"/>
        <w:tab w:val="center" w:pos="8222"/>
        <w:tab w:val="right" w:pos="9639"/>
      </w:tabs>
    </w:pPr>
  </w:style>
  <w:style w:type="paragraph" w:styleId="Title">
    <w:name w:val="Title"/>
    <w:basedOn w:val="Normal"/>
    <w:link w:val="TitleChar"/>
    <w:qFormat/>
    <w:rsid w:val="00077F21"/>
    <w:pPr>
      <w:jc w:val="center"/>
    </w:pPr>
    <w:rPr>
      <w:b/>
      <w:u w:val="single"/>
    </w:rPr>
  </w:style>
  <w:style w:type="character" w:customStyle="1" w:styleId="TitleChar">
    <w:name w:val="Title Char"/>
    <w:link w:val="Title"/>
    <w:locked/>
    <w:rsid w:val="003D42D1"/>
    <w:rPr>
      <w:rFonts w:ascii="Cambria" w:hAnsi="Cambria" w:cs="Times New Roman"/>
      <w:b/>
      <w:bCs/>
      <w:kern w:val="28"/>
      <w:sz w:val="32"/>
      <w:szCs w:val="32"/>
      <w:lang w:val="en-GB" w:eastAsia="x-none"/>
    </w:rPr>
  </w:style>
  <w:style w:type="paragraph" w:styleId="BalloonText">
    <w:name w:val="Balloon Text"/>
    <w:basedOn w:val="Normal"/>
    <w:link w:val="BalloonTextChar"/>
    <w:semiHidden/>
    <w:rsid w:val="009F2198"/>
    <w:rPr>
      <w:rFonts w:ascii="Tahoma" w:hAnsi="Tahoma" w:cs="Tahoma"/>
      <w:sz w:val="16"/>
      <w:szCs w:val="16"/>
    </w:rPr>
  </w:style>
  <w:style w:type="character" w:customStyle="1" w:styleId="BalloonTextChar">
    <w:name w:val="Balloon Text Char"/>
    <w:link w:val="BalloonText"/>
    <w:semiHidden/>
    <w:locked/>
    <w:rsid w:val="003D42D1"/>
    <w:rPr>
      <w:rFonts w:cs="Times New Roman"/>
      <w:sz w:val="2"/>
      <w:lang w:val="en-GB" w:eastAsia="x-none"/>
    </w:rPr>
  </w:style>
  <w:style w:type="character" w:styleId="Emphasis">
    <w:name w:val="Emphasis"/>
    <w:qFormat/>
    <w:rsid w:val="00816D34"/>
    <w:rPr>
      <w:rFonts w:cs="Times New Roman"/>
      <w:i/>
      <w:iCs/>
    </w:rPr>
  </w:style>
  <w:style w:type="paragraph" w:styleId="ListParagraph">
    <w:name w:val="List Paragraph"/>
    <w:basedOn w:val="Normal"/>
    <w:qFormat/>
    <w:rsid w:val="00E74B8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459</Words>
  <Characters>2621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JTOHRDSCRM :</vt:lpstr>
    </vt:vector>
  </TitlesOfParts>
  <Company>WCO-OMD</Company>
  <LinksUpToDate>false</LinksUpToDate>
  <CharactersWithSpaces>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JTOHRDSCRM :</dc:title>
  <dc:subject/>
  <dc:creator>IMCO</dc:creator>
  <cp:keywords/>
  <dc:description/>
  <cp:lastModifiedBy>Bernadette Hendrickx</cp:lastModifiedBy>
  <cp:revision>2</cp:revision>
  <cp:lastPrinted>2021-09-21T09:12:00Z</cp:lastPrinted>
  <dcterms:created xsi:type="dcterms:W3CDTF">2021-09-21T09:13:00Z</dcterms:created>
  <dcterms:modified xsi:type="dcterms:W3CDTF">2021-09-21T09:13:00Z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