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A0" w:rsidRDefault="00130EA0" w:rsidP="00130EA0">
      <w:pPr>
        <w:spacing w:after="0" w:line="240" w:lineRule="auto"/>
        <w:jc w:val="right"/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</w:pPr>
      <w:proofErr w:type="spellStart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সংযোজনী</w:t>
      </w:r>
      <w:proofErr w:type="spellEnd"/>
    </w:p>
    <w:p w:rsidR="00130EA0" w:rsidRPr="003A395C" w:rsidRDefault="00130EA0" w:rsidP="00130EA0">
      <w:pPr>
        <w:spacing w:after="0" w:line="240" w:lineRule="auto"/>
        <w:jc w:val="right"/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</w:pPr>
    </w:p>
    <w:p w:rsidR="00130EA0" w:rsidRPr="00552B45" w:rsidRDefault="00130EA0" w:rsidP="00130EA0">
      <w:pPr>
        <w:spacing w:after="0"/>
        <w:jc w:val="center"/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</w:pP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ওয়ার্ল্ড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কাস্টমস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অর্গানাইজেশন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সার্টিফিকেট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অব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মেরিট</w:t>
      </w:r>
      <w:proofErr w:type="spellEnd"/>
      <w:r w:rsidRPr="00552B45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r w:rsidRPr="00552B45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Pr="00516C4C">
        <w:rPr>
          <w:rFonts w:ascii="Nikosh" w:eastAsia="Nikosh" w:hAnsi="Nikosh" w:cs="Nikosh"/>
          <w:b/>
          <w:bCs/>
          <w:sz w:val="20"/>
          <w:u w:val="single"/>
          <w:lang w:bidi="bn-BD"/>
        </w:rPr>
        <w:t>WCO Certificate of Merit</w:t>
      </w:r>
      <w:r w:rsidRPr="00552B45">
        <w:rPr>
          <w:rFonts w:ascii="Nikosh" w:eastAsia="Nikosh" w:hAnsi="Nikosh" w:cs="Nikosh"/>
          <w:b/>
          <w:bCs/>
          <w:u w:val="single"/>
          <w:lang w:bidi="bn-BD"/>
        </w:rPr>
        <w:t>)</w:t>
      </w:r>
      <w:r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proofErr w:type="spellStart"/>
      <w:r w:rsidRPr="009952F9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এর</w:t>
      </w:r>
      <w:proofErr w:type="spellEnd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মনোনয়ন</w:t>
      </w:r>
      <w:proofErr w:type="spellEnd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ছক</w:t>
      </w:r>
      <w:proofErr w:type="spellEnd"/>
    </w:p>
    <w:p w:rsidR="00130EA0" w:rsidRDefault="00130EA0" w:rsidP="00130EA0">
      <w:pPr>
        <w:spacing w:after="0"/>
        <w:jc w:val="center"/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(</w:t>
      </w:r>
      <w:proofErr w:type="spellStart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ব্যক্তিগত</w:t>
      </w:r>
      <w:proofErr w:type="spellEnd"/>
      <w:r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>)</w:t>
      </w:r>
    </w:p>
    <w:p w:rsidR="00130EA0" w:rsidRPr="000E7DCE" w:rsidRDefault="00130EA0" w:rsidP="00130EA0">
      <w:pPr>
        <w:spacing w:after="0" w:line="240" w:lineRule="auto"/>
        <w:jc w:val="center"/>
        <w:rPr>
          <w:rFonts w:ascii="Nikosh" w:eastAsia="Nikosh" w:hAnsi="Nikosh" w:cs="Nikosh"/>
          <w:b/>
          <w:bCs/>
          <w:sz w:val="18"/>
          <w:szCs w:val="18"/>
          <w:u w:val="single"/>
          <w:lang w:bidi="bn-BD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2571"/>
        <w:gridCol w:w="1036"/>
        <w:gridCol w:w="5835"/>
      </w:tblGrid>
      <w:tr w:rsidR="00130EA0" w:rsidRPr="00063E96" w:rsidTr="00130EA0">
        <w:trPr>
          <w:trHeight w:val="287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ক্র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.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নং</w:t>
            </w:r>
            <w:proofErr w:type="spellEnd"/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শিরোনাম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বিবরণ</w:t>
            </w:r>
            <w:proofErr w:type="spellEnd"/>
          </w:p>
        </w:tc>
      </w:tr>
      <w:tr w:rsidR="00130EA0" w:rsidRPr="00063E96" w:rsidTr="00130EA0">
        <w:trPr>
          <w:trHeight w:val="351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130EA0" w:rsidRPr="00063E96" w:rsidRDefault="00130EA0" w:rsidP="00F06195">
            <w:pPr>
              <w:spacing w:after="0"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মনোনীত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কর্মকর্তার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নাম</w:t>
            </w:r>
            <w:proofErr w:type="spellEnd"/>
          </w:p>
        </w:tc>
        <w:tc>
          <w:tcPr>
            <w:tcW w:w="504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বাংলা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</w:tr>
      <w:tr w:rsidR="00130EA0" w:rsidRPr="00063E96" w:rsidTr="00130EA0">
        <w:trPr>
          <w:trHeight w:val="350"/>
        </w:trPr>
        <w:tc>
          <w:tcPr>
            <w:tcW w:w="406" w:type="pct"/>
            <w:vMerge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ইংরেজি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</w:tr>
      <w:tr w:rsidR="00130EA0" w:rsidRPr="00063E96" w:rsidTr="00130EA0"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জন্ম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</w:tr>
      <w:tr w:rsidR="00130EA0" w:rsidRPr="00063E96" w:rsidTr="00130EA0"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মনোনীত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কর্মকর্তার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ই-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মেইল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আইডি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মোবাইল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নম্বর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after="0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ই-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মেইল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:</w:t>
            </w:r>
          </w:p>
          <w:p w:rsidR="00130EA0" w:rsidRPr="00063E96" w:rsidRDefault="00130EA0" w:rsidP="00F06195">
            <w:pPr>
              <w:spacing w:after="0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মোবাইল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নম্বর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:</w:t>
            </w:r>
          </w:p>
        </w:tc>
      </w:tr>
      <w:tr w:rsidR="00130EA0" w:rsidRPr="00063E96" w:rsidTr="00130EA0"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বর্তমান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পদবী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কর্মস্থল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</w:tr>
      <w:tr w:rsidR="00130EA0" w:rsidRPr="00063E96" w:rsidTr="00130EA0">
        <w:trPr>
          <w:trHeight w:val="1295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কাস্টমস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ভ্যাট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অনুবিভাগে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চাকুরির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অভিজ্ঞতার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বিবরণ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সর্বশেষ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থেকে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পূর্ববর্তী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)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after="0"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[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বর্তমান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কর্মস্থলের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পূর্ববর্তী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০৩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টি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মেয়াদ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উল্লেখ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করতে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হবে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।</w:t>
            </w: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]</w:t>
            </w:r>
          </w:p>
        </w:tc>
      </w:tr>
      <w:tr w:rsidR="00130EA0" w:rsidRPr="00063E96" w:rsidTr="00130EA0">
        <w:trPr>
          <w:trHeight w:val="399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vMerge w:val="restar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সর্বশেষ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দুটি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শিক্ষাগত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যোগ্যতার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বিবরণ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ডিসিপ্লিন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শিক্ষা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প্রতিষ্ঠানসহ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)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(১)</w:t>
            </w:r>
          </w:p>
        </w:tc>
      </w:tr>
      <w:tr w:rsidR="00130EA0" w:rsidRPr="00063E96" w:rsidTr="00130EA0">
        <w:trPr>
          <w:trHeight w:val="398"/>
        </w:trPr>
        <w:tc>
          <w:tcPr>
            <w:tcW w:w="406" w:type="pct"/>
            <w:vMerge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vMerge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(২)</w:t>
            </w:r>
          </w:p>
        </w:tc>
      </w:tr>
      <w:tr w:rsidR="00130EA0" w:rsidRPr="00063E96" w:rsidTr="00130EA0">
        <w:trPr>
          <w:trHeight w:val="629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জাতীয়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রাজস্ব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বোর্ডের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অধীনে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চাকুরিতে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যোগদানের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পদ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তারিখ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</w:tr>
      <w:tr w:rsidR="00130EA0" w:rsidRPr="00063E96" w:rsidTr="00130EA0">
        <w:trPr>
          <w:trHeight w:val="1151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মনোনয়নের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নীতিমালায়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বর্ণিত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যে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মানদন্ড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[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নীতিমালার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অনুচ্ছেদ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৬(খ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]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বিবেচনা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উল্লেখ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</w:t>
            </w:r>
            <w:r>
              <w:rPr>
                <w:rFonts w:ascii="SutonnyMJ" w:eastAsia="Nikosh" w:hAnsi="SutonnyMJ" w:cs="Nikosh"/>
                <w:sz w:val="24"/>
                <w:szCs w:val="24"/>
                <w:lang w:bidi="bn-BD"/>
              </w:rPr>
              <w:t>iæ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ন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790079" w:rsidRDefault="00130EA0" w:rsidP="00F06195">
            <w:pPr>
              <w:spacing w:after="0" w:line="240" w:lineRule="auto"/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[পত্রানুচ্ছেদ-৩</w:t>
            </w:r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এ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উল্লিখিত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সর্বোচ্চ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০২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টি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মানদন্ড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উল্লেখ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থাকবে</w:t>
            </w:r>
            <w:proofErr w:type="spellEnd"/>
            <w:r>
              <w:rPr>
                <w:rFonts w:ascii="SutonnyOMJ" w:eastAsia="Nikosh" w:hAnsi="SutonnyOMJ" w:cs="SutonnyOMJ"/>
                <w:caps/>
                <w:sz w:val="24"/>
                <w:szCs w:val="24"/>
                <w:lang w:bidi="bn-IN"/>
              </w:rPr>
              <w:t>।]</w:t>
            </w:r>
          </w:p>
        </w:tc>
      </w:tr>
      <w:tr w:rsidR="00130EA0" w:rsidRPr="00063E96" w:rsidTr="00130EA0">
        <w:trPr>
          <w:trHeight w:val="1475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নীতিমালা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অনুযায়ী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যে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উদ্যোগ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প্রকল্প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অবদানের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জন্য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মনোনয়ন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প্রদান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হচ্ছে</w:t>
            </w:r>
            <w:proofErr w:type="spellEnd"/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[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ছকের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ক্রম-৮ এ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উল্লিখিত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মানদন্ড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অনুযায়ী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গৃহীত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উদ্যোগ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তাঁর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ফলাফল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উল্লেখ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করবে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আবশ্যিকভাবে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প্রমাণক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সংযুক্ত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করতে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হবে</w:t>
            </w:r>
            <w:proofErr w:type="spellEnd"/>
            <w:r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।]</w:t>
            </w:r>
          </w:p>
        </w:tc>
      </w:tr>
      <w:tr w:rsidR="00130EA0" w:rsidRPr="00063E96" w:rsidTr="00130EA0">
        <w:trPr>
          <w:trHeight w:val="818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বিবেচ্য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উদ্যোগ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মনোনীত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ব্যক্তি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আন্তর্জাতিক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কোন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সংস্থা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কর্তৃক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পুরস্কৃত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কিনা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?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≥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হ্যাঁ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সার্টিফিকেটের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হবে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≥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না</w:t>
            </w:r>
            <w:proofErr w:type="spellEnd"/>
          </w:p>
        </w:tc>
      </w:tr>
      <w:tr w:rsidR="00130EA0" w:rsidRPr="00063E96" w:rsidTr="00130EA0">
        <w:trPr>
          <w:trHeight w:val="836"/>
        </w:trPr>
        <w:tc>
          <w:tcPr>
            <w:tcW w:w="406" w:type="pct"/>
            <w:shd w:val="clear" w:color="auto" w:fill="auto"/>
            <w:vAlign w:val="center"/>
          </w:tcPr>
          <w:p w:rsidR="00130EA0" w:rsidRPr="00063E96" w:rsidRDefault="00130EA0" w:rsidP="00130EA0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130EA0" w:rsidRPr="00063E96" w:rsidRDefault="00130EA0" w:rsidP="00F0619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বিবেচ্য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উদ্যোগ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মনোনীত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ব্যক্তি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ইতোপূর্বে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ওয়ার্ল্ড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কাস্টমস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অর্গানাইজেশন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সার্টিফিকেট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মেরিট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পেয়েছেন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?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≥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হ্যাঁ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সার্টিফিকেটের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হবে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  <w:r w:rsidRPr="00063E96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130EA0" w:rsidRPr="00063E96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≥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না</w:t>
            </w:r>
            <w:proofErr w:type="spellEnd"/>
          </w:p>
        </w:tc>
      </w:tr>
      <w:tr w:rsidR="00130EA0" w:rsidRPr="00063E96" w:rsidTr="00130EA0">
        <w:trPr>
          <w:trHeight w:val="111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30EA0" w:rsidRPr="008A2BED" w:rsidRDefault="00130EA0" w:rsidP="00F06195">
            <w:pPr>
              <w:spacing w:line="240" w:lineRule="auto"/>
              <w:rPr>
                <w:rFonts w:ascii="Nikosh" w:eastAsia="Nikosh" w:hAnsi="Nikosh" w:cs="Nikosh"/>
                <w:caps/>
                <w:sz w:val="32"/>
                <w:szCs w:val="24"/>
                <w:lang w:bidi="bn-IN"/>
              </w:rPr>
            </w:pPr>
          </w:p>
          <w:p w:rsidR="00130EA0" w:rsidRPr="00063E96" w:rsidRDefault="00130EA0" w:rsidP="00F06195">
            <w:pPr>
              <w:spacing w:line="240" w:lineRule="auto"/>
              <w:jc w:val="right"/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</w:pP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মনোনয়ন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প্রেরণকারী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কর্মকর্তার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স্বাক্ষর</w:t>
            </w:r>
            <w:proofErr w:type="spellEnd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063E96">
              <w:rPr>
                <w:rFonts w:ascii="Nikosh" w:eastAsia="Nikosh" w:hAnsi="Nikosh" w:cs="Nikosh"/>
                <w:caps/>
                <w:sz w:val="24"/>
                <w:szCs w:val="24"/>
                <w:lang w:bidi="bn-IN"/>
              </w:rPr>
              <w:t>পদবী</w:t>
            </w:r>
            <w:proofErr w:type="spellEnd"/>
          </w:p>
        </w:tc>
      </w:tr>
    </w:tbl>
    <w:p w:rsidR="008B2FC5" w:rsidRDefault="008B2FC5"/>
    <w:sectPr w:rsidR="008B2FC5" w:rsidSect="00130EA0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A85"/>
    <w:multiLevelType w:val="hybridMultilevel"/>
    <w:tmpl w:val="778A4D2C"/>
    <w:lvl w:ilvl="0" w:tplc="F538EA0C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EA0"/>
    <w:rsid w:val="00130EA0"/>
    <w:rsid w:val="008B2FC5"/>
    <w:rsid w:val="009D510A"/>
    <w:rsid w:val="00B5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Heading 2_sj,Paragraph,Bullets,Dot pt,No Spacing1,List Paragraph Char Char Char,Indicator Text,List Paragraph1,Numbered Para 1,List Paragraph12,Bullet Points,MAIN CONTENT,Bullet 1,Scriptoria bullet points"/>
    <w:basedOn w:val="Normal"/>
    <w:link w:val="ListParagraphChar"/>
    <w:uiPriority w:val="34"/>
    <w:qFormat/>
    <w:rsid w:val="00130EA0"/>
    <w:pPr>
      <w:spacing w:after="0" w:line="240" w:lineRule="auto"/>
      <w:ind w:left="720"/>
      <w:contextualSpacing/>
    </w:pPr>
    <w:rPr>
      <w:rFonts w:ascii="SutonnyMJ" w:eastAsia="Calibri" w:hAnsi="SutonnyMJ" w:cs="SutonnyMJ"/>
      <w:sz w:val="20"/>
      <w:szCs w:val="20"/>
    </w:rPr>
  </w:style>
  <w:style w:type="character" w:customStyle="1" w:styleId="ListParagraphChar">
    <w:name w:val="List Paragraph Char"/>
    <w:aliases w:val="Evidence on Demand bullet points Char,Heading 2_sj Char,Paragraph Char,Bullets Char,Dot pt Char,No Spacing1 Char,List Paragraph Char Char Char Char,Indicator Text Char,List Paragraph1 Char,Numbered Para 1 Char,List Paragraph12 Char"/>
    <w:link w:val="ListParagraph"/>
    <w:uiPriority w:val="34"/>
    <w:qFormat/>
    <w:locked/>
    <w:rsid w:val="00130EA0"/>
    <w:rPr>
      <w:rFonts w:ascii="SutonnyMJ" w:eastAsia="Calibri" w:hAnsi="SutonnyMJ" w:cs="SutonnyMJ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2022-11-29T09:07:00Z</dcterms:created>
  <dcterms:modified xsi:type="dcterms:W3CDTF">2022-11-29T09:09:00Z</dcterms:modified>
</cp:coreProperties>
</file>