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F2" w:rsidRPr="00201390" w:rsidRDefault="000A04F2" w:rsidP="000A04F2">
      <w:pPr>
        <w:ind w:right="-432"/>
        <w:jc w:val="center"/>
        <w:rPr>
          <w:b/>
          <w:lang w:val="en-GB"/>
        </w:rPr>
      </w:pPr>
      <w:r w:rsidRPr="00201390">
        <w:rPr>
          <w:b/>
          <w:lang w:val="en-GB"/>
        </w:rPr>
        <w:t>GOVERNMENT OF THE PEO</w:t>
      </w:r>
      <w:smartTag w:uri="urn:schemas-microsoft-com:office:smarttags" w:element="stockticker">
        <w:r w:rsidRPr="00201390">
          <w:rPr>
            <w:b/>
            <w:lang w:val="en-GB"/>
          </w:rPr>
          <w:t>PLE</w:t>
        </w:r>
      </w:smartTag>
      <w:r w:rsidRPr="00201390">
        <w:rPr>
          <w:b/>
          <w:lang w:val="en-GB"/>
        </w:rPr>
        <w:t xml:space="preserve">’S REPUBLIC OF BANGLADESH </w:t>
      </w:r>
    </w:p>
    <w:p w:rsidR="00C53970" w:rsidRPr="00201390" w:rsidRDefault="00C53970" w:rsidP="00C53970">
      <w:pPr>
        <w:jc w:val="center"/>
        <w:rPr>
          <w:b/>
          <w:lang w:val="en-GB"/>
        </w:rPr>
      </w:pPr>
      <w:r w:rsidRPr="00201390">
        <w:rPr>
          <w:b/>
          <w:lang w:val="en-GB"/>
        </w:rPr>
        <w:t>National Board of Revenue</w:t>
      </w:r>
    </w:p>
    <w:p w:rsidR="000A04F2" w:rsidRPr="00201390" w:rsidRDefault="000A04F2" w:rsidP="000A04F2">
      <w:pPr>
        <w:jc w:val="center"/>
        <w:rPr>
          <w:b/>
          <w:lang w:val="en-GB"/>
        </w:rPr>
      </w:pPr>
      <w:r w:rsidRPr="00201390">
        <w:rPr>
          <w:b/>
          <w:lang w:val="en-GB"/>
        </w:rPr>
        <w:t>Bond Management Automation Project</w:t>
      </w:r>
    </w:p>
    <w:p w:rsidR="00C53970" w:rsidRPr="00201390" w:rsidRDefault="00C53970" w:rsidP="000A04F2">
      <w:pPr>
        <w:jc w:val="center"/>
        <w:rPr>
          <w:b/>
          <w:lang w:val="en-GB"/>
        </w:rPr>
      </w:pPr>
      <w:r w:rsidRPr="00201390">
        <w:rPr>
          <w:b/>
          <w:lang w:val="en-GB"/>
        </w:rPr>
        <w:t>Al-Amin Millennium Tower, Level-13</w:t>
      </w:r>
    </w:p>
    <w:p w:rsidR="00C53970" w:rsidRPr="00201390" w:rsidRDefault="00C53970" w:rsidP="000A04F2">
      <w:pPr>
        <w:jc w:val="center"/>
        <w:rPr>
          <w:b/>
          <w:lang w:val="en-GB"/>
        </w:rPr>
      </w:pPr>
      <w:r w:rsidRPr="00201390">
        <w:rPr>
          <w:b/>
          <w:lang w:val="en-GB"/>
        </w:rPr>
        <w:t>75-76, Kakrail, Dhaka-1000</w:t>
      </w:r>
    </w:p>
    <w:p w:rsidR="00C53970" w:rsidRPr="00201390" w:rsidRDefault="00C53970" w:rsidP="000A04F2">
      <w:pPr>
        <w:jc w:val="center"/>
        <w:rPr>
          <w:b/>
          <w:lang w:val="en-GB"/>
        </w:rPr>
      </w:pPr>
      <w:r w:rsidRPr="00201390">
        <w:rPr>
          <w:b/>
          <w:lang w:val="en-GB"/>
        </w:rPr>
        <w:t>E-mail: bmap@nbr.gov.bd</w:t>
      </w:r>
    </w:p>
    <w:p w:rsidR="000A04F2" w:rsidRPr="00201390" w:rsidRDefault="000A04F2" w:rsidP="000A04F2">
      <w:pPr>
        <w:rPr>
          <w:sz w:val="22"/>
          <w:lang w:val="en-GB"/>
        </w:rPr>
      </w:pPr>
    </w:p>
    <w:p w:rsidR="00C53970" w:rsidRPr="00201390" w:rsidRDefault="00C53970" w:rsidP="000A04F2">
      <w:pPr>
        <w:jc w:val="center"/>
        <w:rPr>
          <w:b/>
          <w:bCs/>
          <w:sz w:val="36"/>
          <w:szCs w:val="36"/>
          <w:lang w:val="en-GB"/>
        </w:rPr>
      </w:pPr>
    </w:p>
    <w:p w:rsidR="000A04F2" w:rsidRPr="00201390" w:rsidRDefault="000A04F2" w:rsidP="000A04F2">
      <w:pPr>
        <w:jc w:val="center"/>
        <w:rPr>
          <w:b/>
          <w:bCs/>
          <w:sz w:val="36"/>
          <w:szCs w:val="36"/>
          <w:lang w:val="en-GB"/>
        </w:rPr>
      </w:pPr>
      <w:r w:rsidRPr="00201390">
        <w:rPr>
          <w:b/>
          <w:bCs/>
          <w:sz w:val="36"/>
          <w:szCs w:val="36"/>
          <w:lang w:val="en-GB"/>
        </w:rPr>
        <w:t>Tender Document</w:t>
      </w:r>
    </w:p>
    <w:p w:rsidR="000A04F2" w:rsidRPr="00201390" w:rsidRDefault="000A04F2" w:rsidP="000A04F2">
      <w:pPr>
        <w:jc w:val="center"/>
        <w:rPr>
          <w:b/>
          <w:bCs/>
          <w:sz w:val="28"/>
          <w:szCs w:val="28"/>
          <w:lang w:val="en-GB"/>
        </w:rPr>
      </w:pPr>
      <w:r w:rsidRPr="00201390">
        <w:rPr>
          <w:b/>
          <w:bCs/>
          <w:sz w:val="28"/>
          <w:szCs w:val="28"/>
          <w:lang w:val="en-GB"/>
        </w:rPr>
        <w:t>For</w:t>
      </w:r>
    </w:p>
    <w:p w:rsidR="000A04F2" w:rsidRPr="00201390" w:rsidRDefault="000A04F2" w:rsidP="000A04F2">
      <w:pPr>
        <w:jc w:val="center"/>
        <w:rPr>
          <w:iCs/>
          <w:szCs w:val="28"/>
          <w:lang w:val="en-GB"/>
        </w:rPr>
      </w:pPr>
      <w:r w:rsidRPr="00201390">
        <w:rPr>
          <w:iCs/>
          <w:szCs w:val="28"/>
          <w:lang w:val="en-GB"/>
        </w:rPr>
        <w:t xml:space="preserve">Vehicle </w:t>
      </w:r>
      <w:r w:rsidR="00CF63A6" w:rsidRPr="00201390">
        <w:rPr>
          <w:iCs/>
          <w:szCs w:val="28"/>
          <w:lang w:val="en-GB"/>
        </w:rPr>
        <w:t xml:space="preserve">2 Nos. </w:t>
      </w:r>
      <w:r w:rsidR="008230B1" w:rsidRPr="00201390">
        <w:rPr>
          <w:iCs/>
          <w:szCs w:val="28"/>
          <w:lang w:val="en-GB"/>
        </w:rPr>
        <w:t>(</w:t>
      </w:r>
      <w:r w:rsidR="000716E1" w:rsidRPr="00201390">
        <w:rPr>
          <w:iCs/>
          <w:szCs w:val="28"/>
          <w:lang w:val="en-GB"/>
        </w:rPr>
        <w:t xml:space="preserve">1 </w:t>
      </w:r>
      <w:r w:rsidR="008230B1" w:rsidRPr="00201390">
        <w:rPr>
          <w:iCs/>
          <w:szCs w:val="28"/>
          <w:lang w:val="en-GB"/>
        </w:rPr>
        <w:t>Microbus</w:t>
      </w:r>
      <w:r w:rsidR="007C3AA0">
        <w:rPr>
          <w:iCs/>
          <w:szCs w:val="28"/>
          <w:lang w:val="en-GB"/>
        </w:rPr>
        <w:t xml:space="preserve"> and </w:t>
      </w:r>
      <w:r w:rsidR="000716E1" w:rsidRPr="00201390">
        <w:rPr>
          <w:iCs/>
          <w:szCs w:val="28"/>
          <w:lang w:val="en-GB"/>
        </w:rPr>
        <w:t>1 Car</w:t>
      </w:r>
      <w:r w:rsidR="008230B1" w:rsidRPr="00201390">
        <w:rPr>
          <w:iCs/>
          <w:szCs w:val="28"/>
          <w:lang w:val="en-GB"/>
        </w:rPr>
        <w:t xml:space="preserve">) </w:t>
      </w:r>
      <w:r w:rsidRPr="00201390">
        <w:rPr>
          <w:iCs/>
          <w:szCs w:val="28"/>
          <w:lang w:val="en-GB"/>
        </w:rPr>
        <w:t>Hiring for Bond Management Automation Project.</w:t>
      </w:r>
    </w:p>
    <w:p w:rsidR="000A04F2" w:rsidRPr="00201390" w:rsidRDefault="000A04F2" w:rsidP="000A04F2">
      <w:pPr>
        <w:rPr>
          <w:sz w:val="22"/>
          <w:szCs w:val="22"/>
          <w:lang w:val="en-GB"/>
        </w:rPr>
      </w:pPr>
    </w:p>
    <w:p w:rsidR="000A04F2" w:rsidRPr="00201390" w:rsidRDefault="000A04F2" w:rsidP="000A04F2">
      <w:pPr>
        <w:jc w:val="center"/>
        <w:rPr>
          <w:b/>
          <w:bCs/>
          <w:lang w:val="en-GB"/>
        </w:rPr>
      </w:pPr>
    </w:p>
    <w:p w:rsidR="000A04F2" w:rsidRPr="00201390" w:rsidRDefault="000A04F2" w:rsidP="000A04F2">
      <w:pPr>
        <w:jc w:val="center"/>
        <w:rPr>
          <w:b/>
          <w:bCs/>
          <w:lang w:val="en-GB"/>
        </w:rPr>
      </w:pPr>
    </w:p>
    <w:p w:rsidR="000A04F2" w:rsidRPr="00201390" w:rsidRDefault="000A04F2" w:rsidP="000A04F2">
      <w:pPr>
        <w:jc w:val="center"/>
        <w:rPr>
          <w:b/>
          <w:bCs/>
          <w:lang w:val="en-GB"/>
        </w:rPr>
      </w:pPr>
    </w:p>
    <w:p w:rsidR="000A04F2" w:rsidRPr="00201390" w:rsidRDefault="000A04F2" w:rsidP="000A04F2">
      <w:pPr>
        <w:jc w:val="center"/>
        <w:rPr>
          <w:b/>
          <w:bCs/>
          <w:lang w:val="en-GB"/>
        </w:rPr>
      </w:pPr>
    </w:p>
    <w:p w:rsidR="000A04F2" w:rsidRPr="00201390" w:rsidRDefault="000A04F2" w:rsidP="000A04F2">
      <w:pPr>
        <w:spacing w:line="480" w:lineRule="auto"/>
        <w:rPr>
          <w:b/>
          <w:bCs/>
          <w:sz w:val="28"/>
          <w:szCs w:val="28"/>
          <w:lang w:val="en-GB"/>
        </w:rPr>
      </w:pPr>
      <w:r w:rsidRPr="00201390">
        <w:rPr>
          <w:b/>
          <w:bCs/>
          <w:sz w:val="28"/>
          <w:szCs w:val="28"/>
          <w:lang w:val="en-GB"/>
        </w:rPr>
        <w:t>Tender Notice No:</w:t>
      </w:r>
    </w:p>
    <w:p w:rsidR="000A04F2" w:rsidRPr="00201390" w:rsidRDefault="000A04F2" w:rsidP="000A04F2">
      <w:pPr>
        <w:spacing w:line="480" w:lineRule="auto"/>
        <w:rPr>
          <w:b/>
          <w:bCs/>
          <w:sz w:val="28"/>
          <w:szCs w:val="28"/>
          <w:lang w:val="en-GB"/>
        </w:rPr>
      </w:pPr>
      <w:r w:rsidRPr="00201390">
        <w:rPr>
          <w:b/>
          <w:bCs/>
          <w:sz w:val="28"/>
          <w:szCs w:val="28"/>
          <w:lang w:val="en-GB"/>
        </w:rPr>
        <w:t xml:space="preserve">Package No: </w:t>
      </w:r>
      <w:r w:rsidR="00201390">
        <w:rPr>
          <w:b/>
          <w:bCs/>
          <w:sz w:val="28"/>
          <w:szCs w:val="28"/>
          <w:lang w:val="en-GB"/>
        </w:rPr>
        <w:t>1(A)</w:t>
      </w:r>
      <w:r w:rsidR="008B7443" w:rsidRPr="00201390">
        <w:rPr>
          <w:b/>
          <w:bCs/>
          <w:sz w:val="28"/>
          <w:szCs w:val="28"/>
          <w:lang w:val="en-GB"/>
        </w:rPr>
        <w:t>/vehicle</w:t>
      </w:r>
    </w:p>
    <w:p w:rsidR="00625DC4" w:rsidRDefault="000A04F2" w:rsidP="00625DC4">
      <w:pPr>
        <w:spacing w:line="276" w:lineRule="auto"/>
        <w:jc w:val="both"/>
        <w:rPr>
          <w:b/>
          <w:bCs/>
          <w:sz w:val="28"/>
          <w:szCs w:val="28"/>
          <w:lang w:val="en-GB"/>
        </w:rPr>
      </w:pPr>
      <w:r w:rsidRPr="00201390">
        <w:rPr>
          <w:b/>
          <w:bCs/>
          <w:sz w:val="28"/>
          <w:szCs w:val="28"/>
          <w:lang w:val="en-GB"/>
        </w:rPr>
        <w:t xml:space="preserve">Location: </w:t>
      </w:r>
      <w:r w:rsidR="00203AFA" w:rsidRPr="00201390">
        <w:rPr>
          <w:b/>
          <w:bCs/>
          <w:sz w:val="28"/>
          <w:szCs w:val="28"/>
          <w:lang w:val="en-GB"/>
        </w:rPr>
        <w:t>Project Office, Bon</w:t>
      </w:r>
      <w:r w:rsidR="00F001D3" w:rsidRPr="00201390">
        <w:rPr>
          <w:b/>
          <w:bCs/>
          <w:sz w:val="28"/>
          <w:szCs w:val="28"/>
          <w:lang w:val="en-GB"/>
        </w:rPr>
        <w:t>d Management Automation Project,</w:t>
      </w:r>
      <w:r w:rsidR="00625DC4">
        <w:rPr>
          <w:b/>
          <w:bCs/>
          <w:sz w:val="28"/>
          <w:szCs w:val="28"/>
          <w:lang w:val="en-GB"/>
        </w:rPr>
        <w:t xml:space="preserve"> Al-</w:t>
      </w:r>
    </w:p>
    <w:p w:rsidR="00625DC4" w:rsidRDefault="00625DC4" w:rsidP="00625DC4">
      <w:pPr>
        <w:spacing w:line="276" w:lineRule="auto"/>
        <w:jc w:val="both"/>
        <w:rPr>
          <w:b/>
          <w:bCs/>
          <w:sz w:val="28"/>
          <w:szCs w:val="28"/>
          <w:lang w:val="en-GB"/>
        </w:rPr>
      </w:pPr>
      <w:r>
        <w:rPr>
          <w:b/>
          <w:bCs/>
          <w:sz w:val="28"/>
          <w:szCs w:val="28"/>
          <w:lang w:val="en-GB"/>
        </w:rPr>
        <w:t xml:space="preserve">                 Amin Millennium Tower (Level-13), 75-76,</w:t>
      </w:r>
      <w:r w:rsidR="00F001D3" w:rsidRPr="00201390">
        <w:rPr>
          <w:b/>
          <w:bCs/>
          <w:sz w:val="28"/>
          <w:szCs w:val="28"/>
          <w:lang w:val="en-GB"/>
        </w:rPr>
        <w:t xml:space="preserve"> Kakrail, </w:t>
      </w:r>
      <w:r w:rsidR="00203AFA" w:rsidRPr="00201390">
        <w:rPr>
          <w:b/>
          <w:bCs/>
          <w:sz w:val="28"/>
          <w:szCs w:val="28"/>
          <w:lang w:val="en-GB"/>
        </w:rPr>
        <w:t>Dhaka</w:t>
      </w:r>
      <w:r>
        <w:rPr>
          <w:b/>
          <w:bCs/>
          <w:sz w:val="28"/>
          <w:szCs w:val="28"/>
          <w:lang w:val="en-GB"/>
        </w:rPr>
        <w:t>-</w:t>
      </w:r>
    </w:p>
    <w:p w:rsidR="000A04F2" w:rsidRPr="00201390" w:rsidRDefault="00625DC4" w:rsidP="00625DC4">
      <w:pPr>
        <w:spacing w:line="276" w:lineRule="auto"/>
        <w:jc w:val="both"/>
        <w:rPr>
          <w:b/>
          <w:bCs/>
          <w:sz w:val="28"/>
          <w:szCs w:val="28"/>
          <w:lang w:val="en-GB"/>
        </w:rPr>
      </w:pPr>
      <w:r>
        <w:rPr>
          <w:b/>
          <w:bCs/>
          <w:sz w:val="28"/>
          <w:szCs w:val="28"/>
          <w:lang w:val="en-GB"/>
        </w:rPr>
        <w:t xml:space="preserve">                 1000.</w:t>
      </w:r>
    </w:p>
    <w:p w:rsidR="000A04F2" w:rsidRPr="00201390" w:rsidRDefault="000A04F2" w:rsidP="000A04F2">
      <w:pPr>
        <w:spacing w:line="480" w:lineRule="auto"/>
        <w:rPr>
          <w:b/>
          <w:bCs/>
          <w:sz w:val="28"/>
          <w:szCs w:val="28"/>
          <w:lang w:val="en-GB"/>
        </w:rPr>
      </w:pPr>
      <w:r w:rsidRPr="00201390">
        <w:rPr>
          <w:b/>
          <w:bCs/>
          <w:sz w:val="28"/>
          <w:szCs w:val="28"/>
          <w:lang w:val="en-GB"/>
        </w:rPr>
        <w:t xml:space="preserve">Issued to: </w:t>
      </w:r>
    </w:p>
    <w:p w:rsidR="000A04F2" w:rsidRPr="00201390" w:rsidRDefault="000A04F2" w:rsidP="000A04F2">
      <w:pPr>
        <w:spacing w:line="480" w:lineRule="auto"/>
        <w:rPr>
          <w:b/>
          <w:bCs/>
          <w:sz w:val="28"/>
          <w:szCs w:val="28"/>
          <w:lang w:val="en-GB"/>
        </w:rPr>
      </w:pPr>
      <w:r w:rsidRPr="00201390">
        <w:rPr>
          <w:b/>
          <w:bCs/>
          <w:sz w:val="28"/>
          <w:szCs w:val="28"/>
          <w:lang w:val="en-GB"/>
        </w:rPr>
        <w:t xml:space="preserve">Address: </w:t>
      </w:r>
    </w:p>
    <w:p w:rsidR="000A04F2" w:rsidRPr="00201390" w:rsidRDefault="000A04F2" w:rsidP="000A04F2">
      <w:pPr>
        <w:spacing w:line="480" w:lineRule="auto"/>
        <w:rPr>
          <w:b/>
          <w:bCs/>
          <w:sz w:val="28"/>
          <w:szCs w:val="28"/>
          <w:lang w:val="en-GB"/>
        </w:rPr>
      </w:pPr>
      <w:r w:rsidRPr="00201390">
        <w:rPr>
          <w:b/>
          <w:bCs/>
          <w:sz w:val="28"/>
          <w:szCs w:val="28"/>
          <w:lang w:val="en-GB"/>
        </w:rPr>
        <w:t>Phone No:</w:t>
      </w:r>
    </w:p>
    <w:p w:rsidR="000A04F2" w:rsidRPr="00201390" w:rsidRDefault="000A04F2" w:rsidP="000A04F2">
      <w:pPr>
        <w:spacing w:line="480" w:lineRule="auto"/>
        <w:rPr>
          <w:b/>
          <w:bCs/>
          <w:sz w:val="28"/>
          <w:szCs w:val="28"/>
          <w:lang w:val="en-GB"/>
        </w:rPr>
      </w:pPr>
      <w:r w:rsidRPr="00201390">
        <w:rPr>
          <w:b/>
          <w:bCs/>
          <w:sz w:val="28"/>
          <w:szCs w:val="28"/>
          <w:lang w:val="en-GB"/>
        </w:rPr>
        <w:t>Money Receipt No:</w:t>
      </w:r>
    </w:p>
    <w:p w:rsidR="000A04F2" w:rsidRPr="00201390" w:rsidRDefault="000A04F2" w:rsidP="000A04F2">
      <w:pPr>
        <w:spacing w:line="480" w:lineRule="auto"/>
        <w:rPr>
          <w:b/>
          <w:bCs/>
          <w:sz w:val="28"/>
          <w:szCs w:val="28"/>
          <w:lang w:val="en-GB"/>
        </w:rPr>
      </w:pPr>
      <w:r w:rsidRPr="00201390">
        <w:rPr>
          <w:b/>
          <w:bCs/>
          <w:sz w:val="28"/>
          <w:szCs w:val="28"/>
          <w:lang w:val="en-GB"/>
        </w:rPr>
        <w:t>Date:</w:t>
      </w:r>
    </w:p>
    <w:p w:rsidR="000A04F2" w:rsidRPr="00201390" w:rsidRDefault="000A04F2" w:rsidP="000A04F2">
      <w:pPr>
        <w:rPr>
          <w:b/>
          <w:bCs/>
          <w:lang w:val="en-GB"/>
        </w:rPr>
      </w:pPr>
    </w:p>
    <w:p w:rsidR="000A04F2" w:rsidRPr="00201390" w:rsidRDefault="000A04F2" w:rsidP="000A04F2">
      <w:pPr>
        <w:rPr>
          <w:sz w:val="22"/>
          <w:szCs w:val="22"/>
          <w:lang w:val="en-GB"/>
        </w:rPr>
      </w:pPr>
    </w:p>
    <w:p w:rsidR="000A04F2" w:rsidRPr="00201390" w:rsidRDefault="000A04F2" w:rsidP="000A04F2">
      <w:pPr>
        <w:rPr>
          <w:sz w:val="22"/>
          <w:szCs w:val="22"/>
          <w:lang w:val="en-GB"/>
        </w:rPr>
      </w:pPr>
    </w:p>
    <w:p w:rsidR="000A04F2" w:rsidRPr="00201390" w:rsidRDefault="000A04F2" w:rsidP="000A04F2">
      <w:pPr>
        <w:rPr>
          <w:sz w:val="22"/>
          <w:szCs w:val="22"/>
          <w:lang w:val="en-GB"/>
        </w:rPr>
      </w:pPr>
    </w:p>
    <w:p w:rsidR="000A04F2" w:rsidRPr="00201390" w:rsidRDefault="000A04F2" w:rsidP="000A04F2">
      <w:pPr>
        <w:rPr>
          <w:sz w:val="22"/>
          <w:szCs w:val="22"/>
          <w:lang w:val="en-GB"/>
        </w:rPr>
      </w:pPr>
    </w:p>
    <w:p w:rsidR="000A04F2" w:rsidRPr="00201390" w:rsidRDefault="000A04F2" w:rsidP="000A04F2">
      <w:pPr>
        <w:ind w:left="5760" w:firstLine="720"/>
        <w:rPr>
          <w:b/>
          <w:bCs/>
          <w:lang w:val="en-GB"/>
        </w:rPr>
      </w:pPr>
      <w:r w:rsidRPr="00201390">
        <w:rPr>
          <w:b/>
          <w:bCs/>
          <w:lang w:val="en-GB"/>
        </w:rPr>
        <w:t xml:space="preserve">   Issuing Officer</w:t>
      </w:r>
    </w:p>
    <w:p w:rsidR="000A04F2" w:rsidRPr="00201390" w:rsidRDefault="000A04F2" w:rsidP="000A04F2">
      <w:pPr>
        <w:tabs>
          <w:tab w:val="left" w:pos="6774"/>
        </w:tabs>
        <w:rPr>
          <w:sz w:val="32"/>
          <w:szCs w:val="32"/>
          <w:lang w:val="en-GB"/>
        </w:rPr>
      </w:pPr>
      <w:r w:rsidRPr="00201390">
        <w:rPr>
          <w:sz w:val="32"/>
          <w:szCs w:val="32"/>
          <w:lang w:val="en-GB"/>
        </w:rPr>
        <w:tab/>
        <w:t xml:space="preserve"> </w:t>
      </w:r>
      <w:r w:rsidR="00685FB8">
        <w:rPr>
          <w:b/>
          <w:bCs/>
          <w:lang w:val="en-GB"/>
        </w:rPr>
        <w:t>(with s</w:t>
      </w:r>
      <w:r w:rsidRPr="00201390">
        <w:rPr>
          <w:b/>
          <w:bCs/>
          <w:lang w:val="en-GB"/>
        </w:rPr>
        <w:t>eal)</w:t>
      </w:r>
    </w:p>
    <w:p w:rsidR="000A04F2" w:rsidRPr="00201390" w:rsidRDefault="000A04F2" w:rsidP="000A04F2">
      <w:pPr>
        <w:rPr>
          <w:b/>
          <w:bCs/>
          <w:sz w:val="32"/>
          <w:szCs w:val="32"/>
          <w:lang w:val="en-GB"/>
        </w:rPr>
        <w:sectPr w:rsidR="000A04F2" w:rsidRPr="00201390" w:rsidSect="00280F62">
          <w:footerReference w:type="even" r:id="rId8"/>
          <w:footerReference w:type="default" r:id="rId9"/>
          <w:pgSz w:w="11907" w:h="16839" w:code="9"/>
          <w:pgMar w:top="1440" w:right="1800" w:bottom="1440" w:left="1800" w:header="706" w:footer="706" w:gutter="0"/>
          <w:cols w:space="708"/>
          <w:docGrid w:linePitch="360"/>
        </w:sectPr>
      </w:pPr>
    </w:p>
    <w:p w:rsidR="001B022C" w:rsidRPr="00201390" w:rsidRDefault="001B022C" w:rsidP="000A04F2">
      <w:pPr>
        <w:rPr>
          <w:b/>
          <w:sz w:val="32"/>
          <w:szCs w:val="32"/>
          <w:lang w:val="en-GB"/>
        </w:rPr>
      </w:pPr>
    </w:p>
    <w:p w:rsidR="001B022C" w:rsidRPr="00201390" w:rsidRDefault="001B022C" w:rsidP="001B022C">
      <w:pPr>
        <w:jc w:val="center"/>
        <w:rPr>
          <w:b/>
          <w:sz w:val="32"/>
          <w:szCs w:val="32"/>
          <w:lang w:val="en-GB"/>
        </w:rPr>
      </w:pPr>
    </w:p>
    <w:p w:rsidR="001B022C" w:rsidRPr="00201390" w:rsidRDefault="001B022C" w:rsidP="001B022C">
      <w:pPr>
        <w:spacing w:before="120" w:after="120"/>
        <w:ind w:left="1440"/>
        <w:jc w:val="center"/>
        <w:rPr>
          <w:b/>
          <w:sz w:val="18"/>
          <w:szCs w:val="18"/>
          <w:u w:val="single"/>
          <w:lang w:val="en-GB"/>
        </w:rPr>
      </w:pPr>
    </w:p>
    <w:p w:rsidR="001B022C" w:rsidRPr="00201390" w:rsidRDefault="001B022C" w:rsidP="001B022C">
      <w:pPr>
        <w:spacing w:before="120" w:after="120"/>
        <w:ind w:left="1440"/>
        <w:jc w:val="center"/>
        <w:rPr>
          <w:b/>
          <w:sz w:val="18"/>
          <w:szCs w:val="18"/>
          <w:u w:val="single"/>
          <w:lang w:val="en-GB"/>
        </w:rPr>
      </w:pPr>
    </w:p>
    <w:p w:rsidR="001B022C" w:rsidRPr="00201390" w:rsidRDefault="000A04F2" w:rsidP="001B022C">
      <w:pPr>
        <w:spacing w:before="120" w:after="120"/>
        <w:ind w:left="1440"/>
        <w:jc w:val="center"/>
        <w:rPr>
          <w:b/>
          <w:sz w:val="18"/>
          <w:szCs w:val="18"/>
          <w:u w:val="single"/>
          <w:lang w:val="en-GB"/>
        </w:rPr>
      </w:pPr>
      <w:r w:rsidRPr="00201390">
        <w:rPr>
          <w:b/>
          <w:sz w:val="18"/>
          <w:szCs w:val="18"/>
          <w:u w:val="single"/>
          <w:lang w:val="en-GB"/>
        </w:rPr>
        <w:t xml:space="preserve"> </w:t>
      </w:r>
    </w:p>
    <w:p w:rsidR="001B022C" w:rsidRPr="00201390" w:rsidRDefault="001B022C" w:rsidP="001B022C">
      <w:pPr>
        <w:pStyle w:val="Title"/>
        <w:rPr>
          <w:rFonts w:eastAsia="SimSun"/>
          <w:bCs w:val="0"/>
          <w:sz w:val="32"/>
          <w:szCs w:val="32"/>
          <w:lang w:val="en-GB"/>
        </w:rPr>
      </w:pPr>
    </w:p>
    <w:p w:rsidR="0057668C" w:rsidRPr="00201390" w:rsidRDefault="0057668C" w:rsidP="0057668C">
      <w:pPr>
        <w:rPr>
          <w:b/>
          <w:bCs/>
          <w:color w:val="000000" w:themeColor="text1"/>
          <w:sz w:val="28"/>
          <w:szCs w:val="28"/>
          <w:lang w:val="en-GB"/>
        </w:rPr>
      </w:pPr>
    </w:p>
    <w:p w:rsidR="00905482" w:rsidRPr="00201390" w:rsidRDefault="007A5B17" w:rsidP="0057668C">
      <w:pPr>
        <w:jc w:val="center"/>
        <w:rPr>
          <w:b/>
          <w:color w:val="000000" w:themeColor="text1"/>
          <w:sz w:val="34"/>
          <w:szCs w:val="32"/>
          <w:lang w:val="en-GB"/>
        </w:rPr>
      </w:pPr>
      <w:r w:rsidRPr="00201390">
        <w:rPr>
          <w:b/>
          <w:color w:val="000000" w:themeColor="text1"/>
          <w:sz w:val="34"/>
          <w:szCs w:val="32"/>
          <w:lang w:val="en-GB"/>
        </w:rPr>
        <w:t>T</w:t>
      </w:r>
      <w:r w:rsidR="009D3288" w:rsidRPr="00201390">
        <w:rPr>
          <w:b/>
          <w:color w:val="000000" w:themeColor="text1"/>
          <w:sz w:val="34"/>
          <w:szCs w:val="32"/>
          <w:lang w:val="en-GB"/>
        </w:rPr>
        <w:t>able of Contents</w:t>
      </w:r>
    </w:p>
    <w:p w:rsidR="007700E1" w:rsidRPr="00201390" w:rsidRDefault="0043348C">
      <w:pPr>
        <w:pStyle w:val="TOC1"/>
        <w:rPr>
          <w:rFonts w:ascii="Times New Roman" w:eastAsiaTheme="minorEastAsia" w:hAnsi="Times New Roman" w:cs="Times New Roman"/>
          <w:b w:val="0"/>
          <w:bCs w:val="0"/>
          <w:noProof/>
          <w:sz w:val="22"/>
          <w:szCs w:val="22"/>
          <w:lang w:eastAsia="en-US"/>
        </w:rPr>
      </w:pPr>
      <w:r w:rsidRPr="00201390">
        <w:rPr>
          <w:rFonts w:ascii="Times New Roman" w:hAnsi="Times New Roman" w:cs="Times New Roman"/>
          <w:color w:val="000000" w:themeColor="text1"/>
          <w:sz w:val="20"/>
          <w:szCs w:val="20"/>
          <w:lang w:val="en-GB"/>
        </w:rPr>
        <w:fldChar w:fldCharType="begin"/>
      </w:r>
      <w:r w:rsidR="009D3288" w:rsidRPr="00201390">
        <w:rPr>
          <w:rFonts w:ascii="Times New Roman" w:hAnsi="Times New Roman" w:cs="Times New Roman"/>
          <w:color w:val="000000" w:themeColor="text1"/>
          <w:sz w:val="20"/>
          <w:szCs w:val="20"/>
          <w:lang w:val="en-GB"/>
        </w:rPr>
        <w:instrText xml:space="preserve"> TOC \o "1-4" \h \z </w:instrText>
      </w:r>
      <w:r w:rsidRPr="00201390">
        <w:rPr>
          <w:rFonts w:ascii="Times New Roman" w:hAnsi="Times New Roman" w:cs="Times New Roman"/>
          <w:color w:val="000000" w:themeColor="text1"/>
          <w:sz w:val="20"/>
          <w:szCs w:val="20"/>
          <w:lang w:val="en-GB"/>
        </w:rPr>
        <w:fldChar w:fldCharType="separate"/>
      </w:r>
      <w:hyperlink w:anchor="_Toc485953819" w:history="1">
        <w:r w:rsidR="007700E1" w:rsidRPr="00201390">
          <w:rPr>
            <w:rStyle w:val="Hyperlink"/>
            <w:rFonts w:ascii="Times New Roman" w:hAnsi="Times New Roman" w:cs="Times New Roman"/>
            <w:noProof/>
            <w:lang w:val="en-GB"/>
          </w:rPr>
          <w:t>Section 1. Instructions to Tenderers</w:t>
        </w:r>
        <w:r w:rsidR="007700E1" w:rsidRPr="00201390">
          <w:rPr>
            <w:rFonts w:ascii="Times New Roman" w:hAnsi="Times New Roman" w:cs="Times New Roman"/>
            <w:noProof/>
            <w:webHidden/>
          </w:rPr>
          <w:tab/>
        </w:r>
        <w:r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_Toc485953819 \h </w:instrText>
        </w:r>
        <w:r w:rsidRPr="00201390">
          <w:rPr>
            <w:rFonts w:ascii="Times New Roman" w:hAnsi="Times New Roman" w:cs="Times New Roman"/>
            <w:noProof/>
            <w:webHidden/>
          </w:rPr>
        </w:r>
        <w:r w:rsidRPr="00201390">
          <w:rPr>
            <w:rFonts w:ascii="Times New Roman" w:hAnsi="Times New Roman" w:cs="Times New Roman"/>
            <w:noProof/>
            <w:webHidden/>
          </w:rPr>
          <w:fldChar w:fldCharType="separate"/>
        </w:r>
        <w:r w:rsidR="0063003C">
          <w:rPr>
            <w:rFonts w:ascii="Times New Roman" w:hAnsi="Times New Roman" w:cs="Times New Roman"/>
            <w:noProof/>
            <w:webHidden/>
          </w:rPr>
          <w:t>15</w:t>
        </w:r>
        <w:r w:rsidRPr="00201390">
          <w:rPr>
            <w:rFonts w:ascii="Times New Roman" w:hAnsi="Times New Roman" w:cs="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20" w:history="1">
        <w:r w:rsidR="007700E1" w:rsidRPr="00201390">
          <w:rPr>
            <w:rStyle w:val="Hyperlink"/>
            <w:rFonts w:ascii="Times New Roman" w:hAnsi="Times New Roman" w:cs="Times New Roman"/>
            <w:noProof/>
            <w:lang w:val="en-GB"/>
          </w:rPr>
          <w:t>A.</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General</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_Toc485953820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15</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21" w:history="1">
        <w:r w:rsidR="007700E1" w:rsidRPr="00201390">
          <w:rPr>
            <w:rStyle w:val="Hyperlink"/>
            <w:rFonts w:ascii="Times New Roman" w:hAnsi="Times New Roman"/>
            <w:noProof/>
          </w:rPr>
          <w:t>1. Scope of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_Toc485953821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22" w:history="1">
        <w:r w:rsidR="007700E1" w:rsidRPr="00201390">
          <w:rPr>
            <w:rStyle w:val="Hyperlink"/>
            <w:rFonts w:ascii="Times New Roman" w:hAnsi="Times New Roman"/>
            <w:noProof/>
          </w:rPr>
          <w:t>2. Interpretation</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_Toc485953822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23" w:history="1">
        <w:r w:rsidR="007700E1" w:rsidRPr="00201390">
          <w:rPr>
            <w:rStyle w:val="Hyperlink"/>
            <w:rFonts w:ascii="Times New Roman" w:hAnsi="Times New Roman"/>
            <w:noProof/>
          </w:rPr>
          <w:t>3. Source of Fund</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_Toc485953823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24" w:history="1">
        <w:r w:rsidR="007700E1" w:rsidRPr="00201390">
          <w:rPr>
            <w:rStyle w:val="Hyperlink"/>
            <w:rFonts w:ascii="Times New Roman" w:hAnsi="Times New Roman"/>
            <w:noProof/>
          </w:rPr>
          <w:t>4. Corrupt, Fraudulent, Collusive or Coercive Practices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_Toc485953824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25" w:history="1">
        <w:r w:rsidR="007700E1" w:rsidRPr="00201390">
          <w:rPr>
            <w:rStyle w:val="Hyperlink"/>
            <w:rFonts w:ascii="Times New Roman" w:hAnsi="Times New Roman"/>
            <w:noProof/>
          </w:rPr>
          <w:t>5. Eligible Tenderers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_Toc485953825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26" w:history="1">
        <w:r w:rsidR="007700E1" w:rsidRPr="00201390">
          <w:rPr>
            <w:rStyle w:val="Hyperlink"/>
            <w:rFonts w:ascii="Times New Roman" w:hAnsi="Times New Roman"/>
            <w:noProof/>
          </w:rPr>
          <w:t>6. Site Visit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_Toc485953826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16</w:t>
        </w:r>
        <w:r w:rsidR="0043348C" w:rsidRPr="00201390">
          <w:rPr>
            <w:rFonts w:ascii="Times New Roman" w:hAnsi="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27" w:history="1">
        <w:r w:rsidR="007700E1" w:rsidRPr="00201390">
          <w:rPr>
            <w:rStyle w:val="Hyperlink"/>
            <w:rFonts w:ascii="Times New Roman" w:hAnsi="Times New Roman" w:cs="Times New Roman"/>
            <w:noProof/>
            <w:lang w:val="en-GB"/>
          </w:rPr>
          <w:t>B.</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Tender Document</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_Toc485953827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17</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28" w:history="1">
        <w:r w:rsidR="007700E1" w:rsidRPr="00201390">
          <w:rPr>
            <w:rStyle w:val="Hyperlink"/>
            <w:rFonts w:ascii="Times New Roman" w:hAnsi="Times New Roman"/>
            <w:noProof/>
          </w:rPr>
          <w:t>7. Tender Document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_Toc485953828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29" w:history="1">
        <w:r w:rsidR="007700E1" w:rsidRPr="00201390">
          <w:rPr>
            <w:rStyle w:val="Hyperlink"/>
            <w:rFonts w:ascii="Times New Roman" w:hAnsi="Times New Roman"/>
            <w:noProof/>
          </w:rPr>
          <w:t>8. Clarification of Tender Document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_Toc485953829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30" w:history="1">
        <w:r w:rsidR="007700E1" w:rsidRPr="00201390">
          <w:rPr>
            <w:rStyle w:val="Hyperlink"/>
            <w:rFonts w:ascii="Times New Roman" w:hAnsi="Times New Roman"/>
            <w:noProof/>
          </w:rPr>
          <w:t>9. Addendum to Tender Document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_Toc485953830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17</w:t>
        </w:r>
        <w:r w:rsidR="0043348C" w:rsidRPr="00201390">
          <w:rPr>
            <w:rFonts w:ascii="Times New Roman" w:hAnsi="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831" w:history="1">
        <w:r w:rsidR="007700E1" w:rsidRPr="00201390">
          <w:rPr>
            <w:rStyle w:val="Hyperlink"/>
            <w:rFonts w:ascii="Times New Roman" w:hAnsi="Times New Roman" w:cs="Times New Roman"/>
            <w:noProof/>
            <w:lang w:val="en-GB"/>
          </w:rPr>
          <w:t>C. Qualification Criteria</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_Toc485953831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17</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32" w:history="1">
        <w:r w:rsidR="007700E1" w:rsidRPr="00201390">
          <w:rPr>
            <w:rStyle w:val="Hyperlink"/>
            <w:rFonts w:ascii="Times New Roman" w:hAnsi="Times New Roman"/>
            <w:noProof/>
          </w:rPr>
          <w:t>10. General Criteria</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_Toc485953832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33" w:history="1">
        <w:r w:rsidR="007700E1" w:rsidRPr="00201390">
          <w:rPr>
            <w:rStyle w:val="Hyperlink"/>
            <w:rFonts w:ascii="Times New Roman" w:hAnsi="Times New Roman"/>
            <w:noProof/>
          </w:rPr>
          <w:t>11. Experience Criteria</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_Toc485953833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34" w:history="1">
        <w:r w:rsidR="007700E1" w:rsidRPr="00201390">
          <w:rPr>
            <w:rStyle w:val="Hyperlink"/>
            <w:rFonts w:ascii="Times New Roman" w:hAnsi="Times New Roman"/>
            <w:noProof/>
          </w:rPr>
          <w:t>12. Financial Criteria</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_Toc485953834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35" w:history="1">
        <w:r w:rsidR="007700E1" w:rsidRPr="00201390">
          <w:rPr>
            <w:rStyle w:val="Hyperlink"/>
            <w:rFonts w:ascii="Times New Roman" w:hAnsi="Times New Roman"/>
            <w:noProof/>
          </w:rPr>
          <w:t>13. Personnel Capacity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_Toc485953835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36" w:history="1">
        <w:r w:rsidR="007700E1" w:rsidRPr="00201390">
          <w:rPr>
            <w:rStyle w:val="Hyperlink"/>
            <w:rFonts w:ascii="Times New Roman" w:hAnsi="Times New Roman"/>
            <w:noProof/>
          </w:rPr>
          <w:t>14. Equipment Capacity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_Toc485953836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37" w:history="1">
        <w:r w:rsidR="007700E1" w:rsidRPr="00201390">
          <w:rPr>
            <w:rStyle w:val="Hyperlink"/>
            <w:rFonts w:ascii="Times New Roman" w:hAnsi="Times New Roman"/>
            <w:noProof/>
          </w:rPr>
          <w:t>15. Joint Venture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_Toc485953837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38" w:history="1">
        <w:r w:rsidR="007700E1" w:rsidRPr="00201390">
          <w:rPr>
            <w:rStyle w:val="Hyperlink"/>
            <w:rFonts w:ascii="Times New Roman" w:hAnsi="Times New Roman"/>
            <w:noProof/>
          </w:rPr>
          <w:t>16. Sub-contractor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_Toc485953838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18</w:t>
        </w:r>
        <w:r w:rsidR="0043348C" w:rsidRPr="00201390">
          <w:rPr>
            <w:rFonts w:ascii="Times New Roman" w:hAnsi="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39" w:history="1">
        <w:r w:rsidR="007700E1" w:rsidRPr="00201390">
          <w:rPr>
            <w:rStyle w:val="Hyperlink"/>
            <w:rFonts w:ascii="Times New Roman" w:hAnsi="Times New Roman" w:cs="Times New Roman"/>
            <w:noProof/>
            <w:lang w:val="en-GB"/>
          </w:rPr>
          <w:t>D.</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Tender Preparation</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_Toc485953839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18</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0" w:history="1">
        <w:r w:rsidR="007700E1" w:rsidRPr="00201390">
          <w:rPr>
            <w:rStyle w:val="Hyperlink"/>
            <w:rFonts w:ascii="Times New Roman" w:hAnsi="Times New Roman"/>
            <w:noProof/>
          </w:rPr>
          <w:t>17. Only One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1" w:history="1">
        <w:r w:rsidR="007700E1" w:rsidRPr="00201390">
          <w:rPr>
            <w:rStyle w:val="Hyperlink"/>
            <w:rFonts w:ascii="Times New Roman" w:hAnsi="Times New Roman"/>
            <w:noProof/>
          </w:rPr>
          <w:t>18. Cost of Tendering</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2" w:history="1">
        <w:r w:rsidR="007700E1" w:rsidRPr="00201390">
          <w:rPr>
            <w:rStyle w:val="Hyperlink"/>
            <w:rFonts w:ascii="Times New Roman" w:hAnsi="Times New Roman"/>
            <w:noProof/>
          </w:rPr>
          <w:t>19. Language of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3" w:history="1">
        <w:r w:rsidR="007700E1" w:rsidRPr="00201390">
          <w:rPr>
            <w:rStyle w:val="Hyperlink"/>
            <w:rFonts w:ascii="Times New Roman" w:hAnsi="Times New Roman"/>
            <w:noProof/>
          </w:rPr>
          <w:t>20. Contents of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4" w:history="1">
        <w:r w:rsidR="007700E1" w:rsidRPr="00201390">
          <w:rPr>
            <w:rStyle w:val="Hyperlink"/>
            <w:rFonts w:ascii="Times New Roman" w:hAnsi="Times New Roman"/>
            <w:noProof/>
          </w:rPr>
          <w:t>21. Tender Submission Letter and Priced Activity Schedule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5" w:history="1">
        <w:r w:rsidR="007700E1" w:rsidRPr="00201390">
          <w:rPr>
            <w:rStyle w:val="Hyperlink"/>
            <w:rFonts w:ascii="Times New Roman" w:hAnsi="Times New Roman"/>
            <w:noProof/>
          </w:rPr>
          <w:t>22. Tender Prices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19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6" w:history="1">
        <w:r w:rsidR="007700E1" w:rsidRPr="00201390">
          <w:rPr>
            <w:rStyle w:val="Hyperlink"/>
            <w:rFonts w:ascii="Times New Roman" w:hAnsi="Times New Roman"/>
            <w:noProof/>
          </w:rPr>
          <w:t>23. Tender Currency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20</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7" w:history="1">
        <w:r w:rsidR="007700E1" w:rsidRPr="00201390">
          <w:rPr>
            <w:rStyle w:val="Hyperlink"/>
            <w:rFonts w:ascii="Times New Roman" w:hAnsi="Times New Roman"/>
            <w:noProof/>
          </w:rPr>
          <w:t>24. Documents Establishing Eligibility and Qualification of the Tenderer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20</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8" w:history="1">
        <w:r w:rsidR="007700E1" w:rsidRPr="00201390">
          <w:rPr>
            <w:rStyle w:val="Hyperlink"/>
            <w:rFonts w:ascii="Times New Roman" w:hAnsi="Times New Roman"/>
            <w:noProof/>
          </w:rPr>
          <w:t>25. Validity Period of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21</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49" w:history="1">
        <w:r w:rsidR="007700E1" w:rsidRPr="00201390">
          <w:rPr>
            <w:rStyle w:val="Hyperlink"/>
            <w:rFonts w:ascii="Times New Roman" w:hAnsi="Times New Roman"/>
            <w:noProof/>
          </w:rPr>
          <w:t>26. Tender Security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_Toc485953849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21</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50" w:history="1">
        <w:r w:rsidR="007700E1" w:rsidRPr="00201390">
          <w:rPr>
            <w:rStyle w:val="Hyperlink"/>
            <w:rFonts w:ascii="Times New Roman" w:hAnsi="Times New Roman"/>
            <w:noProof/>
          </w:rPr>
          <w:t>27. Form of Tender Security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_Toc485953850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21</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51" w:history="1">
        <w:r w:rsidR="007700E1" w:rsidRPr="00201390">
          <w:rPr>
            <w:rStyle w:val="Hyperlink"/>
            <w:rFonts w:ascii="Times New Roman" w:hAnsi="Times New Roman"/>
            <w:noProof/>
          </w:rPr>
          <w:t>28. Return of Tender Security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_Toc485953851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21</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52" w:history="1">
        <w:r w:rsidR="007700E1" w:rsidRPr="00201390">
          <w:rPr>
            <w:rStyle w:val="Hyperlink"/>
            <w:rFonts w:ascii="Times New Roman" w:hAnsi="Times New Roman"/>
            <w:noProof/>
          </w:rPr>
          <w:t>29. Forfeiture of Tender Security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_Toc485953852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22</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53" w:history="1">
        <w:r w:rsidR="007700E1" w:rsidRPr="00201390">
          <w:rPr>
            <w:rStyle w:val="Hyperlink"/>
            <w:rFonts w:ascii="Times New Roman" w:hAnsi="Times New Roman"/>
            <w:noProof/>
          </w:rPr>
          <w:t>30. Format and Signing of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_Toc485953853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22</w:t>
        </w:r>
        <w:r w:rsidR="0043348C" w:rsidRPr="00201390">
          <w:rPr>
            <w:rFonts w:ascii="Times New Roman" w:hAnsi="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54" w:history="1">
        <w:r w:rsidR="007700E1" w:rsidRPr="00201390">
          <w:rPr>
            <w:rStyle w:val="Hyperlink"/>
            <w:rFonts w:ascii="Times New Roman" w:hAnsi="Times New Roman" w:cs="Times New Roman"/>
            <w:noProof/>
            <w:lang w:val="en-GB"/>
          </w:rPr>
          <w:t>E.</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Tender Submission</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_Toc485953854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22</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55" w:history="1">
        <w:r w:rsidR="007700E1" w:rsidRPr="00201390">
          <w:rPr>
            <w:rStyle w:val="Hyperlink"/>
            <w:rFonts w:ascii="Times New Roman" w:hAnsi="Times New Roman"/>
            <w:noProof/>
          </w:rPr>
          <w:t>31. Sealing,     Marking and Submission of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_Toc485953855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22</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56" w:history="1">
        <w:r w:rsidR="007700E1" w:rsidRPr="00201390">
          <w:rPr>
            <w:rStyle w:val="Hyperlink"/>
            <w:rFonts w:ascii="Times New Roman" w:hAnsi="Times New Roman"/>
            <w:noProof/>
          </w:rPr>
          <w:t>32. Deadline for Submission of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_Toc485953856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57" w:history="1">
        <w:r w:rsidR="007700E1" w:rsidRPr="00201390">
          <w:rPr>
            <w:rStyle w:val="Hyperlink"/>
            <w:rFonts w:ascii="Times New Roman" w:hAnsi="Times New Roman"/>
            <w:noProof/>
          </w:rPr>
          <w:t>33. Late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_Toc485953857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58" w:history="1">
        <w:r w:rsidR="007700E1" w:rsidRPr="00201390">
          <w:rPr>
            <w:rStyle w:val="Hyperlink"/>
            <w:rFonts w:ascii="Times New Roman" w:hAnsi="Times New Roman"/>
            <w:noProof/>
          </w:rPr>
          <w:t>34. Modification, or Withdrawal of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_Toc485953858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59" w:history="1">
        <w:r w:rsidR="007700E1" w:rsidRPr="00201390">
          <w:rPr>
            <w:rStyle w:val="Hyperlink"/>
            <w:rFonts w:ascii="Times New Roman" w:hAnsi="Times New Roman"/>
            <w:noProof/>
          </w:rPr>
          <w:t>35. Tender Modification</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_Toc485953859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0" w:history="1">
        <w:r w:rsidR="007700E1" w:rsidRPr="00201390">
          <w:rPr>
            <w:rStyle w:val="Hyperlink"/>
            <w:rFonts w:ascii="Times New Roman" w:hAnsi="Times New Roman"/>
            <w:noProof/>
          </w:rPr>
          <w:t>36. Withdrawal of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1" w:history="1">
        <w:r w:rsidR="007700E1" w:rsidRPr="00201390">
          <w:rPr>
            <w:rStyle w:val="Hyperlink"/>
            <w:rFonts w:ascii="Times New Roman" w:hAnsi="Times New Roman"/>
            <w:noProof/>
          </w:rPr>
          <w:t>37. Tender Opening</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2" w:history="1">
        <w:r w:rsidR="007700E1" w:rsidRPr="00201390">
          <w:rPr>
            <w:rStyle w:val="Hyperlink"/>
            <w:rFonts w:ascii="Times New Roman" w:hAnsi="Times New Roman"/>
            <w:noProof/>
          </w:rPr>
          <w:t>38. Evaluation Process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24</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3" w:history="1">
        <w:r w:rsidR="007700E1" w:rsidRPr="00201390">
          <w:rPr>
            <w:rStyle w:val="Hyperlink"/>
            <w:rFonts w:ascii="Times New Roman" w:hAnsi="Times New Roman"/>
            <w:noProof/>
          </w:rPr>
          <w:t>39. Preliminary Examination</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24</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4" w:history="1">
        <w:r w:rsidR="007700E1" w:rsidRPr="00201390">
          <w:rPr>
            <w:rStyle w:val="Hyperlink"/>
            <w:rFonts w:ascii="Times New Roman" w:hAnsi="Times New Roman"/>
            <w:noProof/>
          </w:rPr>
          <w:t>40. Technical Examination and Responsiveness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24</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5" w:history="1">
        <w:r w:rsidR="007700E1" w:rsidRPr="00201390">
          <w:rPr>
            <w:rStyle w:val="Hyperlink"/>
            <w:rFonts w:ascii="Times New Roman" w:hAnsi="Times New Roman"/>
            <w:noProof/>
          </w:rPr>
          <w:t>41. Clarification on Tender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6" w:history="1">
        <w:r w:rsidR="007700E1" w:rsidRPr="00201390">
          <w:rPr>
            <w:rStyle w:val="Hyperlink"/>
            <w:rFonts w:ascii="Times New Roman" w:hAnsi="Times New Roman"/>
            <w:noProof/>
          </w:rPr>
          <w:t>42. Correction of Arithmetical Errors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7" w:history="1">
        <w:r w:rsidR="007700E1" w:rsidRPr="00201390">
          <w:rPr>
            <w:rStyle w:val="Hyperlink"/>
            <w:rFonts w:ascii="Times New Roman" w:hAnsi="Times New Roman"/>
            <w:noProof/>
          </w:rPr>
          <w:t>43. Financial Evaluation</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8" w:history="1">
        <w:r w:rsidR="007700E1" w:rsidRPr="00201390">
          <w:rPr>
            <w:rStyle w:val="Hyperlink"/>
            <w:rFonts w:ascii="Times New Roman" w:hAnsi="Times New Roman"/>
            <w:noProof/>
          </w:rPr>
          <w:t>44. Price Comparison</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69" w:history="1">
        <w:r w:rsidR="007700E1" w:rsidRPr="00201390">
          <w:rPr>
            <w:rStyle w:val="Hyperlink"/>
            <w:rFonts w:ascii="Times New Roman" w:hAnsi="Times New Roman"/>
            <w:noProof/>
          </w:rPr>
          <w:t>45. Negotiations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_Toc485953869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70" w:history="1">
        <w:r w:rsidR="007700E1" w:rsidRPr="00201390">
          <w:rPr>
            <w:rStyle w:val="Hyperlink"/>
            <w:rFonts w:ascii="Times New Roman" w:hAnsi="Times New Roman"/>
            <w:noProof/>
          </w:rPr>
          <w:t>46. Post-Qualifications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_Toc485953870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71" w:history="1">
        <w:r w:rsidR="007700E1" w:rsidRPr="00201390">
          <w:rPr>
            <w:rStyle w:val="Hyperlink"/>
            <w:rFonts w:ascii="Times New Roman" w:hAnsi="Times New Roman"/>
            <w:noProof/>
          </w:rPr>
          <w:t>47. Rejection of All Tenders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_Toc485953871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72" w:history="1">
        <w:r w:rsidR="007700E1" w:rsidRPr="00201390">
          <w:rPr>
            <w:rStyle w:val="Hyperlink"/>
            <w:rFonts w:ascii="Times New Roman" w:hAnsi="Times New Roman"/>
            <w:noProof/>
          </w:rPr>
          <w:t>48. Informing Reasons for Rejection</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_Toc485953872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27</w:t>
        </w:r>
        <w:r w:rsidR="0043348C" w:rsidRPr="00201390">
          <w:rPr>
            <w:rFonts w:ascii="Times New Roman" w:hAnsi="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73" w:history="1">
        <w:r w:rsidR="007700E1" w:rsidRPr="00201390">
          <w:rPr>
            <w:rStyle w:val="Hyperlink"/>
            <w:rFonts w:ascii="Times New Roman" w:hAnsi="Times New Roman" w:cs="Times New Roman"/>
            <w:noProof/>
            <w:lang w:val="en-GB"/>
          </w:rPr>
          <w:t>G.</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Contract Award</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_Toc485953873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27</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74" w:history="1">
        <w:r w:rsidR="007700E1" w:rsidRPr="00201390">
          <w:rPr>
            <w:rStyle w:val="Hyperlink"/>
            <w:rFonts w:ascii="Times New Roman" w:hAnsi="Times New Roman"/>
            <w:noProof/>
          </w:rPr>
          <w:t>49. Award Criteria</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_Toc485953874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75" w:history="1">
        <w:r w:rsidR="007700E1" w:rsidRPr="00201390">
          <w:rPr>
            <w:rStyle w:val="Hyperlink"/>
            <w:rFonts w:ascii="Times New Roman" w:hAnsi="Times New Roman"/>
            <w:noProof/>
          </w:rPr>
          <w:t>50. Letter of Acceptance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_Toc485953875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76" w:history="1">
        <w:r w:rsidR="007700E1" w:rsidRPr="00201390">
          <w:rPr>
            <w:rStyle w:val="Hyperlink"/>
            <w:rFonts w:ascii="Times New Roman" w:hAnsi="Times New Roman"/>
            <w:noProof/>
          </w:rPr>
          <w:t>51. Performance Security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_Toc485953876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77" w:history="1">
        <w:r w:rsidR="007700E1" w:rsidRPr="00201390">
          <w:rPr>
            <w:rStyle w:val="Hyperlink"/>
            <w:rFonts w:ascii="Times New Roman" w:hAnsi="Times New Roman"/>
            <w:noProof/>
          </w:rPr>
          <w:t>52. Form and Time          Limit for Furnishing of Performance Security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_Toc485953877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78" w:history="1">
        <w:r w:rsidR="007700E1" w:rsidRPr="00201390">
          <w:rPr>
            <w:rStyle w:val="Hyperlink"/>
            <w:rFonts w:ascii="Times New Roman" w:hAnsi="Times New Roman"/>
            <w:noProof/>
          </w:rPr>
          <w:t>53. Validity of Performance Security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_Toc485953878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79" w:history="1">
        <w:r w:rsidR="007700E1" w:rsidRPr="00201390">
          <w:rPr>
            <w:rStyle w:val="Hyperlink"/>
            <w:rFonts w:ascii="Times New Roman" w:hAnsi="Times New Roman"/>
            <w:noProof/>
          </w:rPr>
          <w:t>54. Authenticity of Performance Security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_Toc485953879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80" w:history="1">
        <w:r w:rsidR="007700E1" w:rsidRPr="00201390">
          <w:rPr>
            <w:rStyle w:val="Hyperlink"/>
            <w:rFonts w:ascii="Times New Roman" w:hAnsi="Times New Roman"/>
            <w:noProof/>
          </w:rPr>
          <w:t>55. Contract    Signing</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_Toc485953880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81" w:history="1">
        <w:r w:rsidR="007700E1" w:rsidRPr="00201390">
          <w:rPr>
            <w:rStyle w:val="Hyperlink"/>
            <w:rFonts w:ascii="Times New Roman" w:hAnsi="Times New Roman"/>
            <w:noProof/>
          </w:rPr>
          <w:t>56. Publication of Award of Contract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_Toc485953881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82" w:history="1">
        <w:r w:rsidR="007700E1" w:rsidRPr="00201390">
          <w:rPr>
            <w:rStyle w:val="Hyperlink"/>
            <w:rFonts w:ascii="Times New Roman" w:hAnsi="Times New Roman"/>
            <w:noProof/>
          </w:rPr>
          <w:t>57. Debriefing of Tenderers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_Toc485953882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83" w:history="1">
        <w:r w:rsidR="007700E1" w:rsidRPr="00201390">
          <w:rPr>
            <w:rStyle w:val="Hyperlink"/>
            <w:rFonts w:ascii="Times New Roman" w:hAnsi="Times New Roman"/>
            <w:noProof/>
          </w:rPr>
          <w:t>58. Debriefing of Tenderers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_Toc485953883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28</w:t>
        </w:r>
        <w:r w:rsidR="0043348C" w:rsidRPr="00201390">
          <w:rPr>
            <w:rFonts w:ascii="Times New Roman" w:hAnsi="Times New Roman"/>
            <w:noProof/>
            <w:webHidden/>
          </w:rPr>
          <w:fldChar w:fldCharType="end"/>
        </w:r>
      </w:hyperlink>
    </w:p>
    <w:p w:rsidR="007700E1" w:rsidRPr="00201390" w:rsidRDefault="00AB2929">
      <w:pPr>
        <w:pStyle w:val="TOC1"/>
        <w:tabs>
          <w:tab w:val="left" w:pos="1440"/>
        </w:tabs>
        <w:rPr>
          <w:rFonts w:ascii="Times New Roman" w:eastAsiaTheme="minorEastAsia" w:hAnsi="Times New Roman" w:cs="Times New Roman"/>
          <w:b w:val="0"/>
          <w:bCs w:val="0"/>
          <w:noProof/>
          <w:sz w:val="22"/>
          <w:szCs w:val="22"/>
          <w:lang w:eastAsia="en-US"/>
        </w:rPr>
      </w:pPr>
      <w:hyperlink w:anchor="_Toc485953884" w:history="1">
        <w:r w:rsidR="007700E1" w:rsidRPr="00201390">
          <w:rPr>
            <w:rStyle w:val="Hyperlink"/>
            <w:rFonts w:ascii="Times New Roman" w:hAnsi="Times New Roman" w:cs="Times New Roman"/>
            <w:noProof/>
            <w:lang w:val="en-GB"/>
          </w:rPr>
          <w:t>Section 2:</w:t>
        </w:r>
        <w:r w:rsidR="007700E1" w:rsidRPr="00201390">
          <w:rPr>
            <w:rFonts w:ascii="Times New Roman" w:eastAsiaTheme="minorEastAsia" w:hAnsi="Times New Roman" w:cs="Times New Roman"/>
            <w:b w:val="0"/>
            <w:bCs w:val="0"/>
            <w:noProof/>
            <w:sz w:val="22"/>
            <w:szCs w:val="22"/>
            <w:lang w:eastAsia="en-US"/>
          </w:rPr>
          <w:tab/>
        </w:r>
        <w:r w:rsidR="007700E1" w:rsidRPr="00201390">
          <w:rPr>
            <w:rStyle w:val="Hyperlink"/>
            <w:rFonts w:ascii="Times New Roman" w:hAnsi="Times New Roman" w:cs="Times New Roman"/>
            <w:noProof/>
            <w:lang w:val="en-GB"/>
          </w:rPr>
          <w:t>Tender Data Sheet</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_Toc485953884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29</w:t>
        </w:r>
        <w:r w:rsidR="0043348C" w:rsidRPr="00201390">
          <w:rPr>
            <w:rFonts w:ascii="Times New Roman" w:hAnsi="Times New Roman" w:cs="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85" w:history="1">
        <w:r w:rsidR="007700E1" w:rsidRPr="00201390">
          <w:rPr>
            <w:rStyle w:val="Hyperlink"/>
            <w:rFonts w:ascii="Times New Roman" w:hAnsi="Times New Roman" w:cs="Times New Roman"/>
            <w:noProof/>
            <w:lang w:val="en-GB"/>
          </w:rPr>
          <w:t>A.</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General</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_Toc485953885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29</w:t>
        </w:r>
        <w:r w:rsidR="0043348C" w:rsidRPr="00201390">
          <w:rPr>
            <w:rFonts w:ascii="Times New Roman" w:hAnsi="Times New Roman" w:cs="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86" w:history="1">
        <w:r w:rsidR="007700E1" w:rsidRPr="00201390">
          <w:rPr>
            <w:rStyle w:val="Hyperlink"/>
            <w:rFonts w:ascii="Times New Roman" w:hAnsi="Times New Roman" w:cs="Times New Roman"/>
            <w:noProof/>
            <w:lang w:val="en-GB"/>
          </w:rPr>
          <w:t>B.</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Tender Document</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_Toc485953886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29</w:t>
        </w:r>
        <w:r w:rsidR="0043348C" w:rsidRPr="00201390">
          <w:rPr>
            <w:rFonts w:ascii="Times New Roman" w:hAnsi="Times New Roman" w:cs="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87" w:history="1">
        <w:r w:rsidR="007700E1" w:rsidRPr="00201390">
          <w:rPr>
            <w:rStyle w:val="Hyperlink"/>
            <w:rFonts w:ascii="Times New Roman" w:hAnsi="Times New Roman" w:cs="Times New Roman"/>
            <w:noProof/>
            <w:lang w:val="en-GB"/>
          </w:rPr>
          <w:t>C.</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Qualification Criteria</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_Toc485953887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29</w:t>
        </w:r>
        <w:r w:rsidR="0043348C" w:rsidRPr="00201390">
          <w:rPr>
            <w:rFonts w:ascii="Times New Roman" w:hAnsi="Times New Roman" w:cs="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88" w:history="1">
        <w:r w:rsidR="007700E1" w:rsidRPr="00201390">
          <w:rPr>
            <w:rStyle w:val="Hyperlink"/>
            <w:rFonts w:ascii="Times New Roman" w:hAnsi="Times New Roman" w:cs="Times New Roman"/>
            <w:noProof/>
            <w:lang w:val="en-GB"/>
          </w:rPr>
          <w:t>D.</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Tender Preparation</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_Toc485953888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30</w:t>
        </w:r>
        <w:r w:rsidR="0043348C" w:rsidRPr="00201390">
          <w:rPr>
            <w:rFonts w:ascii="Times New Roman" w:hAnsi="Times New Roman" w:cs="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89" w:history="1">
        <w:r w:rsidR="007700E1" w:rsidRPr="00201390">
          <w:rPr>
            <w:rStyle w:val="Hyperlink"/>
            <w:rFonts w:ascii="Times New Roman" w:hAnsi="Times New Roman" w:cs="Times New Roman"/>
            <w:noProof/>
            <w:lang w:val="en-GB"/>
          </w:rPr>
          <w:t>E.</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Tender Submission</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_Toc485953889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30</w:t>
        </w:r>
        <w:r w:rsidR="0043348C" w:rsidRPr="00201390">
          <w:rPr>
            <w:rFonts w:ascii="Times New Roman" w:hAnsi="Times New Roman" w:cs="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90" w:history="1">
        <w:r w:rsidR="007700E1" w:rsidRPr="00201390">
          <w:rPr>
            <w:rStyle w:val="Hyperlink"/>
            <w:rFonts w:ascii="Times New Roman" w:hAnsi="Times New Roman" w:cs="Times New Roman"/>
            <w:noProof/>
            <w:lang w:val="en-GB"/>
          </w:rPr>
          <w:t>F.</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Tender Opening and Evaluation</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_Toc485953890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30</w:t>
        </w:r>
        <w:r w:rsidR="0043348C" w:rsidRPr="00201390">
          <w:rPr>
            <w:rFonts w:ascii="Times New Roman" w:hAnsi="Times New Roman" w:cs="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891" w:history="1">
        <w:r w:rsidR="007700E1" w:rsidRPr="00201390">
          <w:rPr>
            <w:rStyle w:val="Hyperlink"/>
            <w:rFonts w:ascii="Times New Roman" w:hAnsi="Times New Roman" w:cs="Times New Roman"/>
            <w:noProof/>
            <w:lang w:val="en-GB"/>
          </w:rPr>
          <w:t>ITT 40.8</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_Toc485953891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30</w:t>
        </w:r>
        <w:r w:rsidR="0043348C" w:rsidRPr="00201390">
          <w:rPr>
            <w:rFonts w:ascii="Times New Roman" w:hAnsi="Times New Roman" w:cs="Times New Roman"/>
            <w:noProof/>
            <w:webHidden/>
          </w:rPr>
          <w:fldChar w:fldCharType="end"/>
        </w:r>
      </w:hyperlink>
    </w:p>
    <w:p w:rsidR="007700E1" w:rsidRPr="00201390" w:rsidRDefault="00AB2929">
      <w:pPr>
        <w:pStyle w:val="TOC2"/>
        <w:tabs>
          <w:tab w:val="left" w:pos="1440"/>
        </w:tabs>
        <w:rPr>
          <w:rFonts w:ascii="Times New Roman" w:eastAsiaTheme="minorEastAsia" w:hAnsi="Times New Roman" w:cs="Times New Roman"/>
          <w:b w:val="0"/>
          <w:noProof/>
          <w:szCs w:val="22"/>
          <w:lang w:eastAsia="en-US"/>
        </w:rPr>
      </w:pPr>
      <w:hyperlink w:anchor="_Toc485953893" w:history="1">
        <w:r w:rsidR="007700E1" w:rsidRPr="00201390">
          <w:rPr>
            <w:rStyle w:val="Hyperlink"/>
            <w:rFonts w:ascii="Times New Roman" w:hAnsi="Times New Roman" w:cs="Times New Roman"/>
            <w:noProof/>
            <w:lang w:val="en-GB"/>
          </w:rPr>
          <w:t>G.</w:t>
        </w:r>
        <w:r w:rsidR="007700E1" w:rsidRPr="00201390">
          <w:rPr>
            <w:rFonts w:ascii="Times New Roman" w:eastAsiaTheme="minorEastAsia" w:hAnsi="Times New Roman" w:cs="Times New Roman"/>
            <w:b w:val="0"/>
            <w:noProof/>
            <w:szCs w:val="22"/>
            <w:lang w:eastAsia="en-US"/>
          </w:rPr>
          <w:tab/>
        </w:r>
        <w:r w:rsidR="007700E1" w:rsidRPr="00201390">
          <w:rPr>
            <w:rStyle w:val="Hyperlink"/>
            <w:rFonts w:ascii="Times New Roman" w:hAnsi="Times New Roman" w:cs="Times New Roman"/>
            <w:noProof/>
            <w:lang w:val="en-GB"/>
          </w:rPr>
          <w:t>Contract Award</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_Toc485953893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30</w:t>
        </w:r>
        <w:r w:rsidR="0043348C" w:rsidRPr="00201390">
          <w:rPr>
            <w:rFonts w:ascii="Times New Roman" w:hAnsi="Times New Roman" w:cs="Times New Roman"/>
            <w:noProof/>
            <w:webHidden/>
          </w:rPr>
          <w:fldChar w:fldCharType="end"/>
        </w:r>
      </w:hyperlink>
    </w:p>
    <w:p w:rsidR="007700E1" w:rsidRDefault="00AB2929">
      <w:pPr>
        <w:pStyle w:val="TOC1"/>
        <w:rPr>
          <w:rFonts w:ascii="Times New Roman" w:hAnsi="Times New Roman" w:cs="Times New Roman"/>
          <w:noProof/>
        </w:rPr>
      </w:pPr>
      <w:hyperlink w:anchor="_Toc485953894" w:history="1">
        <w:r w:rsidR="007700E1" w:rsidRPr="00201390">
          <w:rPr>
            <w:rStyle w:val="Hyperlink"/>
            <w:rFonts w:ascii="Times New Roman" w:hAnsi="Times New Roman" w:cs="Times New Roman"/>
            <w:noProof/>
          </w:rPr>
          <w:t>Section 3.  General Conditions of Contract</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_Toc485953894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31</w:t>
        </w:r>
        <w:r w:rsidR="0043348C" w:rsidRPr="00201390">
          <w:rPr>
            <w:rFonts w:ascii="Times New Roman" w:hAnsi="Times New Roman" w:cs="Times New Roman"/>
            <w:noProof/>
            <w:webHidden/>
          </w:rPr>
          <w:fldChar w:fldCharType="end"/>
        </w:r>
      </w:hyperlink>
    </w:p>
    <w:p w:rsidR="00F21C4B" w:rsidRPr="00F21C4B" w:rsidRDefault="00F21C4B" w:rsidP="00F21C4B">
      <w:pPr>
        <w:rPr>
          <w:b/>
        </w:rPr>
      </w:pPr>
      <w:r>
        <w:tab/>
      </w:r>
      <w:r w:rsidRPr="00F21C4B">
        <w:rPr>
          <w:b/>
        </w:rPr>
        <w:t>A. General...................................................................................................................32</w:t>
      </w:r>
    </w:p>
    <w:p w:rsidR="007700E1" w:rsidRPr="00201390" w:rsidRDefault="00AB2929">
      <w:pPr>
        <w:pStyle w:val="TOC3"/>
        <w:tabs>
          <w:tab w:val="left" w:pos="1440"/>
        </w:tabs>
        <w:rPr>
          <w:rFonts w:ascii="Times New Roman" w:eastAsiaTheme="minorEastAsia" w:hAnsi="Times New Roman"/>
          <w:noProof/>
          <w:szCs w:val="22"/>
          <w:lang w:eastAsia="en-US"/>
        </w:rPr>
      </w:pPr>
      <w:hyperlink w:anchor="_Toc485953895" w:history="1">
        <w:r w:rsidR="007700E1" w:rsidRPr="00201390">
          <w:rPr>
            <w:rStyle w:val="Hyperlink"/>
            <w:rFonts w:ascii="Times New Roman" w:hAnsi="Times New Roman"/>
            <w:noProof/>
          </w:rPr>
          <w:t>1</w:t>
        </w:r>
        <w:r w:rsidR="007700E1" w:rsidRPr="00201390">
          <w:rPr>
            <w:rFonts w:ascii="Times New Roman" w:eastAsiaTheme="minorEastAsia" w:hAnsi="Times New Roman"/>
            <w:noProof/>
            <w:szCs w:val="22"/>
            <w:lang w:eastAsia="en-US"/>
          </w:rPr>
          <w:tab/>
        </w:r>
        <w:r w:rsidR="007700E1" w:rsidRPr="00201390">
          <w:rPr>
            <w:rStyle w:val="Hyperlink"/>
            <w:rFonts w:ascii="Times New Roman" w:hAnsi="Times New Roman"/>
            <w:noProof/>
          </w:rPr>
          <w:t>Definitions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_Toc485953895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31</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96" w:history="1">
        <w:r w:rsidR="007700E1" w:rsidRPr="00201390">
          <w:rPr>
            <w:rStyle w:val="Hyperlink"/>
            <w:rFonts w:ascii="Times New Roman" w:hAnsi="Times New Roman"/>
            <w:noProof/>
          </w:rPr>
          <w:t>2. Communications and Notices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_Toc485953896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32</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97" w:history="1">
        <w:r w:rsidR="007700E1" w:rsidRPr="00201390">
          <w:rPr>
            <w:rStyle w:val="Hyperlink"/>
            <w:rFonts w:ascii="Times New Roman" w:hAnsi="Times New Roman"/>
            <w:noProof/>
          </w:rPr>
          <w:t>3. Governing Law</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_Toc485953897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32</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98" w:history="1">
        <w:r w:rsidR="007700E1" w:rsidRPr="00201390">
          <w:rPr>
            <w:rStyle w:val="Hyperlink"/>
            <w:rFonts w:ascii="Times New Roman" w:hAnsi="Times New Roman"/>
            <w:noProof/>
          </w:rPr>
          <w:t>4. Governing Language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_Toc485953898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32</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899" w:history="1">
        <w:r w:rsidR="007700E1" w:rsidRPr="00201390">
          <w:rPr>
            <w:rStyle w:val="Hyperlink"/>
            <w:rFonts w:ascii="Times New Roman" w:hAnsi="Times New Roman"/>
            <w:noProof/>
          </w:rPr>
          <w:t>5. Documents Forming the Contract and Priority of Documents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_Toc485953899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32</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00" w:history="1">
        <w:r w:rsidR="007700E1" w:rsidRPr="00201390">
          <w:rPr>
            <w:rStyle w:val="Hyperlink"/>
            <w:rFonts w:ascii="Times New Roman" w:hAnsi="Times New Roman"/>
            <w:noProof/>
          </w:rPr>
          <w:t>6. Assignment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_Toc485953900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32</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01" w:history="1">
        <w:r w:rsidR="007700E1" w:rsidRPr="00201390">
          <w:rPr>
            <w:rStyle w:val="Hyperlink"/>
            <w:rFonts w:ascii="Times New Roman" w:hAnsi="Times New Roman"/>
            <w:noProof/>
          </w:rPr>
          <w:t>7. Eligible Services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_Toc485953901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32</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02" w:history="1">
        <w:r w:rsidR="007700E1" w:rsidRPr="00201390">
          <w:rPr>
            <w:rStyle w:val="Hyperlink"/>
            <w:rFonts w:ascii="Times New Roman" w:hAnsi="Times New Roman"/>
            <w:noProof/>
          </w:rPr>
          <w:t>8. Taxes and Duties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_Toc485953902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32</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03" w:history="1">
        <w:r w:rsidR="007700E1" w:rsidRPr="00201390">
          <w:rPr>
            <w:rStyle w:val="Hyperlink"/>
            <w:rFonts w:ascii="Times New Roman" w:hAnsi="Times New Roman"/>
            <w:noProof/>
          </w:rPr>
          <w:t>9. Corrupt, Fraudulent, Collusive or Coercive Practices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_Toc485953903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33</w:t>
        </w:r>
        <w:r w:rsidR="0043348C" w:rsidRPr="00201390">
          <w:rPr>
            <w:rFonts w:ascii="Times New Roman" w:hAnsi="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04" w:history="1">
        <w:r w:rsidR="007700E1" w:rsidRPr="00201390">
          <w:rPr>
            <w:rStyle w:val="Hyperlink"/>
            <w:rFonts w:ascii="Times New Roman" w:hAnsi="Times New Roman" w:cs="Times New Roman"/>
            <w:noProof/>
          </w:rPr>
          <w:t>B.  Commencement, Completion and Modification</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_Toc485953904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33</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05" w:history="1">
        <w:r w:rsidR="007700E1" w:rsidRPr="00201390">
          <w:rPr>
            <w:rStyle w:val="Hyperlink"/>
            <w:rFonts w:ascii="Times New Roman" w:hAnsi="Times New Roman"/>
            <w:noProof/>
          </w:rPr>
          <w:t>10. Program</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_Toc485953905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06" w:history="1">
        <w:r w:rsidR="007700E1" w:rsidRPr="00201390">
          <w:rPr>
            <w:rStyle w:val="Hyperlink"/>
            <w:rFonts w:ascii="Times New Roman" w:hAnsi="Times New Roman"/>
            <w:noProof/>
          </w:rPr>
          <w:t>11. Effectiveness of Contract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_Toc485953906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07" w:history="1">
        <w:r w:rsidR="007700E1" w:rsidRPr="00201390">
          <w:rPr>
            <w:rStyle w:val="Hyperlink"/>
            <w:rFonts w:ascii="Times New Roman" w:hAnsi="Times New Roman"/>
            <w:noProof/>
          </w:rPr>
          <w:t>12. Starting Date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_Toc485953907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08" w:history="1">
        <w:r w:rsidR="007700E1" w:rsidRPr="00201390">
          <w:rPr>
            <w:rStyle w:val="Hyperlink"/>
            <w:rFonts w:ascii="Times New Roman" w:hAnsi="Times New Roman"/>
            <w:noProof/>
          </w:rPr>
          <w:t>13. Intended Completion Date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_Toc485953908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33</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09" w:history="1">
        <w:r w:rsidR="007700E1" w:rsidRPr="00201390">
          <w:rPr>
            <w:rStyle w:val="Hyperlink"/>
            <w:rFonts w:ascii="Times New Roman" w:hAnsi="Times New Roman"/>
            <w:noProof/>
          </w:rPr>
          <w:t>14. Modifications or Variations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_Toc485953909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33</w:t>
        </w:r>
        <w:r w:rsidR="0043348C" w:rsidRPr="00201390">
          <w:rPr>
            <w:rFonts w:ascii="Times New Roman" w:hAnsi="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10" w:history="1">
        <w:r w:rsidR="007700E1" w:rsidRPr="00201390">
          <w:rPr>
            <w:rStyle w:val="Hyperlink"/>
            <w:rFonts w:ascii="Times New Roman" w:hAnsi="Times New Roman" w:cs="Times New Roman"/>
            <w:noProof/>
          </w:rPr>
          <w:t>C.  Service Provider’s Personnel</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_Toc485953910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34</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11" w:history="1">
        <w:r w:rsidR="007700E1" w:rsidRPr="00201390">
          <w:rPr>
            <w:rStyle w:val="Hyperlink"/>
            <w:rFonts w:ascii="Times New Roman" w:hAnsi="Times New Roman"/>
            <w:noProof/>
          </w:rPr>
          <w:t>15. General</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_Toc485953911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34</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12" w:history="1">
        <w:r w:rsidR="007700E1" w:rsidRPr="00201390">
          <w:rPr>
            <w:rStyle w:val="Hyperlink"/>
            <w:rFonts w:ascii="Times New Roman" w:hAnsi="Times New Roman"/>
            <w:noProof/>
          </w:rPr>
          <w:t>16. Description of Personnel</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_Toc485953912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34</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13" w:history="1">
        <w:r w:rsidR="007700E1" w:rsidRPr="00201390">
          <w:rPr>
            <w:rStyle w:val="Hyperlink"/>
            <w:rFonts w:ascii="Times New Roman" w:hAnsi="Times New Roman"/>
            <w:noProof/>
          </w:rPr>
          <w:t>17. Approval of  Personnel</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_Toc485953913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34</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14" w:history="1">
        <w:r w:rsidR="007700E1" w:rsidRPr="00201390">
          <w:rPr>
            <w:rStyle w:val="Hyperlink"/>
            <w:rFonts w:ascii="Times New Roman" w:hAnsi="Times New Roman"/>
            <w:noProof/>
          </w:rPr>
          <w:t>18. Removal and/or Replacement of Personnel</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_Toc485953914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34</w:t>
        </w:r>
        <w:r w:rsidR="0043348C" w:rsidRPr="00201390">
          <w:rPr>
            <w:rFonts w:ascii="Times New Roman" w:hAnsi="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15" w:history="1">
        <w:r w:rsidR="007700E1" w:rsidRPr="00201390">
          <w:rPr>
            <w:rStyle w:val="Hyperlink"/>
            <w:rFonts w:ascii="Times New Roman" w:hAnsi="Times New Roman" w:cs="Times New Roman"/>
            <w:noProof/>
          </w:rPr>
          <w:t>D.  Obligations of the Service Provider</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_Toc485953915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34</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16" w:history="1">
        <w:r w:rsidR="007700E1" w:rsidRPr="00201390">
          <w:rPr>
            <w:rStyle w:val="Hyperlink"/>
            <w:rFonts w:ascii="Times New Roman" w:hAnsi="Times New Roman"/>
            <w:noProof/>
          </w:rPr>
          <w:t>19. General</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_Toc485953916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34</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17" w:history="1">
        <w:r w:rsidR="007700E1" w:rsidRPr="00201390">
          <w:rPr>
            <w:rStyle w:val="Hyperlink"/>
            <w:rFonts w:ascii="Times New Roman" w:hAnsi="Times New Roman"/>
            <w:noProof/>
          </w:rPr>
          <w:t>20. Conflict of Interests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_Toc485953917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34</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18" w:history="1">
        <w:r w:rsidR="007700E1" w:rsidRPr="00201390">
          <w:rPr>
            <w:rStyle w:val="Hyperlink"/>
            <w:rFonts w:ascii="Times New Roman" w:hAnsi="Times New Roman"/>
            <w:noProof/>
          </w:rPr>
          <w:t>21. Service Provider Not to Benefit from Commissions Discounts etc.</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_Toc485953918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19" w:history="1">
        <w:r w:rsidR="007700E1" w:rsidRPr="00201390">
          <w:rPr>
            <w:rStyle w:val="Hyperlink"/>
            <w:rFonts w:ascii="Times New Roman" w:hAnsi="Times New Roman"/>
            <w:noProof/>
          </w:rPr>
          <w:t>22. Service Provider and Affiliates not to Engage in Certain Activities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_Toc485953919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0" w:history="1">
        <w:r w:rsidR="007700E1" w:rsidRPr="00201390">
          <w:rPr>
            <w:rStyle w:val="Hyperlink"/>
            <w:rFonts w:ascii="Times New Roman" w:hAnsi="Times New Roman"/>
            <w:noProof/>
          </w:rPr>
          <w:t>23. Prohibition of  Conflicting Activities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1" w:history="1">
        <w:r w:rsidR="007700E1" w:rsidRPr="00201390">
          <w:rPr>
            <w:rStyle w:val="Hyperlink"/>
            <w:rFonts w:ascii="Times New Roman" w:hAnsi="Times New Roman"/>
            <w:noProof/>
          </w:rPr>
          <w:t>24. Confidentiality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2" w:history="1">
        <w:r w:rsidR="007700E1" w:rsidRPr="00201390">
          <w:rPr>
            <w:rStyle w:val="Hyperlink"/>
            <w:rFonts w:ascii="Times New Roman" w:hAnsi="Times New Roman"/>
            <w:noProof/>
          </w:rPr>
          <w:t>25. Indemnification</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3" w:history="1">
        <w:r w:rsidR="007700E1" w:rsidRPr="00201390">
          <w:rPr>
            <w:rStyle w:val="Hyperlink"/>
            <w:rFonts w:ascii="Times New Roman" w:hAnsi="Times New Roman"/>
            <w:noProof/>
          </w:rPr>
          <w:t>26. Insurance to be taken out by the Service Provider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4" w:history="1">
        <w:r w:rsidR="007700E1" w:rsidRPr="00201390">
          <w:rPr>
            <w:rStyle w:val="Hyperlink"/>
            <w:rFonts w:ascii="Times New Roman" w:hAnsi="Times New Roman"/>
            <w:noProof/>
          </w:rPr>
          <w:t>27. Accounting, Inspection and Auditing</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35</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5" w:history="1">
        <w:r w:rsidR="007700E1" w:rsidRPr="00201390">
          <w:rPr>
            <w:rStyle w:val="Hyperlink"/>
            <w:rFonts w:ascii="Times New Roman" w:hAnsi="Times New Roman"/>
            <w:noProof/>
          </w:rPr>
          <w:t>28. Service Provider’s Actions Requiring Employer’s Prior Approval</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6" w:history="1">
        <w:r w:rsidR="007700E1" w:rsidRPr="00201390">
          <w:rPr>
            <w:rStyle w:val="Hyperlink"/>
            <w:rFonts w:ascii="Times New Roman" w:hAnsi="Times New Roman"/>
            <w:noProof/>
          </w:rPr>
          <w:t>29. Reporting Obligations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7" w:history="1">
        <w:r w:rsidR="007700E1" w:rsidRPr="00201390">
          <w:rPr>
            <w:rStyle w:val="Hyperlink"/>
            <w:rFonts w:ascii="Times New Roman" w:hAnsi="Times New Roman"/>
            <w:noProof/>
          </w:rPr>
          <w:t>30. Proprietary Rights on Documents Prepared by the Service Provider</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8" w:history="1">
        <w:r w:rsidR="007700E1" w:rsidRPr="00201390">
          <w:rPr>
            <w:rStyle w:val="Hyperlink"/>
            <w:rFonts w:ascii="Times New Roman" w:hAnsi="Times New Roman"/>
            <w:noProof/>
          </w:rPr>
          <w:t>31. Liquidated Damages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29" w:history="1">
        <w:r w:rsidR="007700E1" w:rsidRPr="00201390">
          <w:rPr>
            <w:rStyle w:val="Hyperlink"/>
            <w:rFonts w:ascii="Times New Roman" w:hAnsi="Times New Roman"/>
            <w:noProof/>
          </w:rPr>
          <w:t>32. Correction for Over-payment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_Toc485953929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30" w:history="1">
        <w:r w:rsidR="007700E1" w:rsidRPr="00201390">
          <w:rPr>
            <w:rStyle w:val="Hyperlink"/>
            <w:rFonts w:ascii="Times New Roman" w:hAnsi="Times New Roman"/>
            <w:noProof/>
          </w:rPr>
          <w:t>33. Lack of Performance damages claim</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_Toc485953930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36</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31" w:history="1">
        <w:r w:rsidR="007700E1" w:rsidRPr="00201390">
          <w:rPr>
            <w:rStyle w:val="Hyperlink"/>
            <w:rFonts w:ascii="Times New Roman" w:hAnsi="Times New Roman"/>
            <w:noProof/>
          </w:rPr>
          <w:t>34. Performance Security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_Toc485953931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36</w:t>
        </w:r>
        <w:r w:rsidR="0043348C" w:rsidRPr="00201390">
          <w:rPr>
            <w:rFonts w:ascii="Times New Roman" w:hAnsi="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32" w:history="1">
        <w:r w:rsidR="007700E1" w:rsidRPr="00201390">
          <w:rPr>
            <w:rStyle w:val="Hyperlink"/>
            <w:rFonts w:ascii="Times New Roman" w:eastAsia="SimSun" w:hAnsi="Times New Roman" w:cs="Times New Roman"/>
            <w:noProof/>
            <w:lang w:val="en-GB"/>
          </w:rPr>
          <w:t>E.  Obligations of the Employer</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_Toc485953932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37</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33" w:history="1">
        <w:r w:rsidR="007700E1" w:rsidRPr="00201390">
          <w:rPr>
            <w:rStyle w:val="Hyperlink"/>
            <w:rFonts w:ascii="Times New Roman" w:hAnsi="Times New Roman"/>
            <w:noProof/>
          </w:rPr>
          <w:t>35. Assistance and Exemptions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_Toc485953933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34" w:history="1">
        <w:r w:rsidR="007700E1" w:rsidRPr="00201390">
          <w:rPr>
            <w:rStyle w:val="Hyperlink"/>
            <w:rFonts w:ascii="Times New Roman" w:hAnsi="Times New Roman"/>
            <w:noProof/>
          </w:rPr>
          <w:t>36. Change in the Applicable Law Related to Taxes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_Toc485953934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35" w:history="1">
        <w:r w:rsidR="007700E1" w:rsidRPr="00201390">
          <w:rPr>
            <w:rStyle w:val="Hyperlink"/>
            <w:rFonts w:ascii="Times New Roman" w:hAnsi="Times New Roman"/>
            <w:noProof/>
          </w:rPr>
          <w:t>37. Services and Facilities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_Toc485953935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36" w:history="1">
        <w:r w:rsidR="007700E1" w:rsidRPr="00201390">
          <w:rPr>
            <w:rStyle w:val="Hyperlink"/>
            <w:rFonts w:ascii="Times New Roman" w:hAnsi="Times New Roman"/>
            <w:noProof/>
          </w:rPr>
          <w:t>38. Payment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_Toc485953936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37</w:t>
        </w:r>
        <w:r w:rsidR="0043348C" w:rsidRPr="00201390">
          <w:rPr>
            <w:rFonts w:ascii="Times New Roman" w:hAnsi="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37" w:history="1">
        <w:r w:rsidR="007700E1" w:rsidRPr="00201390">
          <w:rPr>
            <w:rStyle w:val="Hyperlink"/>
            <w:rFonts w:ascii="Times New Roman" w:eastAsia="SimSun" w:hAnsi="Times New Roman" w:cs="Times New Roman"/>
            <w:noProof/>
            <w:lang w:val="en-GB"/>
          </w:rPr>
          <w:t>F.  Payments to the Service Provider</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_Toc485953937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37</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38" w:history="1">
        <w:r w:rsidR="007700E1" w:rsidRPr="00201390">
          <w:rPr>
            <w:rStyle w:val="Hyperlink"/>
            <w:rFonts w:ascii="Times New Roman" w:hAnsi="Times New Roman"/>
            <w:noProof/>
          </w:rPr>
          <w:t>39. Payments: General</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_Toc485953938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39" w:history="1">
        <w:r w:rsidR="007700E1" w:rsidRPr="00201390">
          <w:rPr>
            <w:rStyle w:val="Hyperlink"/>
            <w:rFonts w:ascii="Times New Roman" w:hAnsi="Times New Roman"/>
            <w:noProof/>
          </w:rPr>
          <w:t>40. Lump-Sum Payment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_Toc485953939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37</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40" w:history="1">
        <w:r w:rsidR="007700E1" w:rsidRPr="00201390">
          <w:rPr>
            <w:rStyle w:val="Hyperlink"/>
            <w:rFonts w:ascii="Times New Roman" w:hAnsi="Times New Roman"/>
            <w:noProof/>
          </w:rPr>
          <w:t>41. Contract Price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_Toc485953940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41" w:history="1">
        <w:r w:rsidR="007700E1" w:rsidRPr="00201390">
          <w:rPr>
            <w:rStyle w:val="Hyperlink"/>
            <w:rFonts w:ascii="Times New Roman" w:hAnsi="Times New Roman"/>
            <w:noProof/>
          </w:rPr>
          <w:t>42. Payment for Additional Services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_Toc485953941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42" w:history="1">
        <w:r w:rsidR="007700E1" w:rsidRPr="00201390">
          <w:rPr>
            <w:rStyle w:val="Hyperlink"/>
            <w:rFonts w:ascii="Times New Roman" w:hAnsi="Times New Roman"/>
            <w:noProof/>
          </w:rPr>
          <w:t>43. Terms and Conditions of    Payment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_Toc485953942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43" w:history="1">
        <w:r w:rsidR="007700E1" w:rsidRPr="00201390">
          <w:rPr>
            <w:rStyle w:val="Hyperlink"/>
            <w:rFonts w:ascii="Times New Roman" w:hAnsi="Times New Roman"/>
            <w:noProof/>
          </w:rPr>
          <w:t>44. Advance Payment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_Toc485953943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44" w:history="1">
        <w:r w:rsidR="007700E1" w:rsidRPr="00201390">
          <w:rPr>
            <w:rStyle w:val="Hyperlink"/>
            <w:rFonts w:ascii="Times New Roman" w:hAnsi="Times New Roman"/>
            <w:noProof/>
          </w:rPr>
          <w:t>45. Interest on Delayed payment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_Toc485953944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45" w:history="1">
        <w:r w:rsidR="007700E1" w:rsidRPr="00201390">
          <w:rPr>
            <w:rStyle w:val="Hyperlink"/>
            <w:rFonts w:ascii="Times New Roman" w:hAnsi="Times New Roman"/>
            <w:noProof/>
          </w:rPr>
          <w:t>46. Amendment to Contract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_Toc485953945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46" w:history="1">
        <w:r w:rsidR="007700E1" w:rsidRPr="00201390">
          <w:rPr>
            <w:rStyle w:val="Hyperlink"/>
            <w:rFonts w:ascii="Times New Roman" w:hAnsi="Times New Roman"/>
            <w:noProof/>
          </w:rPr>
          <w:t>47. Final Payment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_Toc485953946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38</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47" w:history="1">
        <w:r w:rsidR="007700E1" w:rsidRPr="00201390">
          <w:rPr>
            <w:rStyle w:val="Hyperlink"/>
            <w:rFonts w:ascii="Times New Roman" w:hAnsi="Times New Roman"/>
            <w:noProof/>
          </w:rPr>
          <w:t>48. Suspension of Payments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_Toc485953947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39</w:t>
        </w:r>
        <w:r w:rsidR="0043348C" w:rsidRPr="00201390">
          <w:rPr>
            <w:rFonts w:ascii="Times New Roman" w:hAnsi="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48" w:history="1">
        <w:r w:rsidR="007700E1" w:rsidRPr="00201390">
          <w:rPr>
            <w:rStyle w:val="Hyperlink"/>
            <w:rFonts w:ascii="Times New Roman" w:eastAsia="SimSun" w:hAnsi="Times New Roman" w:cs="Times New Roman"/>
            <w:noProof/>
            <w:lang w:val="en-GB"/>
          </w:rPr>
          <w:t>G.  Time Control</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_Toc485953948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39</w:t>
        </w:r>
        <w:r w:rsidR="0043348C" w:rsidRPr="00201390">
          <w:rPr>
            <w:rFonts w:ascii="Times New Roman" w:hAnsi="Times New Roman" w:cs="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49" w:history="1">
        <w:r w:rsidR="007700E1" w:rsidRPr="00201390">
          <w:rPr>
            <w:rStyle w:val="Hyperlink"/>
            <w:rFonts w:ascii="Times New Roman" w:hAnsi="Times New Roman"/>
            <w:noProof/>
          </w:rPr>
          <w:t>49. Completion of Services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_Toc485953949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0" w:history="1">
        <w:r w:rsidR="007700E1" w:rsidRPr="00201390">
          <w:rPr>
            <w:rStyle w:val="Hyperlink"/>
            <w:rFonts w:ascii="Times New Roman" w:hAnsi="Times New Roman"/>
            <w:noProof/>
          </w:rPr>
          <w:t>50. Extension of the Intended Completion Date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1" w:history="1">
        <w:r w:rsidR="007700E1" w:rsidRPr="00201390">
          <w:rPr>
            <w:rStyle w:val="Hyperlink"/>
            <w:rFonts w:ascii="Times New Roman" w:hAnsi="Times New Roman"/>
            <w:noProof/>
          </w:rPr>
          <w:t>51. Progress Meeting</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_Toc485953951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2" w:history="1">
        <w:r w:rsidR="007700E1" w:rsidRPr="00201390">
          <w:rPr>
            <w:rStyle w:val="Hyperlink"/>
            <w:rFonts w:ascii="Times New Roman" w:hAnsi="Times New Roman"/>
            <w:noProof/>
          </w:rPr>
          <w:t>52. Identifying Defects</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_Toc485953952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3" w:history="1">
        <w:r w:rsidR="007700E1" w:rsidRPr="00201390">
          <w:rPr>
            <w:rStyle w:val="Hyperlink"/>
            <w:rFonts w:ascii="Times New Roman" w:hAnsi="Times New Roman"/>
            <w:noProof/>
          </w:rPr>
          <w:t>53. Correction of Defects, and Lack of Performance Penalty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_Toc485953953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4" w:history="1">
        <w:r w:rsidR="007700E1" w:rsidRPr="00201390">
          <w:rPr>
            <w:rStyle w:val="Hyperlink"/>
            <w:rFonts w:ascii="Times New Roman" w:hAnsi="Times New Roman"/>
            <w:noProof/>
          </w:rPr>
          <w:t>54. Termination for Default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_Toc485953954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5" w:history="1">
        <w:r w:rsidR="007700E1" w:rsidRPr="00201390">
          <w:rPr>
            <w:rStyle w:val="Hyperlink"/>
            <w:rFonts w:ascii="Times New Roman" w:hAnsi="Times New Roman"/>
            <w:noProof/>
          </w:rPr>
          <w:t>55. Termination for Insolvency</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_Toc485953955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39</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6" w:history="1">
        <w:r w:rsidR="007700E1" w:rsidRPr="00201390">
          <w:rPr>
            <w:rStyle w:val="Hyperlink"/>
            <w:rFonts w:ascii="Times New Roman" w:hAnsi="Times New Roman"/>
            <w:noProof/>
          </w:rPr>
          <w:t>56. Termination for Convenience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_Toc485953956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40</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7" w:history="1">
        <w:r w:rsidR="007700E1" w:rsidRPr="00201390">
          <w:rPr>
            <w:rStyle w:val="Hyperlink"/>
            <w:rFonts w:ascii="Times New Roman" w:hAnsi="Times New Roman"/>
            <w:noProof/>
          </w:rPr>
          <w:t>57. Termination because of Force Majeure</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_Toc485953957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40</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8" w:history="1">
        <w:r w:rsidR="007700E1" w:rsidRPr="00201390">
          <w:rPr>
            <w:rStyle w:val="Hyperlink"/>
            <w:rFonts w:ascii="Times New Roman" w:hAnsi="Times New Roman"/>
            <w:noProof/>
          </w:rPr>
          <w:t>58. Amicable Settlement</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_Toc485953958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40</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59" w:history="1">
        <w:r w:rsidR="007700E1" w:rsidRPr="00201390">
          <w:rPr>
            <w:rStyle w:val="Hyperlink"/>
            <w:rFonts w:ascii="Times New Roman" w:hAnsi="Times New Roman"/>
            <w:noProof/>
          </w:rPr>
          <w:t>59. Adjudication</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_Toc485953959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40</w:t>
        </w:r>
        <w:r w:rsidR="0043348C" w:rsidRPr="00201390">
          <w:rPr>
            <w:rFonts w:ascii="Times New Roman" w:hAnsi="Times New Roman"/>
            <w:noProof/>
            <w:webHidden/>
          </w:rPr>
          <w:fldChar w:fldCharType="end"/>
        </w:r>
      </w:hyperlink>
    </w:p>
    <w:p w:rsidR="007700E1" w:rsidRPr="00201390" w:rsidRDefault="00AB2929">
      <w:pPr>
        <w:pStyle w:val="TOC3"/>
        <w:rPr>
          <w:rFonts w:ascii="Times New Roman" w:eastAsiaTheme="minorEastAsia" w:hAnsi="Times New Roman"/>
          <w:noProof/>
          <w:szCs w:val="22"/>
          <w:lang w:eastAsia="en-US"/>
        </w:rPr>
      </w:pPr>
      <w:hyperlink w:anchor="_Toc485953960" w:history="1">
        <w:r w:rsidR="007700E1" w:rsidRPr="00201390">
          <w:rPr>
            <w:rStyle w:val="Hyperlink"/>
            <w:rFonts w:ascii="Times New Roman" w:hAnsi="Times New Roman"/>
            <w:noProof/>
          </w:rPr>
          <w:t>60. Arbitration</w:t>
        </w:r>
        <w:r w:rsidR="007700E1" w:rsidRPr="00201390">
          <w:rPr>
            <w:rFonts w:ascii="Times New Roman" w:hAnsi="Times New Roman"/>
            <w:noProof/>
            <w:webHidden/>
          </w:rPr>
          <w:tab/>
        </w:r>
        <w:r w:rsidR="0043348C" w:rsidRPr="00201390">
          <w:rPr>
            <w:rFonts w:ascii="Times New Roman" w:hAnsi="Times New Roman"/>
            <w:noProof/>
            <w:webHidden/>
          </w:rPr>
          <w:fldChar w:fldCharType="begin"/>
        </w:r>
        <w:r w:rsidR="007700E1" w:rsidRPr="00201390">
          <w:rPr>
            <w:rFonts w:ascii="Times New Roman" w:hAnsi="Times New Roman"/>
            <w:noProof/>
            <w:webHidden/>
          </w:rPr>
          <w:instrText xml:space="preserve"> PAGEREF _Toc485953960 \h </w:instrText>
        </w:r>
        <w:r w:rsidR="0043348C" w:rsidRPr="00201390">
          <w:rPr>
            <w:rFonts w:ascii="Times New Roman" w:hAnsi="Times New Roman"/>
            <w:noProof/>
            <w:webHidden/>
          </w:rPr>
        </w:r>
        <w:r w:rsidR="0043348C" w:rsidRPr="00201390">
          <w:rPr>
            <w:rFonts w:ascii="Times New Roman" w:hAnsi="Times New Roman"/>
            <w:noProof/>
            <w:webHidden/>
          </w:rPr>
          <w:fldChar w:fldCharType="separate"/>
        </w:r>
        <w:r w:rsidR="0063003C">
          <w:rPr>
            <w:rFonts w:ascii="Times New Roman" w:hAnsi="Times New Roman"/>
            <w:noProof/>
            <w:webHidden/>
          </w:rPr>
          <w:t>41</w:t>
        </w:r>
        <w:r w:rsidR="0043348C" w:rsidRPr="00201390">
          <w:rPr>
            <w:rFonts w:ascii="Times New Roman" w:hAnsi="Times New Roman"/>
            <w:noProof/>
            <w:webHidden/>
          </w:rPr>
          <w:fldChar w:fldCharType="end"/>
        </w:r>
      </w:hyperlink>
    </w:p>
    <w:p w:rsidR="007700E1" w:rsidRPr="00201390" w:rsidRDefault="00AB2929">
      <w:pPr>
        <w:pStyle w:val="TOC1"/>
        <w:rPr>
          <w:rFonts w:ascii="Times New Roman" w:eastAsiaTheme="minorEastAsia" w:hAnsi="Times New Roman" w:cs="Times New Roman"/>
          <w:b w:val="0"/>
          <w:bCs w:val="0"/>
          <w:noProof/>
          <w:sz w:val="22"/>
          <w:szCs w:val="22"/>
          <w:lang w:eastAsia="en-US"/>
        </w:rPr>
      </w:pPr>
      <w:hyperlink w:anchor="_Toc485953961" w:history="1">
        <w:r w:rsidR="007700E1" w:rsidRPr="00201390">
          <w:rPr>
            <w:rStyle w:val="Hyperlink"/>
            <w:rFonts w:ascii="Times New Roman" w:hAnsi="Times New Roman" w:cs="Times New Roman"/>
            <w:noProof/>
          </w:rPr>
          <w:t>Section 4.  Particular Conditions of Contract</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_Toc485953961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41</w:t>
        </w:r>
        <w:r w:rsidR="0043348C" w:rsidRPr="00201390">
          <w:rPr>
            <w:rFonts w:ascii="Times New Roman" w:hAnsi="Times New Roman" w:cs="Times New Roman"/>
            <w:noProof/>
            <w:webHidden/>
          </w:rPr>
          <w:fldChar w:fldCharType="end"/>
        </w:r>
      </w:hyperlink>
    </w:p>
    <w:p w:rsidR="007700E1" w:rsidRPr="00201390" w:rsidRDefault="00AB2929">
      <w:pPr>
        <w:pStyle w:val="TOC1"/>
        <w:rPr>
          <w:rFonts w:ascii="Times New Roman" w:eastAsiaTheme="minorEastAsia" w:hAnsi="Times New Roman" w:cs="Times New Roman"/>
          <w:b w:val="0"/>
          <w:bCs w:val="0"/>
          <w:noProof/>
          <w:sz w:val="22"/>
          <w:szCs w:val="22"/>
          <w:lang w:eastAsia="en-US"/>
        </w:rPr>
      </w:pPr>
      <w:hyperlink w:anchor="_Toc485953962" w:history="1">
        <w:r w:rsidR="007700E1" w:rsidRPr="00201390">
          <w:rPr>
            <w:rStyle w:val="Hyperlink"/>
            <w:rFonts w:ascii="Times New Roman" w:hAnsi="Times New Roman" w:cs="Times New Roman"/>
            <w:noProof/>
          </w:rPr>
          <w:t>Section 5: Tender and Contract Forms</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_Toc485953962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44</w:t>
        </w:r>
        <w:r w:rsidR="0043348C" w:rsidRPr="00201390">
          <w:rPr>
            <w:rFonts w:ascii="Times New Roman" w:hAnsi="Times New Roman" w:cs="Times New Roman"/>
            <w:noProof/>
            <w:webHidden/>
          </w:rPr>
          <w:fldChar w:fldCharType="end"/>
        </w:r>
      </w:hyperlink>
    </w:p>
    <w:p w:rsidR="007700E1" w:rsidRPr="00201390" w:rsidRDefault="00AB2929">
      <w:pPr>
        <w:pStyle w:val="TOC4"/>
        <w:rPr>
          <w:rFonts w:ascii="Times New Roman" w:eastAsiaTheme="minorEastAsia" w:hAnsi="Times New Roman"/>
          <w:b w:val="0"/>
          <w:sz w:val="22"/>
          <w:szCs w:val="22"/>
          <w:lang w:val="en-US" w:eastAsia="en-US"/>
        </w:rPr>
      </w:pPr>
      <w:hyperlink w:anchor="_Toc485953963" w:history="1">
        <w:r w:rsidR="007700E1" w:rsidRPr="00201390">
          <w:rPr>
            <w:rStyle w:val="Hyperlink"/>
            <w:rFonts w:ascii="Times New Roman" w:hAnsi="Times New Roman"/>
            <w:bCs/>
          </w:rPr>
          <w:t>Tender Submission Letter (Form PSN-1)</w:t>
        </w:r>
        <w:r w:rsidR="007700E1" w:rsidRPr="00201390">
          <w:rPr>
            <w:rFonts w:ascii="Times New Roman" w:hAnsi="Times New Roman"/>
            <w:webHidden/>
          </w:rPr>
          <w:tab/>
        </w:r>
        <w:r w:rsidR="0043348C" w:rsidRPr="00201390">
          <w:rPr>
            <w:rFonts w:ascii="Times New Roman" w:hAnsi="Times New Roman"/>
            <w:webHidden/>
          </w:rPr>
          <w:fldChar w:fldCharType="begin"/>
        </w:r>
        <w:r w:rsidR="007700E1" w:rsidRPr="00201390">
          <w:rPr>
            <w:rFonts w:ascii="Times New Roman" w:hAnsi="Times New Roman"/>
            <w:webHidden/>
          </w:rPr>
          <w:instrText xml:space="preserve"> PAGEREF _Toc485953963 \h </w:instrText>
        </w:r>
        <w:r w:rsidR="0043348C" w:rsidRPr="00201390">
          <w:rPr>
            <w:rFonts w:ascii="Times New Roman" w:hAnsi="Times New Roman"/>
            <w:webHidden/>
          </w:rPr>
        </w:r>
        <w:r w:rsidR="0043348C" w:rsidRPr="00201390">
          <w:rPr>
            <w:rFonts w:ascii="Times New Roman" w:hAnsi="Times New Roman"/>
            <w:webHidden/>
          </w:rPr>
          <w:fldChar w:fldCharType="separate"/>
        </w:r>
        <w:r w:rsidR="0063003C">
          <w:rPr>
            <w:rFonts w:ascii="Times New Roman" w:hAnsi="Times New Roman"/>
            <w:webHidden/>
          </w:rPr>
          <w:t>45</w:t>
        </w:r>
        <w:r w:rsidR="0043348C" w:rsidRPr="00201390">
          <w:rPr>
            <w:rFonts w:ascii="Times New Roman" w:hAnsi="Times New Roman"/>
            <w:webHidden/>
          </w:rPr>
          <w:fldChar w:fldCharType="end"/>
        </w:r>
      </w:hyperlink>
    </w:p>
    <w:p w:rsidR="007700E1" w:rsidRPr="00201390" w:rsidRDefault="00AB2929">
      <w:pPr>
        <w:pStyle w:val="TOC4"/>
        <w:rPr>
          <w:rFonts w:ascii="Times New Roman" w:eastAsiaTheme="minorEastAsia" w:hAnsi="Times New Roman"/>
          <w:b w:val="0"/>
          <w:sz w:val="22"/>
          <w:szCs w:val="22"/>
          <w:lang w:val="en-US" w:eastAsia="en-US"/>
        </w:rPr>
      </w:pPr>
      <w:hyperlink w:anchor="_Toc485953964" w:history="1">
        <w:r w:rsidR="007700E1" w:rsidRPr="00201390">
          <w:rPr>
            <w:rStyle w:val="Hyperlink"/>
            <w:rFonts w:ascii="Times New Roman" w:hAnsi="Times New Roman"/>
            <w:bCs/>
          </w:rPr>
          <w:t>Tenderer Information (Form PSN-2)</w:t>
        </w:r>
        <w:r w:rsidR="007700E1" w:rsidRPr="00201390">
          <w:rPr>
            <w:rFonts w:ascii="Times New Roman" w:hAnsi="Times New Roman"/>
            <w:webHidden/>
          </w:rPr>
          <w:tab/>
        </w:r>
        <w:r w:rsidR="0043348C" w:rsidRPr="00201390">
          <w:rPr>
            <w:rFonts w:ascii="Times New Roman" w:hAnsi="Times New Roman"/>
            <w:webHidden/>
          </w:rPr>
          <w:fldChar w:fldCharType="begin"/>
        </w:r>
        <w:r w:rsidR="007700E1" w:rsidRPr="00201390">
          <w:rPr>
            <w:rFonts w:ascii="Times New Roman" w:hAnsi="Times New Roman"/>
            <w:webHidden/>
          </w:rPr>
          <w:instrText xml:space="preserve"> PAGEREF _Toc485953964 \h </w:instrText>
        </w:r>
        <w:r w:rsidR="0043348C" w:rsidRPr="00201390">
          <w:rPr>
            <w:rFonts w:ascii="Times New Roman" w:hAnsi="Times New Roman"/>
            <w:webHidden/>
          </w:rPr>
        </w:r>
        <w:r w:rsidR="0043348C" w:rsidRPr="00201390">
          <w:rPr>
            <w:rFonts w:ascii="Times New Roman" w:hAnsi="Times New Roman"/>
            <w:webHidden/>
          </w:rPr>
          <w:fldChar w:fldCharType="separate"/>
        </w:r>
        <w:r w:rsidR="0063003C">
          <w:rPr>
            <w:rFonts w:ascii="Times New Roman" w:hAnsi="Times New Roman"/>
            <w:webHidden/>
          </w:rPr>
          <w:t>47</w:t>
        </w:r>
        <w:r w:rsidR="0043348C" w:rsidRPr="00201390">
          <w:rPr>
            <w:rFonts w:ascii="Times New Roman" w:hAnsi="Times New Roman"/>
            <w:webHidden/>
          </w:rPr>
          <w:fldChar w:fldCharType="end"/>
        </w:r>
      </w:hyperlink>
    </w:p>
    <w:p w:rsidR="007700E1" w:rsidRPr="00201390" w:rsidRDefault="00AB2929">
      <w:pPr>
        <w:pStyle w:val="TOC4"/>
        <w:rPr>
          <w:rFonts w:ascii="Times New Roman" w:eastAsiaTheme="minorEastAsia" w:hAnsi="Times New Roman"/>
          <w:b w:val="0"/>
          <w:sz w:val="22"/>
          <w:szCs w:val="22"/>
          <w:lang w:val="en-US" w:eastAsia="en-US"/>
        </w:rPr>
      </w:pPr>
      <w:hyperlink w:anchor="_Toc485953965" w:history="1">
        <w:r w:rsidR="007700E1" w:rsidRPr="00201390">
          <w:rPr>
            <w:rStyle w:val="Hyperlink"/>
            <w:rFonts w:ascii="Times New Roman" w:hAnsi="Times New Roman"/>
          </w:rPr>
          <w:t>Personnel Information (Form PSN-3)</w:t>
        </w:r>
        <w:r w:rsidR="007700E1" w:rsidRPr="00201390">
          <w:rPr>
            <w:rFonts w:ascii="Times New Roman" w:hAnsi="Times New Roman"/>
            <w:webHidden/>
          </w:rPr>
          <w:tab/>
        </w:r>
        <w:r w:rsidR="0043348C" w:rsidRPr="00201390">
          <w:rPr>
            <w:rFonts w:ascii="Times New Roman" w:hAnsi="Times New Roman"/>
            <w:webHidden/>
          </w:rPr>
          <w:fldChar w:fldCharType="begin"/>
        </w:r>
        <w:r w:rsidR="007700E1" w:rsidRPr="00201390">
          <w:rPr>
            <w:rFonts w:ascii="Times New Roman" w:hAnsi="Times New Roman"/>
            <w:webHidden/>
          </w:rPr>
          <w:instrText xml:space="preserve"> PAGEREF _Toc485953965 \h </w:instrText>
        </w:r>
        <w:r w:rsidR="0043348C" w:rsidRPr="00201390">
          <w:rPr>
            <w:rFonts w:ascii="Times New Roman" w:hAnsi="Times New Roman"/>
            <w:webHidden/>
          </w:rPr>
        </w:r>
        <w:r w:rsidR="0043348C" w:rsidRPr="00201390">
          <w:rPr>
            <w:rFonts w:ascii="Times New Roman" w:hAnsi="Times New Roman"/>
            <w:webHidden/>
          </w:rPr>
          <w:fldChar w:fldCharType="separate"/>
        </w:r>
        <w:r w:rsidR="0063003C">
          <w:rPr>
            <w:rFonts w:ascii="Times New Roman" w:hAnsi="Times New Roman"/>
            <w:webHidden/>
          </w:rPr>
          <w:t>53</w:t>
        </w:r>
        <w:r w:rsidR="0043348C" w:rsidRPr="00201390">
          <w:rPr>
            <w:rFonts w:ascii="Times New Roman" w:hAnsi="Times New Roman"/>
            <w:webHidden/>
          </w:rPr>
          <w:fldChar w:fldCharType="end"/>
        </w:r>
      </w:hyperlink>
    </w:p>
    <w:p w:rsidR="007700E1" w:rsidRPr="00201390" w:rsidRDefault="00AB2929">
      <w:pPr>
        <w:pStyle w:val="TOC4"/>
        <w:rPr>
          <w:rFonts w:ascii="Times New Roman" w:eastAsiaTheme="minorEastAsia" w:hAnsi="Times New Roman"/>
          <w:b w:val="0"/>
          <w:sz w:val="22"/>
          <w:szCs w:val="22"/>
          <w:lang w:val="en-US" w:eastAsia="en-US"/>
        </w:rPr>
      </w:pPr>
      <w:hyperlink w:anchor="_Toc485953966" w:history="1">
        <w:r w:rsidR="007700E1" w:rsidRPr="00201390">
          <w:rPr>
            <w:rStyle w:val="Hyperlink"/>
            <w:rFonts w:ascii="Times New Roman" w:hAnsi="Times New Roman"/>
            <w:bCs/>
          </w:rPr>
          <w:t>Bank Guarantee for Tender Security (Form PSN-4)</w:t>
        </w:r>
        <w:r w:rsidR="007700E1" w:rsidRPr="00201390">
          <w:rPr>
            <w:rFonts w:ascii="Times New Roman" w:hAnsi="Times New Roman"/>
            <w:webHidden/>
          </w:rPr>
          <w:tab/>
        </w:r>
        <w:r w:rsidR="0043348C" w:rsidRPr="00201390">
          <w:rPr>
            <w:rFonts w:ascii="Times New Roman" w:hAnsi="Times New Roman"/>
            <w:webHidden/>
          </w:rPr>
          <w:fldChar w:fldCharType="begin"/>
        </w:r>
        <w:r w:rsidR="007700E1" w:rsidRPr="00201390">
          <w:rPr>
            <w:rFonts w:ascii="Times New Roman" w:hAnsi="Times New Roman"/>
            <w:webHidden/>
          </w:rPr>
          <w:instrText xml:space="preserve"> PAGEREF _Toc485953966 \h </w:instrText>
        </w:r>
        <w:r w:rsidR="0043348C" w:rsidRPr="00201390">
          <w:rPr>
            <w:rFonts w:ascii="Times New Roman" w:hAnsi="Times New Roman"/>
            <w:webHidden/>
          </w:rPr>
        </w:r>
        <w:r w:rsidR="0043348C" w:rsidRPr="00201390">
          <w:rPr>
            <w:rFonts w:ascii="Times New Roman" w:hAnsi="Times New Roman"/>
            <w:webHidden/>
          </w:rPr>
          <w:fldChar w:fldCharType="separate"/>
        </w:r>
        <w:r w:rsidR="0063003C">
          <w:rPr>
            <w:rFonts w:ascii="Times New Roman" w:hAnsi="Times New Roman"/>
            <w:webHidden/>
          </w:rPr>
          <w:t>54</w:t>
        </w:r>
        <w:r w:rsidR="0043348C" w:rsidRPr="00201390">
          <w:rPr>
            <w:rFonts w:ascii="Times New Roman" w:hAnsi="Times New Roman"/>
            <w:webHidden/>
          </w:rPr>
          <w:fldChar w:fldCharType="end"/>
        </w:r>
      </w:hyperlink>
    </w:p>
    <w:p w:rsidR="007700E1" w:rsidRPr="00201390" w:rsidRDefault="00AB2929">
      <w:pPr>
        <w:pStyle w:val="TOC4"/>
        <w:rPr>
          <w:rFonts w:ascii="Times New Roman" w:eastAsiaTheme="minorEastAsia" w:hAnsi="Times New Roman"/>
          <w:b w:val="0"/>
          <w:sz w:val="22"/>
          <w:szCs w:val="22"/>
          <w:lang w:val="en-US" w:eastAsia="en-US"/>
        </w:rPr>
      </w:pPr>
      <w:hyperlink w:anchor="_Toc485953967" w:history="1">
        <w:r w:rsidR="007700E1" w:rsidRPr="00201390">
          <w:rPr>
            <w:rStyle w:val="Hyperlink"/>
            <w:rFonts w:ascii="Times New Roman" w:hAnsi="Times New Roman"/>
            <w:bCs/>
          </w:rPr>
          <w:t>Letter of Commitment for Bank’s undertaking for Line of Credit (Form PSN-5)</w:t>
        </w:r>
        <w:r w:rsidR="007700E1" w:rsidRPr="00201390">
          <w:rPr>
            <w:rFonts w:ascii="Times New Roman" w:hAnsi="Times New Roman"/>
            <w:webHidden/>
          </w:rPr>
          <w:tab/>
        </w:r>
        <w:r w:rsidR="0043348C" w:rsidRPr="00201390">
          <w:rPr>
            <w:rFonts w:ascii="Times New Roman" w:hAnsi="Times New Roman"/>
            <w:webHidden/>
          </w:rPr>
          <w:fldChar w:fldCharType="begin"/>
        </w:r>
        <w:r w:rsidR="007700E1" w:rsidRPr="00201390">
          <w:rPr>
            <w:rFonts w:ascii="Times New Roman" w:hAnsi="Times New Roman"/>
            <w:webHidden/>
          </w:rPr>
          <w:instrText xml:space="preserve"> PAGEREF _Toc485953967 \h </w:instrText>
        </w:r>
        <w:r w:rsidR="0043348C" w:rsidRPr="00201390">
          <w:rPr>
            <w:rFonts w:ascii="Times New Roman" w:hAnsi="Times New Roman"/>
            <w:webHidden/>
          </w:rPr>
        </w:r>
        <w:r w:rsidR="0043348C" w:rsidRPr="00201390">
          <w:rPr>
            <w:rFonts w:ascii="Times New Roman" w:hAnsi="Times New Roman"/>
            <w:webHidden/>
          </w:rPr>
          <w:fldChar w:fldCharType="separate"/>
        </w:r>
        <w:r w:rsidR="0063003C">
          <w:rPr>
            <w:rFonts w:ascii="Times New Roman" w:hAnsi="Times New Roman"/>
            <w:webHidden/>
          </w:rPr>
          <w:t>55</w:t>
        </w:r>
        <w:r w:rsidR="0043348C" w:rsidRPr="00201390">
          <w:rPr>
            <w:rFonts w:ascii="Times New Roman" w:hAnsi="Times New Roman"/>
            <w:webHidden/>
          </w:rPr>
          <w:fldChar w:fldCharType="end"/>
        </w:r>
      </w:hyperlink>
    </w:p>
    <w:p w:rsidR="007700E1" w:rsidRPr="00201390" w:rsidRDefault="00AB2929">
      <w:pPr>
        <w:pStyle w:val="TOC4"/>
        <w:rPr>
          <w:rFonts w:ascii="Times New Roman" w:eastAsiaTheme="minorEastAsia" w:hAnsi="Times New Roman"/>
          <w:b w:val="0"/>
          <w:sz w:val="22"/>
          <w:szCs w:val="22"/>
          <w:lang w:val="en-US" w:eastAsia="en-US"/>
        </w:rPr>
      </w:pPr>
      <w:hyperlink w:anchor="_Toc485953968" w:history="1">
        <w:r w:rsidR="007700E1" w:rsidRPr="00201390">
          <w:rPr>
            <w:rStyle w:val="Hyperlink"/>
            <w:rFonts w:ascii="Times New Roman" w:hAnsi="Times New Roman"/>
            <w:bCs/>
          </w:rPr>
          <w:t>Letter of Acceptance (Form PSN-6)</w:t>
        </w:r>
        <w:r w:rsidR="007700E1" w:rsidRPr="00201390">
          <w:rPr>
            <w:rFonts w:ascii="Times New Roman" w:hAnsi="Times New Roman"/>
            <w:webHidden/>
          </w:rPr>
          <w:tab/>
        </w:r>
        <w:r w:rsidR="0043348C" w:rsidRPr="00201390">
          <w:rPr>
            <w:rFonts w:ascii="Times New Roman" w:hAnsi="Times New Roman"/>
            <w:webHidden/>
          </w:rPr>
          <w:fldChar w:fldCharType="begin"/>
        </w:r>
        <w:r w:rsidR="007700E1" w:rsidRPr="00201390">
          <w:rPr>
            <w:rFonts w:ascii="Times New Roman" w:hAnsi="Times New Roman"/>
            <w:webHidden/>
          </w:rPr>
          <w:instrText xml:space="preserve"> PAGEREF _Toc485953968 \h </w:instrText>
        </w:r>
        <w:r w:rsidR="0043348C" w:rsidRPr="00201390">
          <w:rPr>
            <w:rFonts w:ascii="Times New Roman" w:hAnsi="Times New Roman"/>
            <w:webHidden/>
          </w:rPr>
        </w:r>
        <w:r w:rsidR="0043348C" w:rsidRPr="00201390">
          <w:rPr>
            <w:rFonts w:ascii="Times New Roman" w:hAnsi="Times New Roman"/>
            <w:webHidden/>
          </w:rPr>
          <w:fldChar w:fldCharType="separate"/>
        </w:r>
        <w:r w:rsidR="0063003C">
          <w:rPr>
            <w:rFonts w:ascii="Times New Roman" w:hAnsi="Times New Roman"/>
            <w:webHidden/>
          </w:rPr>
          <w:t>56</w:t>
        </w:r>
        <w:r w:rsidR="0043348C" w:rsidRPr="00201390">
          <w:rPr>
            <w:rFonts w:ascii="Times New Roman" w:hAnsi="Times New Roman"/>
            <w:webHidden/>
          </w:rPr>
          <w:fldChar w:fldCharType="end"/>
        </w:r>
      </w:hyperlink>
    </w:p>
    <w:p w:rsidR="007700E1" w:rsidRPr="00201390" w:rsidRDefault="00AB2929">
      <w:pPr>
        <w:pStyle w:val="TOC4"/>
        <w:rPr>
          <w:rFonts w:ascii="Times New Roman" w:eastAsiaTheme="minorEastAsia" w:hAnsi="Times New Roman"/>
          <w:b w:val="0"/>
          <w:sz w:val="22"/>
          <w:szCs w:val="22"/>
          <w:lang w:val="en-US" w:eastAsia="en-US"/>
        </w:rPr>
      </w:pPr>
      <w:hyperlink w:anchor="_Toc485953969" w:history="1">
        <w:r w:rsidR="007700E1" w:rsidRPr="00201390">
          <w:rPr>
            <w:rStyle w:val="Hyperlink"/>
            <w:rFonts w:ascii="Times New Roman" w:hAnsi="Times New Roman"/>
            <w:bCs/>
          </w:rPr>
          <w:t>Contract Agreement (Form PSN-7)</w:t>
        </w:r>
        <w:r w:rsidR="007700E1" w:rsidRPr="00201390">
          <w:rPr>
            <w:rFonts w:ascii="Times New Roman" w:hAnsi="Times New Roman"/>
            <w:webHidden/>
          </w:rPr>
          <w:tab/>
        </w:r>
        <w:r w:rsidR="0043348C" w:rsidRPr="00201390">
          <w:rPr>
            <w:rFonts w:ascii="Times New Roman" w:hAnsi="Times New Roman"/>
            <w:webHidden/>
          </w:rPr>
          <w:fldChar w:fldCharType="begin"/>
        </w:r>
        <w:r w:rsidR="007700E1" w:rsidRPr="00201390">
          <w:rPr>
            <w:rFonts w:ascii="Times New Roman" w:hAnsi="Times New Roman"/>
            <w:webHidden/>
          </w:rPr>
          <w:instrText xml:space="preserve"> PAGEREF _Toc485953969 \h </w:instrText>
        </w:r>
        <w:r w:rsidR="0043348C" w:rsidRPr="00201390">
          <w:rPr>
            <w:rFonts w:ascii="Times New Roman" w:hAnsi="Times New Roman"/>
            <w:webHidden/>
          </w:rPr>
        </w:r>
        <w:r w:rsidR="0043348C" w:rsidRPr="00201390">
          <w:rPr>
            <w:rFonts w:ascii="Times New Roman" w:hAnsi="Times New Roman"/>
            <w:webHidden/>
          </w:rPr>
          <w:fldChar w:fldCharType="separate"/>
        </w:r>
        <w:r w:rsidR="0063003C">
          <w:rPr>
            <w:rFonts w:ascii="Times New Roman" w:hAnsi="Times New Roman"/>
            <w:webHidden/>
          </w:rPr>
          <w:t>57</w:t>
        </w:r>
        <w:r w:rsidR="0043348C" w:rsidRPr="00201390">
          <w:rPr>
            <w:rFonts w:ascii="Times New Roman" w:hAnsi="Times New Roman"/>
            <w:webHidden/>
          </w:rPr>
          <w:fldChar w:fldCharType="end"/>
        </w:r>
      </w:hyperlink>
    </w:p>
    <w:p w:rsidR="007700E1" w:rsidRPr="00201390" w:rsidRDefault="00AB2929">
      <w:pPr>
        <w:pStyle w:val="TOC4"/>
        <w:rPr>
          <w:rFonts w:ascii="Times New Roman" w:eastAsiaTheme="minorEastAsia" w:hAnsi="Times New Roman"/>
          <w:b w:val="0"/>
          <w:sz w:val="22"/>
          <w:szCs w:val="22"/>
          <w:lang w:val="en-US" w:eastAsia="en-US"/>
        </w:rPr>
      </w:pPr>
      <w:hyperlink w:anchor="_Toc485953970" w:history="1">
        <w:r w:rsidR="007700E1" w:rsidRPr="00201390">
          <w:rPr>
            <w:rStyle w:val="Hyperlink"/>
            <w:rFonts w:ascii="Times New Roman" w:hAnsi="Times New Roman"/>
            <w:bCs/>
          </w:rPr>
          <w:t>Bank Guarantee for Performance Security (Form PSN-8)</w:t>
        </w:r>
        <w:r w:rsidR="007700E1" w:rsidRPr="00201390">
          <w:rPr>
            <w:rFonts w:ascii="Times New Roman" w:hAnsi="Times New Roman"/>
            <w:webHidden/>
          </w:rPr>
          <w:tab/>
        </w:r>
        <w:r w:rsidR="0043348C" w:rsidRPr="00201390">
          <w:rPr>
            <w:rFonts w:ascii="Times New Roman" w:hAnsi="Times New Roman"/>
            <w:webHidden/>
          </w:rPr>
          <w:fldChar w:fldCharType="begin"/>
        </w:r>
        <w:r w:rsidR="007700E1" w:rsidRPr="00201390">
          <w:rPr>
            <w:rFonts w:ascii="Times New Roman" w:hAnsi="Times New Roman"/>
            <w:webHidden/>
          </w:rPr>
          <w:instrText xml:space="preserve"> PAGEREF _Toc485953970 \h </w:instrText>
        </w:r>
        <w:r w:rsidR="0043348C" w:rsidRPr="00201390">
          <w:rPr>
            <w:rFonts w:ascii="Times New Roman" w:hAnsi="Times New Roman"/>
            <w:webHidden/>
          </w:rPr>
        </w:r>
        <w:r w:rsidR="0043348C" w:rsidRPr="00201390">
          <w:rPr>
            <w:rFonts w:ascii="Times New Roman" w:hAnsi="Times New Roman"/>
            <w:webHidden/>
          </w:rPr>
          <w:fldChar w:fldCharType="separate"/>
        </w:r>
        <w:r w:rsidR="0063003C">
          <w:rPr>
            <w:rFonts w:ascii="Times New Roman" w:hAnsi="Times New Roman"/>
            <w:webHidden/>
          </w:rPr>
          <w:t>58</w:t>
        </w:r>
        <w:r w:rsidR="0043348C" w:rsidRPr="00201390">
          <w:rPr>
            <w:rFonts w:ascii="Times New Roman" w:hAnsi="Times New Roman"/>
            <w:webHidden/>
          </w:rPr>
          <w:fldChar w:fldCharType="end"/>
        </w:r>
      </w:hyperlink>
    </w:p>
    <w:p w:rsidR="007700E1" w:rsidRPr="00201390" w:rsidRDefault="00AB2929">
      <w:pPr>
        <w:pStyle w:val="TOC4"/>
        <w:rPr>
          <w:rFonts w:ascii="Times New Roman" w:eastAsiaTheme="minorEastAsia" w:hAnsi="Times New Roman"/>
          <w:b w:val="0"/>
          <w:sz w:val="22"/>
          <w:szCs w:val="22"/>
          <w:lang w:val="en-US" w:eastAsia="en-US"/>
        </w:rPr>
      </w:pPr>
      <w:hyperlink w:anchor="_Toc485953971" w:history="1">
        <w:r w:rsidR="007700E1" w:rsidRPr="00201390">
          <w:rPr>
            <w:rStyle w:val="Hyperlink"/>
            <w:rFonts w:ascii="Times New Roman" w:hAnsi="Times New Roman"/>
            <w:bCs/>
          </w:rPr>
          <w:t>Bank Guarantee for Advance Payment (Form PSN-9)</w:t>
        </w:r>
        <w:r w:rsidR="007700E1" w:rsidRPr="00201390">
          <w:rPr>
            <w:rFonts w:ascii="Times New Roman" w:hAnsi="Times New Roman"/>
            <w:webHidden/>
          </w:rPr>
          <w:tab/>
        </w:r>
        <w:r w:rsidR="0043348C" w:rsidRPr="00201390">
          <w:rPr>
            <w:rFonts w:ascii="Times New Roman" w:hAnsi="Times New Roman"/>
            <w:webHidden/>
          </w:rPr>
          <w:fldChar w:fldCharType="begin"/>
        </w:r>
        <w:r w:rsidR="007700E1" w:rsidRPr="00201390">
          <w:rPr>
            <w:rFonts w:ascii="Times New Roman" w:hAnsi="Times New Roman"/>
            <w:webHidden/>
          </w:rPr>
          <w:instrText xml:space="preserve"> PAGEREF _Toc485953971 \h </w:instrText>
        </w:r>
        <w:r w:rsidR="0043348C" w:rsidRPr="00201390">
          <w:rPr>
            <w:rFonts w:ascii="Times New Roman" w:hAnsi="Times New Roman"/>
            <w:webHidden/>
          </w:rPr>
        </w:r>
        <w:r w:rsidR="0043348C" w:rsidRPr="00201390">
          <w:rPr>
            <w:rFonts w:ascii="Times New Roman" w:hAnsi="Times New Roman"/>
            <w:webHidden/>
          </w:rPr>
          <w:fldChar w:fldCharType="separate"/>
        </w:r>
        <w:r w:rsidR="0063003C">
          <w:rPr>
            <w:rFonts w:ascii="Times New Roman" w:hAnsi="Times New Roman"/>
            <w:webHidden/>
          </w:rPr>
          <w:t>59</w:t>
        </w:r>
        <w:r w:rsidR="0043348C" w:rsidRPr="00201390">
          <w:rPr>
            <w:rFonts w:ascii="Times New Roman" w:hAnsi="Times New Roman"/>
            <w:webHidden/>
          </w:rPr>
          <w:fldChar w:fldCharType="end"/>
        </w:r>
      </w:hyperlink>
    </w:p>
    <w:p w:rsidR="007700E1" w:rsidRPr="00201390" w:rsidRDefault="00AB2929">
      <w:pPr>
        <w:pStyle w:val="TOC1"/>
        <w:rPr>
          <w:rFonts w:ascii="Times New Roman" w:eastAsiaTheme="minorEastAsia" w:hAnsi="Times New Roman" w:cs="Times New Roman"/>
          <w:b w:val="0"/>
          <w:bCs w:val="0"/>
          <w:noProof/>
          <w:sz w:val="22"/>
          <w:szCs w:val="22"/>
          <w:lang w:eastAsia="en-US"/>
        </w:rPr>
      </w:pPr>
      <w:hyperlink w:anchor="_Toc485953972" w:history="1">
        <w:r w:rsidR="007700E1" w:rsidRPr="00201390">
          <w:rPr>
            <w:rStyle w:val="Hyperlink"/>
            <w:rFonts w:ascii="Times New Roman" w:hAnsi="Times New Roman" w:cs="Times New Roman"/>
            <w:noProof/>
            <w:lang w:eastAsia="en-US"/>
          </w:rPr>
          <w:t>Section 6. Activity Schedule</w:t>
        </w:r>
        <w:r w:rsidR="007700E1" w:rsidRPr="00201390">
          <w:rPr>
            <w:rStyle w:val="Hyperlink"/>
            <w:rFonts w:ascii="Times New Roman" w:hAnsi="Times New Roman" w:cs="Times New Roman"/>
            <w:noProof/>
          </w:rPr>
          <w:t>*</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_Toc485953972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60</w:t>
        </w:r>
        <w:r w:rsidR="0043348C" w:rsidRPr="00201390">
          <w:rPr>
            <w:rFonts w:ascii="Times New Roman" w:hAnsi="Times New Roman" w:cs="Times New Roman"/>
            <w:noProof/>
            <w:webHidden/>
          </w:rPr>
          <w:fldChar w:fldCharType="end"/>
        </w:r>
      </w:hyperlink>
    </w:p>
    <w:p w:rsidR="007700E1" w:rsidRPr="00620832" w:rsidRDefault="00AB2929" w:rsidP="00620832">
      <w:pPr>
        <w:pStyle w:val="TOC1"/>
        <w:rPr>
          <w:rFonts w:ascii="Times New Roman" w:eastAsiaTheme="minorEastAsia" w:hAnsi="Times New Roman" w:cs="Times New Roman"/>
          <w:b w:val="0"/>
          <w:bCs w:val="0"/>
          <w:noProof/>
          <w:sz w:val="22"/>
          <w:szCs w:val="22"/>
          <w:lang w:eastAsia="en-US"/>
        </w:rPr>
      </w:pPr>
      <w:hyperlink w:anchor="_Toc485953973" w:history="1">
        <w:r w:rsidR="007700E1" w:rsidRPr="00201390">
          <w:rPr>
            <w:rStyle w:val="Hyperlink"/>
            <w:rFonts w:ascii="Times New Roman" w:hAnsi="Times New Roman" w:cs="Times New Roman"/>
            <w:noProof/>
          </w:rPr>
          <w:t>Section 7.Performance Specifications and Drawings</w:t>
        </w:r>
        <w:r w:rsidR="007700E1" w:rsidRPr="00201390">
          <w:rPr>
            <w:rFonts w:ascii="Times New Roman" w:hAnsi="Times New Roman" w:cs="Times New Roman"/>
            <w:noProof/>
            <w:webHidden/>
          </w:rPr>
          <w:tab/>
        </w:r>
      </w:hyperlink>
      <w:r w:rsidR="0063003C">
        <w:rPr>
          <w:rFonts w:ascii="Times New Roman" w:hAnsi="Times New Roman" w:cs="Times New Roman"/>
          <w:noProof/>
        </w:rPr>
        <w:t>62</w:t>
      </w:r>
      <w:hyperlink w:anchor="_Toc485953974" w:history="1"/>
    </w:p>
    <w:p w:rsidR="007700E1" w:rsidRPr="00201390" w:rsidRDefault="00AB2929">
      <w:pPr>
        <w:pStyle w:val="TOC2"/>
        <w:rPr>
          <w:rFonts w:ascii="Times New Roman" w:eastAsiaTheme="minorEastAsia" w:hAnsi="Times New Roman" w:cs="Times New Roman"/>
          <w:b w:val="0"/>
          <w:noProof/>
          <w:szCs w:val="22"/>
          <w:lang w:eastAsia="en-US"/>
        </w:rPr>
      </w:pPr>
      <w:hyperlink w:anchor="_Toc485953975" w:history="1">
        <w:r w:rsidR="007700E1" w:rsidRPr="00201390">
          <w:rPr>
            <w:rStyle w:val="Hyperlink"/>
            <w:rFonts w:ascii="Times New Roman" w:hAnsi="Times New Roman" w:cs="Times New Roman"/>
            <w:noProof/>
          </w:rPr>
          <w:t>Appendix A - Description of the Services</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_Toc485953975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65</w:t>
        </w:r>
        <w:r w:rsidR="0043348C" w:rsidRPr="00201390">
          <w:rPr>
            <w:rFonts w:ascii="Times New Roman" w:hAnsi="Times New Roman" w:cs="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76" w:history="1">
        <w:r w:rsidR="007700E1" w:rsidRPr="00201390">
          <w:rPr>
            <w:rStyle w:val="Hyperlink"/>
            <w:rFonts w:ascii="Times New Roman" w:hAnsi="Times New Roman" w:cs="Times New Roman"/>
            <w:noProof/>
          </w:rPr>
          <w:t>Appendix B - Schedule of Payments and Reporting Requirements</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_Toc485953976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65</w:t>
        </w:r>
        <w:r w:rsidR="0043348C" w:rsidRPr="00201390">
          <w:rPr>
            <w:rFonts w:ascii="Times New Roman" w:hAnsi="Times New Roman" w:cs="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77" w:history="1">
        <w:r w:rsidR="007700E1" w:rsidRPr="00201390">
          <w:rPr>
            <w:rStyle w:val="Hyperlink"/>
            <w:rFonts w:ascii="Times New Roman" w:hAnsi="Times New Roman" w:cs="Times New Roman"/>
            <w:noProof/>
          </w:rPr>
          <w:t>Appendix C - Key Personnel and Subcontractors</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_Toc485953977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65</w:t>
        </w:r>
        <w:r w:rsidR="0043348C" w:rsidRPr="00201390">
          <w:rPr>
            <w:rFonts w:ascii="Times New Roman" w:hAnsi="Times New Roman" w:cs="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78" w:history="1">
        <w:r w:rsidR="007700E1" w:rsidRPr="00201390">
          <w:rPr>
            <w:rStyle w:val="Hyperlink"/>
            <w:rFonts w:ascii="Times New Roman" w:hAnsi="Times New Roman" w:cs="Times New Roman"/>
            <w:noProof/>
          </w:rPr>
          <w:t>Appendix D—Format of CV [as per PE desire &amp; marking criteria]</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_Toc485953978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65</w:t>
        </w:r>
        <w:r w:rsidR="0043348C" w:rsidRPr="00201390">
          <w:rPr>
            <w:rFonts w:ascii="Times New Roman" w:hAnsi="Times New Roman" w:cs="Times New Roman"/>
            <w:noProof/>
            <w:webHidden/>
          </w:rPr>
          <w:fldChar w:fldCharType="end"/>
        </w:r>
      </w:hyperlink>
    </w:p>
    <w:p w:rsidR="007700E1" w:rsidRPr="00201390" w:rsidRDefault="00AB2929">
      <w:pPr>
        <w:pStyle w:val="TOC2"/>
        <w:rPr>
          <w:rFonts w:ascii="Times New Roman" w:eastAsiaTheme="minorEastAsia" w:hAnsi="Times New Roman" w:cs="Times New Roman"/>
          <w:b w:val="0"/>
          <w:noProof/>
          <w:szCs w:val="22"/>
          <w:lang w:eastAsia="en-US"/>
        </w:rPr>
      </w:pPr>
      <w:hyperlink w:anchor="_Toc485953979" w:history="1">
        <w:r w:rsidR="007700E1" w:rsidRPr="00201390">
          <w:rPr>
            <w:rStyle w:val="Hyperlink"/>
            <w:rFonts w:ascii="Times New Roman" w:hAnsi="Times New Roman" w:cs="Times New Roman"/>
            <w:noProof/>
          </w:rPr>
          <w:t>Appendix E - Services and Facilities Provided by the Employer</w:t>
        </w:r>
        <w:r w:rsidR="007700E1" w:rsidRPr="00201390">
          <w:rPr>
            <w:rFonts w:ascii="Times New Roman" w:hAnsi="Times New Roman" w:cs="Times New Roman"/>
            <w:noProof/>
            <w:webHidden/>
          </w:rPr>
          <w:tab/>
        </w:r>
        <w:r w:rsidR="0043348C" w:rsidRPr="00201390">
          <w:rPr>
            <w:rFonts w:ascii="Times New Roman" w:hAnsi="Times New Roman" w:cs="Times New Roman"/>
            <w:noProof/>
            <w:webHidden/>
          </w:rPr>
          <w:fldChar w:fldCharType="begin"/>
        </w:r>
        <w:r w:rsidR="007700E1" w:rsidRPr="00201390">
          <w:rPr>
            <w:rFonts w:ascii="Times New Roman" w:hAnsi="Times New Roman" w:cs="Times New Roman"/>
            <w:noProof/>
            <w:webHidden/>
          </w:rPr>
          <w:instrText xml:space="preserve"> PAGEREF _Toc485953979 \h </w:instrText>
        </w:r>
        <w:r w:rsidR="0043348C" w:rsidRPr="00201390">
          <w:rPr>
            <w:rFonts w:ascii="Times New Roman" w:hAnsi="Times New Roman" w:cs="Times New Roman"/>
            <w:noProof/>
            <w:webHidden/>
          </w:rPr>
        </w:r>
        <w:r w:rsidR="0043348C" w:rsidRPr="00201390">
          <w:rPr>
            <w:rFonts w:ascii="Times New Roman" w:hAnsi="Times New Roman" w:cs="Times New Roman"/>
            <w:noProof/>
            <w:webHidden/>
          </w:rPr>
          <w:fldChar w:fldCharType="separate"/>
        </w:r>
        <w:r w:rsidR="0063003C">
          <w:rPr>
            <w:rFonts w:ascii="Times New Roman" w:hAnsi="Times New Roman" w:cs="Times New Roman"/>
            <w:noProof/>
            <w:webHidden/>
          </w:rPr>
          <w:t>65</w:t>
        </w:r>
        <w:r w:rsidR="0043348C" w:rsidRPr="00201390">
          <w:rPr>
            <w:rFonts w:ascii="Times New Roman" w:hAnsi="Times New Roman" w:cs="Times New Roman"/>
            <w:noProof/>
            <w:webHidden/>
          </w:rPr>
          <w:fldChar w:fldCharType="end"/>
        </w:r>
      </w:hyperlink>
    </w:p>
    <w:p w:rsidR="00842792" w:rsidRPr="00201390" w:rsidRDefault="0043348C" w:rsidP="0057668C">
      <w:pPr>
        <w:pStyle w:val="TOC1"/>
        <w:rPr>
          <w:rFonts w:ascii="Times New Roman" w:hAnsi="Times New Roman" w:cs="Times New Roman"/>
          <w:color w:val="000000" w:themeColor="text1"/>
          <w:lang w:val="en-GB"/>
        </w:rPr>
        <w:sectPr w:rsidR="00842792" w:rsidRPr="00201390" w:rsidSect="00BB0585">
          <w:footnotePr>
            <w:numStart w:val="16"/>
          </w:footnotePr>
          <w:pgSz w:w="11909" w:h="16834" w:code="9"/>
          <w:pgMar w:top="864" w:right="1440" w:bottom="1440" w:left="1440" w:header="720" w:footer="720" w:gutter="0"/>
          <w:pgNumType w:start="1"/>
          <w:cols w:space="720"/>
          <w:docGrid w:linePitch="360"/>
        </w:sectPr>
      </w:pPr>
      <w:r w:rsidRPr="00201390">
        <w:rPr>
          <w:rFonts w:ascii="Times New Roman" w:hAnsi="Times New Roman" w:cs="Times New Roman"/>
          <w:color w:val="000000" w:themeColor="text1"/>
          <w:lang w:val="en-GB"/>
        </w:rPr>
        <w:fldChar w:fldCharType="end"/>
      </w:r>
      <w:bookmarkStart w:id="0" w:name="_Toc50198910"/>
      <w:bookmarkStart w:id="1" w:name="_Toc50259405"/>
      <w:bookmarkStart w:id="2" w:name="_Toc50260406"/>
      <w:bookmarkStart w:id="3" w:name="_Toc50261496"/>
      <w:bookmarkStart w:id="4" w:name="_Toc50262156"/>
      <w:bookmarkStart w:id="5" w:name="_Toc50262830"/>
      <w:bookmarkStart w:id="6" w:name="_Toc50263647"/>
      <w:bookmarkStart w:id="7" w:name="_Toc50264361"/>
      <w:bookmarkStart w:id="8" w:name="_Toc50264526"/>
      <w:bookmarkStart w:id="9" w:name="_Toc50264815"/>
      <w:bookmarkStart w:id="10" w:name="_Toc50267757"/>
      <w:bookmarkStart w:id="11" w:name="_Toc50268282"/>
      <w:bookmarkStart w:id="12" w:name="_Toc50280466"/>
      <w:bookmarkStart w:id="13" w:name="_Toc50280693"/>
      <w:bookmarkStart w:id="14" w:name="_GoBack"/>
      <w:bookmarkEnd w:id="14"/>
    </w:p>
    <w:bookmarkEnd w:id="0"/>
    <w:bookmarkEnd w:id="1"/>
    <w:bookmarkEnd w:id="2"/>
    <w:bookmarkEnd w:id="3"/>
    <w:bookmarkEnd w:id="4"/>
    <w:bookmarkEnd w:id="5"/>
    <w:bookmarkEnd w:id="6"/>
    <w:bookmarkEnd w:id="7"/>
    <w:bookmarkEnd w:id="8"/>
    <w:bookmarkEnd w:id="9"/>
    <w:bookmarkEnd w:id="10"/>
    <w:bookmarkEnd w:id="11"/>
    <w:bookmarkEnd w:id="12"/>
    <w:bookmarkEnd w:id="13"/>
    <w:p w:rsidR="008C0488" w:rsidRPr="00201390" w:rsidRDefault="008C0488" w:rsidP="00BA3C93">
      <w:pPr>
        <w:pStyle w:val="Heading1"/>
        <w:keepLines/>
        <w:suppressAutoHyphens w:val="0"/>
        <w:rPr>
          <w:rFonts w:ascii="Times New Roman" w:hAnsi="Times New Roman"/>
          <w:color w:val="000000" w:themeColor="text1"/>
          <w:lang w:val="en-GB"/>
        </w:rPr>
        <w:sectPr w:rsidR="008C0488" w:rsidRPr="00201390" w:rsidSect="00B351D8">
          <w:headerReference w:type="even" r:id="rId10"/>
          <w:headerReference w:type="default" r:id="rId11"/>
          <w:headerReference w:type="first" r:id="rId12"/>
          <w:type w:val="continuous"/>
          <w:pgSz w:w="11909" w:h="16834" w:code="9"/>
          <w:pgMar w:top="1440" w:right="475" w:bottom="1440" w:left="720" w:header="720" w:footer="720" w:gutter="720"/>
          <w:pgNumType w:start="14"/>
          <w:cols w:space="708"/>
          <w:docGrid w:linePitch="360"/>
        </w:sectPr>
      </w:pPr>
    </w:p>
    <w:tbl>
      <w:tblPr>
        <w:tblW w:w="9350" w:type="dxa"/>
        <w:tblInd w:w="115" w:type="dxa"/>
        <w:tblLayout w:type="fixed"/>
        <w:tblCellMar>
          <w:left w:w="115" w:type="dxa"/>
          <w:right w:w="115" w:type="dxa"/>
        </w:tblCellMar>
        <w:tblLook w:val="0000" w:firstRow="0" w:lastRow="0" w:firstColumn="0" w:lastColumn="0" w:noHBand="0" w:noVBand="0"/>
      </w:tblPr>
      <w:tblGrid>
        <w:gridCol w:w="2200"/>
        <w:gridCol w:w="50"/>
        <w:gridCol w:w="7100"/>
      </w:tblGrid>
      <w:tr w:rsidR="009D3288" w:rsidRPr="00201390" w:rsidTr="008C0488">
        <w:trPr>
          <w:trHeight w:val="729"/>
        </w:trPr>
        <w:tc>
          <w:tcPr>
            <w:tcW w:w="9350" w:type="dxa"/>
            <w:gridSpan w:val="3"/>
          </w:tcPr>
          <w:p w:rsidR="009D3288" w:rsidRPr="00201390" w:rsidRDefault="009D3288" w:rsidP="00BA3C93">
            <w:pPr>
              <w:pStyle w:val="Heading1"/>
              <w:keepLines/>
              <w:suppressAutoHyphens w:val="0"/>
              <w:rPr>
                <w:rFonts w:ascii="Times New Roman" w:hAnsi="Times New Roman"/>
                <w:color w:val="000000" w:themeColor="text1"/>
                <w:lang w:val="en-GB"/>
              </w:rPr>
            </w:pPr>
            <w:bookmarkStart w:id="15" w:name="_Toc485953819"/>
            <w:r w:rsidRPr="00201390">
              <w:rPr>
                <w:rFonts w:ascii="Times New Roman" w:hAnsi="Times New Roman"/>
                <w:color w:val="000000" w:themeColor="text1"/>
                <w:lang w:val="en-GB"/>
              </w:rPr>
              <w:lastRenderedPageBreak/>
              <w:t>Section</w:t>
            </w:r>
            <w:r w:rsidR="00D00423" w:rsidRPr="00201390">
              <w:rPr>
                <w:rFonts w:ascii="Times New Roman" w:hAnsi="Times New Roman"/>
                <w:color w:val="000000" w:themeColor="text1"/>
                <w:lang w:val="en-GB"/>
              </w:rPr>
              <w:t xml:space="preserve"> 1</w:t>
            </w:r>
            <w:r w:rsidRPr="00201390">
              <w:rPr>
                <w:rFonts w:ascii="Times New Roman" w:hAnsi="Times New Roman"/>
                <w:color w:val="000000" w:themeColor="text1"/>
                <w:lang w:val="en-GB"/>
              </w:rPr>
              <w:t>.Instructions to Tenderers</w:t>
            </w:r>
            <w:bookmarkEnd w:id="15"/>
          </w:p>
          <w:p w:rsidR="000603F2" w:rsidRPr="00201390" w:rsidRDefault="000603F2" w:rsidP="000603F2">
            <w:pPr>
              <w:rPr>
                <w:color w:val="000000" w:themeColor="text1"/>
                <w:lang w:val="en-GB"/>
              </w:rPr>
            </w:pPr>
          </w:p>
        </w:tc>
      </w:tr>
      <w:tr w:rsidR="009D3288" w:rsidRPr="00201390" w:rsidTr="008C0488">
        <w:trPr>
          <w:trHeight w:val="20"/>
        </w:trPr>
        <w:tc>
          <w:tcPr>
            <w:tcW w:w="9350" w:type="dxa"/>
            <w:gridSpan w:val="3"/>
            <w:tcBorders>
              <w:bottom w:val="single" w:sz="4" w:space="0" w:color="auto"/>
            </w:tcBorders>
          </w:tcPr>
          <w:p w:rsidR="009D3288" w:rsidRPr="00201390" w:rsidRDefault="009D3288" w:rsidP="009B49D9">
            <w:pPr>
              <w:pStyle w:val="Heading2"/>
              <w:keepLines/>
              <w:suppressAutoHyphens w:val="0"/>
              <w:spacing w:beforeLines="60" w:before="144" w:afterLines="60" w:after="144"/>
              <w:rPr>
                <w:rFonts w:ascii="Times New Roman" w:hAnsi="Times New Roman"/>
                <w:color w:val="000000" w:themeColor="text1"/>
                <w:lang w:val="en-GB"/>
              </w:rPr>
            </w:pPr>
            <w:bookmarkStart w:id="16" w:name="_Toc278963648"/>
            <w:bookmarkStart w:id="17" w:name="_Toc485953820"/>
            <w:r w:rsidRPr="00201390">
              <w:rPr>
                <w:rFonts w:ascii="Times New Roman" w:hAnsi="Times New Roman"/>
                <w:color w:val="000000" w:themeColor="text1"/>
                <w:sz w:val="32"/>
                <w:lang w:val="en-GB"/>
              </w:rPr>
              <w:t>A.</w:t>
            </w:r>
            <w:r w:rsidRPr="00201390">
              <w:rPr>
                <w:rFonts w:ascii="Times New Roman" w:hAnsi="Times New Roman"/>
                <w:color w:val="000000" w:themeColor="text1"/>
                <w:sz w:val="32"/>
                <w:lang w:val="en-GB"/>
              </w:rPr>
              <w:tab/>
              <w:t>General</w:t>
            </w:r>
            <w:bookmarkEnd w:id="16"/>
            <w:bookmarkEnd w:id="17"/>
          </w:p>
        </w:tc>
      </w:tr>
      <w:tr w:rsidR="00737A63" w:rsidRPr="00201390" w:rsidTr="008C0488">
        <w:trPr>
          <w:trHeight w:val="2183"/>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7A63" w:rsidRPr="00201390" w:rsidRDefault="008D50F0" w:rsidP="00BC5EC0">
            <w:pPr>
              <w:pStyle w:val="Heading3"/>
              <w:rPr>
                <w:rFonts w:ascii="Times New Roman" w:hAnsi="Times New Roman" w:cs="Times New Roman"/>
                <w:color w:val="000000" w:themeColor="text1"/>
              </w:rPr>
            </w:pPr>
            <w:bookmarkStart w:id="18" w:name="_Toc485953821"/>
            <w:r w:rsidRPr="00201390">
              <w:rPr>
                <w:rFonts w:ascii="Times New Roman" w:hAnsi="Times New Roman" w:cs="Times New Roman"/>
                <w:color w:val="000000" w:themeColor="text1"/>
              </w:rPr>
              <w:t xml:space="preserve">1. </w:t>
            </w:r>
            <w:r w:rsidR="00737A63" w:rsidRPr="00201390">
              <w:rPr>
                <w:rFonts w:ascii="Times New Roman" w:hAnsi="Times New Roman" w:cs="Times New Roman"/>
                <w:color w:val="000000" w:themeColor="text1"/>
              </w:rPr>
              <w:t>Scope of Tender</w:t>
            </w:r>
            <w:bookmarkEnd w:id="18"/>
          </w:p>
        </w:tc>
        <w:tc>
          <w:tcPr>
            <w:tcW w:w="7100" w:type="dxa"/>
            <w:tcBorders>
              <w:top w:val="single" w:sz="4" w:space="0" w:color="auto"/>
              <w:left w:val="single" w:sz="4" w:space="0" w:color="auto"/>
              <w:bottom w:val="single" w:sz="4" w:space="0" w:color="auto"/>
              <w:right w:val="single" w:sz="4" w:space="0" w:color="auto"/>
            </w:tcBorders>
          </w:tcPr>
          <w:p w:rsidR="00737A63" w:rsidRPr="00201390" w:rsidRDefault="00737A63" w:rsidP="00737A63">
            <w:pPr>
              <w:pStyle w:val="Sub-ClauseText"/>
              <w:numPr>
                <w:ilvl w:val="0"/>
                <w:numId w:val="2"/>
              </w:numPr>
              <w:rPr>
                <w:color w:val="000000" w:themeColor="text1"/>
                <w:sz w:val="21"/>
                <w:szCs w:val="21"/>
                <w:lang w:val="en-GB"/>
              </w:rPr>
            </w:pPr>
            <w:r w:rsidRPr="00201390">
              <w:rPr>
                <w:color w:val="000000" w:themeColor="text1"/>
                <w:sz w:val="21"/>
                <w:szCs w:val="21"/>
                <w:lang w:val="en-GB"/>
              </w:rPr>
              <w:t>The Procuring Entity, as indicated in the Tender Data Sheet (TDS) issues this Tender Document for the procurement of non-Consult</w:t>
            </w:r>
            <w:r w:rsidR="005F5FAB" w:rsidRPr="00201390">
              <w:rPr>
                <w:color w:val="000000" w:themeColor="text1"/>
                <w:sz w:val="21"/>
                <w:szCs w:val="21"/>
                <w:lang w:val="en-GB"/>
              </w:rPr>
              <w:t>ing</w:t>
            </w:r>
            <w:r w:rsidRPr="00201390">
              <w:rPr>
                <w:color w:val="000000" w:themeColor="text1"/>
                <w:sz w:val="21"/>
                <w:szCs w:val="21"/>
                <w:lang w:val="en-GB"/>
              </w:rPr>
              <w:t xml:space="preserve"> Services as specified in the </w:t>
            </w:r>
            <w:r w:rsidRPr="00201390">
              <w:rPr>
                <w:b/>
                <w:color w:val="000000" w:themeColor="text1"/>
                <w:sz w:val="21"/>
                <w:szCs w:val="21"/>
                <w:lang w:val="en-GB"/>
              </w:rPr>
              <w:t>TDS</w:t>
            </w:r>
            <w:r w:rsidRPr="00201390">
              <w:rPr>
                <w:color w:val="000000" w:themeColor="text1"/>
                <w:sz w:val="21"/>
                <w:szCs w:val="21"/>
                <w:lang w:val="en-GB"/>
              </w:rPr>
              <w:t xml:space="preserve"> and as detailed in </w:t>
            </w:r>
            <w:r w:rsidRPr="00201390">
              <w:rPr>
                <w:b/>
                <w:color w:val="000000" w:themeColor="text1"/>
                <w:sz w:val="21"/>
                <w:szCs w:val="21"/>
                <w:lang w:val="en-GB"/>
              </w:rPr>
              <w:t>Appendix</w:t>
            </w:r>
            <w:r w:rsidR="0011633E" w:rsidRPr="00201390">
              <w:rPr>
                <w:b/>
                <w:color w:val="000000" w:themeColor="text1"/>
                <w:sz w:val="21"/>
                <w:szCs w:val="21"/>
                <w:lang w:val="en-GB"/>
              </w:rPr>
              <w:t xml:space="preserve"> A</w:t>
            </w:r>
            <w:r w:rsidRPr="00201390">
              <w:rPr>
                <w:color w:val="000000" w:themeColor="text1"/>
                <w:sz w:val="21"/>
                <w:szCs w:val="21"/>
                <w:lang w:val="en-GB"/>
              </w:rPr>
              <w:t xml:space="preserve"> to the Contract. The name of the Tender and its number and identification is stated in the </w:t>
            </w:r>
            <w:r w:rsidRPr="00201390">
              <w:rPr>
                <w:b/>
                <w:color w:val="000000" w:themeColor="text1"/>
                <w:sz w:val="21"/>
                <w:szCs w:val="21"/>
                <w:lang w:val="en-GB"/>
              </w:rPr>
              <w:t>TDS</w:t>
            </w:r>
            <w:r w:rsidRPr="00201390">
              <w:rPr>
                <w:color w:val="000000" w:themeColor="text1"/>
                <w:sz w:val="21"/>
                <w:szCs w:val="21"/>
                <w:lang w:val="en-GB"/>
              </w:rPr>
              <w:t>.</w:t>
            </w:r>
          </w:p>
          <w:p w:rsidR="00737A63" w:rsidRPr="00201390" w:rsidRDefault="00737A63" w:rsidP="004C56E9">
            <w:pPr>
              <w:pStyle w:val="Sub-ClauseText"/>
              <w:numPr>
                <w:ilvl w:val="0"/>
                <w:numId w:val="2"/>
              </w:numPr>
              <w:rPr>
                <w:color w:val="000000" w:themeColor="text1"/>
                <w:sz w:val="21"/>
                <w:szCs w:val="21"/>
                <w:lang w:val="en-GB"/>
              </w:rPr>
            </w:pPr>
            <w:r w:rsidRPr="00201390">
              <w:rPr>
                <w:color w:val="000000" w:themeColor="text1"/>
                <w:sz w:val="21"/>
                <w:szCs w:val="21"/>
                <w:lang w:val="en-GB"/>
              </w:rPr>
              <w:t xml:space="preserve">The successful Tenderer will be expected to complete the performance of the Services by the Intended Completion Date as stated in the </w:t>
            </w:r>
            <w:r w:rsidRPr="00201390">
              <w:rPr>
                <w:b/>
                <w:color w:val="000000" w:themeColor="text1"/>
                <w:sz w:val="21"/>
                <w:szCs w:val="21"/>
                <w:lang w:val="en-GB"/>
              </w:rPr>
              <w:t>TDS</w:t>
            </w:r>
            <w:r w:rsidRPr="00201390">
              <w:rPr>
                <w:color w:val="000000" w:themeColor="text1"/>
                <w:sz w:val="21"/>
                <w:szCs w:val="21"/>
                <w:lang w:val="en-GB"/>
              </w:rPr>
              <w:t>.</w:t>
            </w:r>
          </w:p>
        </w:tc>
      </w:tr>
      <w:tr w:rsidR="00A020C1" w:rsidRPr="00201390" w:rsidTr="008C0488">
        <w:trPr>
          <w:trHeight w:val="1871"/>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A020C1" w:rsidRPr="00201390" w:rsidRDefault="008D50F0" w:rsidP="00BC5EC0">
            <w:pPr>
              <w:pStyle w:val="Heading3"/>
              <w:rPr>
                <w:rFonts w:ascii="Times New Roman" w:hAnsi="Times New Roman" w:cs="Times New Roman"/>
                <w:color w:val="000000" w:themeColor="text1"/>
              </w:rPr>
            </w:pPr>
            <w:bookmarkStart w:id="19" w:name="_Toc485953822"/>
            <w:r w:rsidRPr="00201390">
              <w:rPr>
                <w:rFonts w:ascii="Times New Roman" w:hAnsi="Times New Roman" w:cs="Times New Roman"/>
                <w:color w:val="000000" w:themeColor="text1"/>
              </w:rPr>
              <w:t xml:space="preserve">2. </w:t>
            </w:r>
            <w:r w:rsidR="00A020C1" w:rsidRPr="00201390">
              <w:rPr>
                <w:rFonts w:ascii="Times New Roman" w:hAnsi="Times New Roman" w:cs="Times New Roman"/>
                <w:color w:val="000000" w:themeColor="text1"/>
              </w:rPr>
              <w:t>Interpretation</w:t>
            </w:r>
            <w:bookmarkEnd w:id="19"/>
          </w:p>
        </w:tc>
        <w:tc>
          <w:tcPr>
            <w:tcW w:w="7100" w:type="dxa"/>
            <w:tcBorders>
              <w:top w:val="single" w:sz="4" w:space="0" w:color="auto"/>
              <w:left w:val="single" w:sz="4" w:space="0" w:color="auto"/>
              <w:bottom w:val="single" w:sz="4" w:space="0" w:color="auto"/>
              <w:right w:val="single" w:sz="4" w:space="0" w:color="auto"/>
            </w:tcBorders>
          </w:tcPr>
          <w:p w:rsidR="00A020C1" w:rsidRPr="00201390" w:rsidRDefault="00A020C1" w:rsidP="005266BA">
            <w:pPr>
              <w:pStyle w:val="Sub-ClauseText"/>
              <w:numPr>
                <w:ilvl w:val="0"/>
                <w:numId w:val="54"/>
              </w:numPr>
              <w:ind w:left="605"/>
              <w:rPr>
                <w:color w:val="000000" w:themeColor="text1"/>
                <w:sz w:val="21"/>
                <w:szCs w:val="21"/>
                <w:lang w:val="en-GB"/>
              </w:rPr>
            </w:pPr>
            <w:r w:rsidRPr="00201390">
              <w:rPr>
                <w:color w:val="000000" w:themeColor="text1"/>
                <w:sz w:val="21"/>
                <w:szCs w:val="21"/>
                <w:lang w:val="en-GB"/>
              </w:rPr>
              <w:t>Throughout this Tender Document:</w:t>
            </w:r>
          </w:p>
          <w:p w:rsidR="003B48D8" w:rsidRPr="00201390" w:rsidRDefault="003B48D8" w:rsidP="009B49D9">
            <w:pPr>
              <w:pStyle w:val="Sub-ClauseText"/>
              <w:numPr>
                <w:ilvl w:val="1"/>
                <w:numId w:val="2"/>
              </w:numPr>
              <w:tabs>
                <w:tab w:val="clear" w:pos="2736"/>
                <w:tab w:val="num" w:pos="1055"/>
              </w:tabs>
              <w:spacing w:beforeLines="40" w:before="96" w:afterLines="20" w:after="48"/>
              <w:ind w:left="1055" w:hanging="450"/>
              <w:rPr>
                <w:color w:val="000000" w:themeColor="text1"/>
                <w:sz w:val="22"/>
                <w:szCs w:val="22"/>
                <w:lang w:val="en-GB"/>
              </w:rPr>
            </w:pPr>
            <w:r w:rsidRPr="00201390">
              <w:rPr>
                <w:color w:val="000000" w:themeColor="text1"/>
                <w:sz w:val="22"/>
                <w:szCs w:val="22"/>
                <w:lang w:val="en-GB"/>
              </w:rPr>
              <w:t>the term “in writing” means communication written by hand or machine duly signed and includes properly authenticated messages by facsimile or electronic mail;</w:t>
            </w:r>
          </w:p>
          <w:p w:rsidR="003B48D8" w:rsidRPr="00201390" w:rsidRDefault="003B48D8" w:rsidP="009B49D9">
            <w:pPr>
              <w:pStyle w:val="Sub-ClauseText"/>
              <w:numPr>
                <w:ilvl w:val="1"/>
                <w:numId w:val="2"/>
              </w:numPr>
              <w:tabs>
                <w:tab w:val="clear" w:pos="2736"/>
                <w:tab w:val="num" w:pos="1055"/>
              </w:tabs>
              <w:spacing w:beforeLines="40" w:before="96" w:afterLines="20" w:after="48"/>
              <w:ind w:left="1055" w:hanging="450"/>
              <w:rPr>
                <w:color w:val="000000" w:themeColor="text1"/>
                <w:sz w:val="22"/>
                <w:szCs w:val="22"/>
                <w:lang w:val="en-GB"/>
              </w:rPr>
            </w:pPr>
            <w:r w:rsidRPr="00201390">
              <w:rPr>
                <w:color w:val="000000" w:themeColor="text1"/>
                <w:sz w:val="22"/>
                <w:szCs w:val="22"/>
                <w:lang w:val="en-GB"/>
              </w:rPr>
              <w:t xml:space="preserve">if the context so requires, singular means plural and vice  versa;  </w:t>
            </w:r>
          </w:p>
          <w:p w:rsidR="003B48D8" w:rsidRPr="00201390" w:rsidRDefault="003B48D8" w:rsidP="009B49D9">
            <w:pPr>
              <w:pStyle w:val="Sub-ClauseText"/>
              <w:numPr>
                <w:ilvl w:val="1"/>
                <w:numId w:val="2"/>
              </w:numPr>
              <w:tabs>
                <w:tab w:val="clear" w:pos="2736"/>
                <w:tab w:val="num" w:pos="1055"/>
              </w:tabs>
              <w:spacing w:beforeLines="40" w:before="96" w:afterLines="20" w:after="48"/>
              <w:ind w:left="1055" w:hanging="450"/>
              <w:rPr>
                <w:color w:val="000000" w:themeColor="text1"/>
                <w:sz w:val="22"/>
                <w:szCs w:val="22"/>
                <w:lang w:val="en-GB"/>
              </w:rPr>
            </w:pPr>
            <w:r w:rsidRPr="00201390">
              <w:rPr>
                <w:color w:val="000000" w:themeColor="text1"/>
                <w:sz w:val="22"/>
                <w:szCs w:val="22"/>
                <w:lang w:val="en-GB"/>
              </w:rPr>
              <w:t>“day” means calendar days unless otherwise specified as working days;</w:t>
            </w:r>
          </w:p>
          <w:p w:rsidR="003B48D8" w:rsidRPr="00201390" w:rsidRDefault="003B48D8" w:rsidP="009B49D9">
            <w:pPr>
              <w:pStyle w:val="Sub-ClauseText"/>
              <w:numPr>
                <w:ilvl w:val="1"/>
                <w:numId w:val="2"/>
              </w:numPr>
              <w:tabs>
                <w:tab w:val="clear" w:pos="2736"/>
                <w:tab w:val="num" w:pos="1055"/>
              </w:tabs>
              <w:spacing w:beforeLines="40" w:before="96" w:afterLines="20" w:after="48"/>
              <w:ind w:left="1055" w:hanging="450"/>
              <w:rPr>
                <w:color w:val="000000" w:themeColor="text1"/>
                <w:sz w:val="22"/>
                <w:szCs w:val="22"/>
                <w:lang w:val="en-GB"/>
              </w:rPr>
            </w:pPr>
            <w:r w:rsidRPr="00201390">
              <w:rPr>
                <w:color w:val="000000" w:themeColor="text1"/>
                <w:sz w:val="22"/>
                <w:szCs w:val="22"/>
                <w:lang w:val="en-GB"/>
              </w:rPr>
              <w:t>“Person” means and includes an individual, body of individuals, sole proprietorship, partnership, company, association or cooperative society that wishes to participate in Procurement proceedings;</w:t>
            </w:r>
          </w:p>
          <w:p w:rsidR="003B48D8" w:rsidRPr="00201390" w:rsidRDefault="003B48D8" w:rsidP="009B49D9">
            <w:pPr>
              <w:pStyle w:val="Sub-ClauseText"/>
              <w:numPr>
                <w:ilvl w:val="1"/>
                <w:numId w:val="2"/>
              </w:numPr>
              <w:tabs>
                <w:tab w:val="clear" w:pos="2736"/>
                <w:tab w:val="num" w:pos="1055"/>
              </w:tabs>
              <w:spacing w:beforeLines="40" w:before="96" w:afterLines="20" w:after="48"/>
              <w:ind w:left="1055" w:hanging="450"/>
              <w:rPr>
                <w:color w:val="000000" w:themeColor="text1"/>
                <w:sz w:val="22"/>
                <w:szCs w:val="22"/>
                <w:lang w:val="en-GB"/>
              </w:rPr>
            </w:pPr>
            <w:r w:rsidRPr="00201390">
              <w:rPr>
                <w:color w:val="000000" w:themeColor="text1"/>
                <w:sz w:val="22"/>
                <w:szCs w:val="22"/>
                <w:lang w:val="en-GB"/>
              </w:rPr>
              <w:t>“Tenderer” means</w:t>
            </w:r>
            <w:r w:rsidR="007549D8">
              <w:rPr>
                <w:color w:val="000000" w:themeColor="text1"/>
                <w:sz w:val="22"/>
                <w:szCs w:val="22"/>
                <w:lang w:val="en-GB"/>
              </w:rPr>
              <w:t xml:space="preserve"> </w:t>
            </w:r>
            <w:r w:rsidRPr="00201390">
              <w:rPr>
                <w:color w:val="000000" w:themeColor="text1"/>
                <w:sz w:val="22"/>
                <w:szCs w:val="22"/>
                <w:lang w:val="en-GB"/>
              </w:rPr>
              <w:t>a Person who submits a Tender;</w:t>
            </w:r>
          </w:p>
          <w:p w:rsidR="003B48D8" w:rsidRPr="00201390" w:rsidRDefault="003B48D8" w:rsidP="009B49D9">
            <w:pPr>
              <w:pStyle w:val="Sub-ClauseText"/>
              <w:numPr>
                <w:ilvl w:val="1"/>
                <w:numId w:val="2"/>
              </w:numPr>
              <w:tabs>
                <w:tab w:val="clear" w:pos="2736"/>
                <w:tab w:val="num" w:pos="1055"/>
              </w:tabs>
              <w:spacing w:beforeLines="40" w:before="96" w:afterLines="20" w:after="48"/>
              <w:ind w:left="1055" w:hanging="450"/>
              <w:rPr>
                <w:color w:val="000000" w:themeColor="text1"/>
                <w:sz w:val="22"/>
                <w:szCs w:val="22"/>
                <w:lang w:val="en-GB"/>
              </w:rPr>
            </w:pPr>
            <w:r w:rsidRPr="00201390">
              <w:rPr>
                <w:color w:val="000000" w:themeColor="text1"/>
                <w:sz w:val="22"/>
                <w:szCs w:val="22"/>
                <w:lang w:val="en-GB"/>
              </w:rPr>
              <w:t>“Tender Document” means the Document provided by a Procuring Entity to a Tenderer as a basis for preparation of the Tender; and</w:t>
            </w:r>
          </w:p>
          <w:p w:rsidR="00EA5FAA" w:rsidRPr="00201390" w:rsidRDefault="003B48D8" w:rsidP="009B49D9">
            <w:pPr>
              <w:pStyle w:val="Sub-ClauseText"/>
              <w:numPr>
                <w:ilvl w:val="1"/>
                <w:numId w:val="2"/>
              </w:numPr>
              <w:tabs>
                <w:tab w:val="clear" w:pos="2736"/>
                <w:tab w:val="num" w:pos="1055"/>
              </w:tabs>
              <w:spacing w:beforeLines="40" w:before="96" w:afterLines="20" w:after="48"/>
              <w:ind w:left="1055" w:hanging="450"/>
              <w:rPr>
                <w:color w:val="000000" w:themeColor="text1"/>
                <w:sz w:val="21"/>
                <w:szCs w:val="21"/>
                <w:lang w:val="en-GB"/>
              </w:rPr>
            </w:pPr>
            <w:r w:rsidRPr="00201390">
              <w:rPr>
                <w:color w:val="000000" w:themeColor="text1"/>
                <w:sz w:val="22"/>
                <w:szCs w:val="22"/>
                <w:lang w:val="en-GB"/>
              </w:rPr>
              <w:t xml:space="preserve">“Tender” depending on the context, means a Tender submitted by a Tenderer for execution of Works and physical services to a Procuring Entity in response to an Invitation for Tender </w:t>
            </w:r>
          </w:p>
        </w:tc>
      </w:tr>
      <w:tr w:rsidR="00FC5033" w:rsidRPr="00201390" w:rsidTr="008C0488">
        <w:trPr>
          <w:trHeight w:val="71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C5033" w:rsidRPr="00201390" w:rsidRDefault="008D50F0" w:rsidP="00BC5EC0">
            <w:pPr>
              <w:pStyle w:val="Heading3"/>
              <w:rPr>
                <w:rFonts w:ascii="Times New Roman" w:hAnsi="Times New Roman" w:cs="Times New Roman"/>
                <w:color w:val="000000" w:themeColor="text1"/>
              </w:rPr>
            </w:pPr>
            <w:bookmarkStart w:id="20" w:name="_Toc485953823"/>
            <w:r w:rsidRPr="00201390">
              <w:rPr>
                <w:rFonts w:ascii="Times New Roman" w:hAnsi="Times New Roman" w:cs="Times New Roman"/>
                <w:color w:val="000000" w:themeColor="text1"/>
              </w:rPr>
              <w:t xml:space="preserve">3. </w:t>
            </w:r>
            <w:r w:rsidR="00FC5033" w:rsidRPr="00201390">
              <w:rPr>
                <w:rFonts w:ascii="Times New Roman" w:hAnsi="Times New Roman" w:cs="Times New Roman"/>
                <w:color w:val="000000" w:themeColor="text1"/>
              </w:rPr>
              <w:t>Source of Fund</w:t>
            </w:r>
            <w:bookmarkEnd w:id="20"/>
          </w:p>
        </w:tc>
        <w:tc>
          <w:tcPr>
            <w:tcW w:w="7100" w:type="dxa"/>
            <w:tcBorders>
              <w:top w:val="single" w:sz="4" w:space="0" w:color="auto"/>
              <w:left w:val="single" w:sz="4" w:space="0" w:color="auto"/>
              <w:bottom w:val="single" w:sz="4" w:space="0" w:color="auto"/>
              <w:right w:val="single" w:sz="4" w:space="0" w:color="auto"/>
            </w:tcBorders>
          </w:tcPr>
          <w:p w:rsidR="00FC5033" w:rsidRPr="00201390" w:rsidRDefault="00FC5033" w:rsidP="009B49D9">
            <w:pPr>
              <w:numPr>
                <w:ilvl w:val="0"/>
                <w:numId w:val="136"/>
              </w:numPr>
              <w:tabs>
                <w:tab w:val="clear" w:pos="648"/>
                <w:tab w:val="num" w:pos="605"/>
                <w:tab w:val="num" w:pos="1440"/>
              </w:tabs>
              <w:spacing w:before="120" w:afterLines="20" w:after="48"/>
              <w:ind w:left="605" w:hanging="605"/>
              <w:jc w:val="both"/>
              <w:rPr>
                <w:color w:val="000000" w:themeColor="text1"/>
                <w:sz w:val="22"/>
                <w:szCs w:val="22"/>
                <w:lang w:val="en-GB"/>
              </w:rPr>
            </w:pPr>
            <w:r w:rsidRPr="00201390">
              <w:rPr>
                <w:color w:val="000000" w:themeColor="text1"/>
                <w:sz w:val="22"/>
                <w:szCs w:val="22"/>
                <w:lang w:val="en-GB"/>
              </w:rPr>
              <w:t xml:space="preserve">The Procuring Entity has been allocated public funds as indicated in the </w:t>
            </w:r>
            <w:r w:rsidRPr="00201390">
              <w:rPr>
                <w:b/>
                <w:color w:val="000000" w:themeColor="text1"/>
                <w:sz w:val="22"/>
                <w:szCs w:val="22"/>
                <w:lang w:val="en-GB"/>
              </w:rPr>
              <w:t xml:space="preserve">TDS </w:t>
            </w:r>
            <w:r w:rsidRPr="00201390">
              <w:rPr>
                <w:color w:val="000000" w:themeColor="text1"/>
                <w:sz w:val="22"/>
                <w:szCs w:val="22"/>
                <w:lang w:val="en-GB"/>
              </w:rPr>
              <w:t xml:space="preserve">and intends to apply a portion of the funds to eligible payments under the Contract for which this Tender Document is issued. </w:t>
            </w:r>
          </w:p>
          <w:p w:rsidR="00FC5033" w:rsidRPr="00201390" w:rsidRDefault="00FC5033" w:rsidP="009B49D9">
            <w:pPr>
              <w:numPr>
                <w:ilvl w:val="0"/>
                <w:numId w:val="136"/>
              </w:numPr>
              <w:tabs>
                <w:tab w:val="clear" w:pos="648"/>
                <w:tab w:val="num" w:pos="605"/>
                <w:tab w:val="num" w:pos="1440"/>
              </w:tabs>
              <w:spacing w:beforeLines="40" w:before="96" w:afterLines="20" w:after="48"/>
              <w:ind w:left="605" w:hanging="605"/>
              <w:jc w:val="both"/>
              <w:rPr>
                <w:color w:val="000000" w:themeColor="text1"/>
                <w:sz w:val="22"/>
                <w:szCs w:val="22"/>
                <w:lang w:val="en-GB"/>
              </w:rPr>
            </w:pPr>
            <w:r w:rsidRPr="00201390">
              <w:rPr>
                <w:color w:val="000000" w:themeColor="text1"/>
                <w:sz w:val="22"/>
                <w:szCs w:val="22"/>
                <w:lang w:val="en-GB"/>
              </w:rPr>
              <w:t>For the purpose of this provision, “public funds” means any monetary resources appropriated to the Procuring Entity under Government budget, or loan, grants and credits placed at the disposal of the Procuring Entity through the Government by the development partners or foreign states or organisations.</w:t>
            </w:r>
          </w:p>
          <w:p w:rsidR="00FC5033" w:rsidRPr="00201390" w:rsidRDefault="00FC5033" w:rsidP="009B49D9">
            <w:pPr>
              <w:numPr>
                <w:ilvl w:val="0"/>
                <w:numId w:val="136"/>
              </w:numPr>
              <w:tabs>
                <w:tab w:val="clear" w:pos="648"/>
                <w:tab w:val="num" w:pos="605"/>
                <w:tab w:val="num" w:pos="1440"/>
              </w:tabs>
              <w:spacing w:beforeLines="40" w:before="96" w:afterLines="20" w:after="48"/>
              <w:ind w:left="605" w:hanging="605"/>
              <w:jc w:val="both"/>
              <w:rPr>
                <w:color w:val="000000" w:themeColor="text1"/>
                <w:sz w:val="21"/>
                <w:szCs w:val="21"/>
                <w:lang w:val="en-GB"/>
              </w:rPr>
            </w:pPr>
            <w:r w:rsidRPr="00201390">
              <w:rPr>
                <w:color w:val="000000" w:themeColor="text1"/>
                <w:sz w:val="22"/>
                <w:szCs w:val="22"/>
                <w:lang w:val="en-GB"/>
              </w:rPr>
              <w:t>Payments by the development partner, if so indicated in the TDS, will be made only at the request of the Government and upon approval by the development partner or foreign state or Organisation in accordance with the applicable Loan / Credit / Grant Agreement, and will be subject in all respects to the terms and conditions of that Agreement.</w:t>
            </w:r>
          </w:p>
        </w:tc>
      </w:tr>
      <w:tr w:rsidR="00DF046A" w:rsidRPr="00201390" w:rsidTr="008C0488">
        <w:trPr>
          <w:trHeight w:val="278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21" w:name="_Toc49504188"/>
            <w:bookmarkStart w:id="22" w:name="_Toc49504622"/>
            <w:bookmarkStart w:id="23" w:name="_Toc49504741"/>
            <w:bookmarkStart w:id="24" w:name="_Toc49569758"/>
            <w:bookmarkStart w:id="25" w:name="_Toc49591320"/>
            <w:bookmarkStart w:id="26" w:name="_Toc49591668"/>
            <w:bookmarkStart w:id="27" w:name="_Toc49591855"/>
            <w:bookmarkStart w:id="28" w:name="_Toc50198914"/>
            <w:bookmarkStart w:id="29" w:name="_Toc50259409"/>
            <w:bookmarkStart w:id="30" w:name="_Toc50260410"/>
            <w:bookmarkStart w:id="31" w:name="_Toc50261500"/>
            <w:bookmarkStart w:id="32" w:name="_Toc50262160"/>
            <w:bookmarkStart w:id="33" w:name="_Toc50262834"/>
            <w:bookmarkStart w:id="34" w:name="_Toc50263651"/>
            <w:bookmarkStart w:id="35" w:name="_Toc50264365"/>
            <w:bookmarkStart w:id="36" w:name="_Toc50264530"/>
            <w:bookmarkStart w:id="37" w:name="_Toc50264819"/>
            <w:bookmarkStart w:id="38" w:name="_Toc50267761"/>
            <w:bookmarkStart w:id="39" w:name="_Toc50268286"/>
            <w:bookmarkStart w:id="40" w:name="_Toc50280470"/>
            <w:bookmarkStart w:id="41" w:name="_Toc50280697"/>
            <w:bookmarkStart w:id="42" w:name="_Toc485953824"/>
            <w:r w:rsidRPr="00201390">
              <w:rPr>
                <w:rFonts w:ascii="Times New Roman" w:hAnsi="Times New Roman" w:cs="Times New Roman"/>
                <w:color w:val="000000" w:themeColor="text1"/>
              </w:rPr>
              <w:lastRenderedPageBreak/>
              <w:t xml:space="preserve">4. </w:t>
            </w:r>
            <w:r w:rsidR="00DF046A" w:rsidRPr="00201390">
              <w:rPr>
                <w:rFonts w:ascii="Times New Roman" w:hAnsi="Times New Roman" w:cs="Times New Roman"/>
                <w:color w:val="000000" w:themeColor="text1"/>
              </w:rPr>
              <w:t>Corrupt, Fraudulent, Collusive or Coercive Practices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c>
          <w:tcPr>
            <w:tcW w:w="7100" w:type="dxa"/>
            <w:tcBorders>
              <w:top w:val="single" w:sz="4" w:space="0" w:color="auto"/>
              <w:left w:val="single" w:sz="4" w:space="0" w:color="auto"/>
              <w:bottom w:val="single" w:sz="4" w:space="0" w:color="auto"/>
              <w:right w:val="single" w:sz="4" w:space="0" w:color="auto"/>
            </w:tcBorders>
          </w:tcPr>
          <w:p w:rsidR="00DF046A" w:rsidRPr="00201390" w:rsidRDefault="00DF046A" w:rsidP="005266BA">
            <w:pPr>
              <w:pStyle w:val="ListParagraph"/>
              <w:numPr>
                <w:ilvl w:val="0"/>
                <w:numId w:val="47"/>
              </w:numPr>
              <w:spacing w:before="80" w:after="80"/>
              <w:ind w:left="605" w:hanging="540"/>
              <w:jc w:val="both"/>
              <w:rPr>
                <w:color w:val="000000" w:themeColor="text1"/>
                <w:sz w:val="21"/>
                <w:szCs w:val="21"/>
                <w:lang w:val="en-GB"/>
              </w:rPr>
            </w:pPr>
            <w:r w:rsidRPr="00201390">
              <w:rPr>
                <w:color w:val="000000" w:themeColor="text1"/>
                <w:sz w:val="21"/>
                <w:szCs w:val="21"/>
                <w:lang w:val="en-GB"/>
              </w:rPr>
              <w:t xml:space="preserve">The Government requires that Procuring Entities, as well as the Tenderers shall, during the procurement proceedings and the execution of Contracts under public funds, ensure- </w:t>
            </w:r>
          </w:p>
          <w:p w:rsidR="00DF046A" w:rsidRPr="00201390" w:rsidRDefault="00DF046A" w:rsidP="005266BA">
            <w:pPr>
              <w:widowControl w:val="0"/>
              <w:numPr>
                <w:ilvl w:val="1"/>
                <w:numId w:val="47"/>
              </w:numPr>
              <w:adjustRightInd w:val="0"/>
              <w:spacing w:before="80" w:after="80"/>
              <w:ind w:left="965"/>
              <w:jc w:val="both"/>
              <w:rPr>
                <w:color w:val="000000" w:themeColor="text1"/>
                <w:sz w:val="21"/>
                <w:szCs w:val="21"/>
                <w:lang w:val="en-GB"/>
              </w:rPr>
            </w:pPr>
            <w:r w:rsidRPr="00201390">
              <w:rPr>
                <w:color w:val="000000" w:themeColor="text1"/>
                <w:sz w:val="21"/>
                <w:szCs w:val="21"/>
                <w:lang w:val="en-GB"/>
              </w:rPr>
              <w:t>strict compliance with the provisions of Section 64 of the Public Procurement Act 2006 including amendments thereto;</w:t>
            </w:r>
          </w:p>
          <w:p w:rsidR="00DF046A" w:rsidRPr="00201390" w:rsidRDefault="00DF046A" w:rsidP="005266BA">
            <w:pPr>
              <w:widowControl w:val="0"/>
              <w:numPr>
                <w:ilvl w:val="1"/>
                <w:numId w:val="47"/>
              </w:numPr>
              <w:adjustRightInd w:val="0"/>
              <w:spacing w:before="80" w:after="80"/>
              <w:ind w:left="965"/>
              <w:jc w:val="both"/>
              <w:rPr>
                <w:color w:val="000000" w:themeColor="text1"/>
                <w:sz w:val="21"/>
                <w:szCs w:val="21"/>
                <w:lang w:val="en-GB"/>
              </w:rPr>
            </w:pPr>
            <w:r w:rsidRPr="00201390">
              <w:rPr>
                <w:color w:val="000000" w:themeColor="text1"/>
                <w:sz w:val="21"/>
                <w:szCs w:val="21"/>
                <w:lang w:val="en-GB"/>
              </w:rPr>
              <w:t>abiding by the code of ethics as mentioned  in the Rule127 of the Public Procurement Rules, 2008 including amendments thereto;</w:t>
            </w:r>
          </w:p>
          <w:p w:rsidR="00DF046A" w:rsidRPr="00201390" w:rsidRDefault="00DF046A" w:rsidP="005266BA">
            <w:pPr>
              <w:widowControl w:val="0"/>
              <w:numPr>
                <w:ilvl w:val="1"/>
                <w:numId w:val="47"/>
              </w:numPr>
              <w:adjustRightInd w:val="0"/>
              <w:spacing w:before="80" w:after="80"/>
              <w:ind w:left="965"/>
              <w:jc w:val="both"/>
              <w:rPr>
                <w:color w:val="000000" w:themeColor="text1"/>
                <w:sz w:val="21"/>
                <w:szCs w:val="21"/>
                <w:lang w:val="en-GB"/>
              </w:rPr>
            </w:pPr>
            <w:r w:rsidRPr="00201390">
              <w:rPr>
                <w:color w:val="000000" w:themeColor="text1"/>
                <w:sz w:val="21"/>
                <w:szCs w:val="21"/>
                <w:lang w:val="en-GB"/>
              </w:rPr>
              <w:t xml:space="preserve">that neither </w:t>
            </w:r>
            <w:r w:rsidR="0099498A" w:rsidRPr="00201390">
              <w:rPr>
                <w:color w:val="000000" w:themeColor="text1"/>
                <w:sz w:val="21"/>
                <w:szCs w:val="21"/>
                <w:lang w:val="en-GB"/>
              </w:rPr>
              <w:t xml:space="preserve"> it’s</w:t>
            </w:r>
            <w:r w:rsidRPr="00201390">
              <w:rPr>
                <w:color w:val="000000" w:themeColor="text1"/>
                <w:sz w:val="21"/>
                <w:szCs w:val="21"/>
                <w:lang w:val="en-GB"/>
              </w:rPr>
              <w:t xml:space="preserve"> any officer nor any staff or any other agents or intermediaries working on its behalf engages in any practice as detailed in the Rule 127.</w:t>
            </w:r>
          </w:p>
          <w:p w:rsidR="00DF046A" w:rsidRPr="00201390" w:rsidRDefault="00DF046A" w:rsidP="005266BA">
            <w:pPr>
              <w:pStyle w:val="ListParagraph"/>
              <w:numPr>
                <w:ilvl w:val="0"/>
                <w:numId w:val="47"/>
              </w:numPr>
              <w:spacing w:before="80" w:after="80"/>
              <w:ind w:left="605" w:hanging="540"/>
              <w:jc w:val="both"/>
              <w:rPr>
                <w:color w:val="000000" w:themeColor="text1"/>
                <w:sz w:val="21"/>
                <w:szCs w:val="21"/>
                <w:lang w:val="en-GB"/>
              </w:rPr>
            </w:pPr>
            <w:r w:rsidRPr="00201390">
              <w:rPr>
                <w:color w:val="000000" w:themeColor="text1"/>
                <w:sz w:val="21"/>
                <w:szCs w:val="21"/>
                <w:lang w:val="en-GB"/>
              </w:rPr>
              <w:t>If corrupt, fraudulent, collusive or coercive practices of any kind is determined by the Procuring Entity against any Tenderer alleged to have carried out such practices, the Procuring Entity shall:</w:t>
            </w:r>
          </w:p>
          <w:p w:rsidR="00DF046A" w:rsidRPr="00201390" w:rsidRDefault="00DF046A" w:rsidP="005266BA">
            <w:pPr>
              <w:pStyle w:val="BodyText2"/>
              <w:numPr>
                <w:ilvl w:val="0"/>
                <w:numId w:val="128"/>
              </w:numPr>
              <w:spacing w:before="0" w:after="0"/>
              <w:ind w:left="965"/>
              <w:jc w:val="both"/>
              <w:rPr>
                <w:rFonts w:eastAsia="SimSun"/>
                <w:b w:val="0"/>
                <w:color w:val="000000" w:themeColor="text1"/>
                <w:sz w:val="21"/>
                <w:szCs w:val="21"/>
                <w:lang w:val="en-GB" w:eastAsia="zh-CN"/>
              </w:rPr>
            </w:pPr>
            <w:r w:rsidRPr="00201390">
              <w:rPr>
                <w:rFonts w:eastAsia="SimSun"/>
                <w:b w:val="0"/>
                <w:color w:val="000000" w:themeColor="text1"/>
                <w:sz w:val="21"/>
                <w:szCs w:val="21"/>
                <w:lang w:val="en-GB" w:eastAsia="zh-CN"/>
              </w:rPr>
              <w:t>exclude the concerned Tenderer from further participation in the particular procurement proceeding; or</w:t>
            </w:r>
          </w:p>
          <w:p w:rsidR="00DF046A" w:rsidRPr="00201390" w:rsidRDefault="00DF046A" w:rsidP="005266BA">
            <w:pPr>
              <w:pStyle w:val="BodyText2"/>
              <w:numPr>
                <w:ilvl w:val="0"/>
                <w:numId w:val="128"/>
              </w:numPr>
              <w:spacing w:before="0" w:after="0"/>
              <w:ind w:left="965"/>
              <w:jc w:val="both"/>
              <w:rPr>
                <w:rFonts w:eastAsia="SimSun"/>
                <w:b w:val="0"/>
                <w:color w:val="000000" w:themeColor="text1"/>
                <w:sz w:val="21"/>
                <w:szCs w:val="21"/>
                <w:lang w:val="en-GB" w:eastAsia="zh-CN"/>
              </w:rPr>
            </w:pPr>
            <w:r w:rsidRPr="00201390">
              <w:rPr>
                <w:rFonts w:eastAsia="SimSun"/>
                <w:b w:val="0"/>
                <w:color w:val="000000" w:themeColor="text1"/>
                <w:sz w:val="21"/>
                <w:szCs w:val="21"/>
                <w:lang w:val="en-GB" w:eastAsia="zh-CN"/>
              </w:rPr>
              <w:t>reject any recommendation for award that had been proposed for that concerned Tenderer; or</w:t>
            </w:r>
          </w:p>
          <w:p w:rsidR="00DF046A" w:rsidRPr="00201390" w:rsidRDefault="00DF046A" w:rsidP="005266BA">
            <w:pPr>
              <w:pStyle w:val="BodyText2"/>
              <w:numPr>
                <w:ilvl w:val="0"/>
                <w:numId w:val="128"/>
              </w:numPr>
              <w:spacing w:before="0" w:after="0"/>
              <w:ind w:left="965"/>
              <w:jc w:val="both"/>
              <w:rPr>
                <w:color w:val="000000" w:themeColor="text1"/>
                <w:sz w:val="21"/>
                <w:szCs w:val="21"/>
                <w:lang w:val="en-GB"/>
              </w:rPr>
            </w:pPr>
            <w:r w:rsidRPr="00201390">
              <w:rPr>
                <w:rFonts w:eastAsia="SimSun"/>
                <w:b w:val="0"/>
                <w:color w:val="000000" w:themeColor="text1"/>
                <w:sz w:val="21"/>
                <w:szCs w:val="21"/>
                <w:lang w:val="en-GB" w:eastAsia="zh-CN"/>
              </w:rPr>
              <w:t>declare, at its discretion, the concerned Tenderer to be ineligible to participate in further procurement proceedings, either indefinitely or for a specific period of time.</w:t>
            </w:r>
          </w:p>
        </w:tc>
      </w:tr>
      <w:tr w:rsidR="00F13A27" w:rsidRPr="00201390" w:rsidTr="008C0488">
        <w:trPr>
          <w:trHeight w:val="495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13A27" w:rsidRPr="00201390" w:rsidRDefault="008D50F0" w:rsidP="00BC5EC0">
            <w:pPr>
              <w:pStyle w:val="Heading3"/>
              <w:rPr>
                <w:rFonts w:ascii="Times New Roman" w:hAnsi="Times New Roman" w:cs="Times New Roman"/>
                <w:color w:val="000000" w:themeColor="text1"/>
              </w:rPr>
            </w:pPr>
            <w:bookmarkStart w:id="43" w:name="_Toc485953825"/>
            <w:r w:rsidRPr="00201390">
              <w:rPr>
                <w:rFonts w:ascii="Times New Roman" w:hAnsi="Times New Roman" w:cs="Times New Roman"/>
                <w:color w:val="000000" w:themeColor="text1"/>
              </w:rPr>
              <w:t xml:space="preserve">5. </w:t>
            </w:r>
            <w:r w:rsidR="00F13A27" w:rsidRPr="00201390">
              <w:rPr>
                <w:rFonts w:ascii="Times New Roman" w:hAnsi="Times New Roman" w:cs="Times New Roman"/>
                <w:color w:val="000000" w:themeColor="text1"/>
              </w:rPr>
              <w:t>Eligible Tenderers</w:t>
            </w:r>
            <w:bookmarkEnd w:id="43"/>
          </w:p>
        </w:tc>
        <w:tc>
          <w:tcPr>
            <w:tcW w:w="7100" w:type="dxa"/>
            <w:tcBorders>
              <w:top w:val="single" w:sz="4" w:space="0" w:color="auto"/>
              <w:left w:val="single" w:sz="4" w:space="0" w:color="auto"/>
              <w:bottom w:val="single" w:sz="4" w:space="0" w:color="auto"/>
              <w:right w:val="single" w:sz="4" w:space="0" w:color="auto"/>
            </w:tcBorders>
          </w:tcPr>
          <w:p w:rsidR="00F13A27" w:rsidRPr="00201390" w:rsidRDefault="00F13A27" w:rsidP="005266BA">
            <w:pPr>
              <w:numPr>
                <w:ilvl w:val="0"/>
                <w:numId w:val="48"/>
              </w:numPr>
              <w:tabs>
                <w:tab w:val="clear" w:pos="900"/>
              </w:tabs>
              <w:spacing w:before="120" w:after="60"/>
              <w:ind w:left="605" w:hanging="540"/>
              <w:jc w:val="both"/>
              <w:rPr>
                <w:color w:val="000000" w:themeColor="text1"/>
                <w:sz w:val="21"/>
                <w:szCs w:val="21"/>
                <w:lang w:val="en-GB"/>
              </w:rPr>
            </w:pPr>
            <w:r w:rsidRPr="00201390">
              <w:rPr>
                <w:color w:val="000000" w:themeColor="text1"/>
                <w:sz w:val="22"/>
                <w:szCs w:val="22"/>
                <w:lang w:val="en-GB"/>
              </w:rPr>
              <w:t>This Invitation for Tenders is open to all potential Tenderers.</w:t>
            </w:r>
          </w:p>
          <w:p w:rsidR="00F13A27" w:rsidRPr="00201390" w:rsidRDefault="00F13A27" w:rsidP="005266BA">
            <w:pPr>
              <w:numPr>
                <w:ilvl w:val="0"/>
                <w:numId w:val="48"/>
              </w:numPr>
              <w:tabs>
                <w:tab w:val="clear" w:pos="900"/>
              </w:tabs>
              <w:spacing w:before="60" w:after="60"/>
              <w:ind w:left="605" w:hanging="540"/>
              <w:jc w:val="both"/>
              <w:rPr>
                <w:color w:val="000000" w:themeColor="text1"/>
                <w:sz w:val="21"/>
                <w:szCs w:val="21"/>
                <w:lang w:val="en-GB"/>
              </w:rPr>
            </w:pPr>
            <w:r w:rsidRPr="00201390">
              <w:rPr>
                <w:color w:val="000000" w:themeColor="text1"/>
                <w:sz w:val="22"/>
                <w:szCs w:val="22"/>
                <w:lang w:val="en-GB"/>
              </w:rPr>
              <w:t xml:space="preserve">Tenderers shall have the legal capacity to enter into the Contract under the Applicable Law.         </w:t>
            </w:r>
          </w:p>
          <w:p w:rsidR="00F13A27" w:rsidRPr="00201390" w:rsidRDefault="00F13A27" w:rsidP="005266BA">
            <w:pPr>
              <w:numPr>
                <w:ilvl w:val="0"/>
                <w:numId w:val="48"/>
              </w:numPr>
              <w:tabs>
                <w:tab w:val="clear" w:pos="900"/>
              </w:tabs>
              <w:spacing w:before="60" w:after="60"/>
              <w:ind w:left="605" w:hanging="540"/>
              <w:jc w:val="both"/>
              <w:rPr>
                <w:color w:val="000000" w:themeColor="text1"/>
                <w:sz w:val="22"/>
                <w:szCs w:val="22"/>
                <w:lang w:val="en-GB"/>
              </w:rPr>
            </w:pPr>
            <w:r w:rsidRPr="00201390">
              <w:rPr>
                <w:color w:val="000000" w:themeColor="text1"/>
                <w:sz w:val="22"/>
                <w:szCs w:val="22"/>
                <w:lang w:val="en-GB"/>
              </w:rPr>
              <w:t>Tenderers shall be enrolled in the relevant professional or trade organisations registered in Bangladesh.</w:t>
            </w:r>
          </w:p>
          <w:p w:rsidR="003B37DD" w:rsidRPr="00201390" w:rsidRDefault="00F13A27" w:rsidP="005266BA">
            <w:pPr>
              <w:numPr>
                <w:ilvl w:val="0"/>
                <w:numId w:val="48"/>
              </w:numPr>
              <w:tabs>
                <w:tab w:val="clear" w:pos="900"/>
              </w:tabs>
              <w:spacing w:before="60" w:after="60"/>
              <w:ind w:left="605" w:hanging="540"/>
              <w:jc w:val="both"/>
              <w:rPr>
                <w:color w:val="000000" w:themeColor="text1"/>
                <w:sz w:val="22"/>
                <w:szCs w:val="22"/>
                <w:lang w:val="en-GB"/>
              </w:rPr>
            </w:pPr>
            <w:r w:rsidRPr="00201390">
              <w:rPr>
                <w:color w:val="000000" w:themeColor="text1"/>
                <w:sz w:val="22"/>
                <w:szCs w:val="22"/>
                <w:lang w:val="en-GB"/>
              </w:rPr>
              <w:t>Tenderers may be a physical or juridical individual or body of individuals, or company</w:t>
            </w:r>
            <w:r w:rsidR="007549D8">
              <w:rPr>
                <w:color w:val="000000" w:themeColor="text1"/>
                <w:sz w:val="22"/>
                <w:szCs w:val="22"/>
                <w:lang w:val="en-GB"/>
              </w:rPr>
              <w:t xml:space="preserve"> </w:t>
            </w:r>
            <w:r w:rsidRPr="00201390">
              <w:rPr>
                <w:color w:val="000000" w:themeColor="text1"/>
                <w:sz w:val="22"/>
                <w:szCs w:val="22"/>
                <w:lang w:val="en-GB"/>
              </w:rPr>
              <w:t xml:space="preserve">invited to take part in public procurement or seeking to be so invited or submitting a Tender in response to an Invitation for Tenders.  </w:t>
            </w:r>
          </w:p>
          <w:p w:rsidR="00F13A27" w:rsidRPr="00201390" w:rsidRDefault="00F13A27" w:rsidP="005266BA">
            <w:pPr>
              <w:numPr>
                <w:ilvl w:val="0"/>
                <w:numId w:val="48"/>
              </w:numPr>
              <w:tabs>
                <w:tab w:val="clear" w:pos="900"/>
              </w:tabs>
              <w:spacing w:before="60" w:after="60"/>
              <w:ind w:left="605" w:hanging="540"/>
              <w:jc w:val="both"/>
              <w:rPr>
                <w:color w:val="000000" w:themeColor="text1"/>
                <w:sz w:val="22"/>
                <w:szCs w:val="22"/>
                <w:lang w:val="en-GB"/>
              </w:rPr>
            </w:pPr>
            <w:r w:rsidRPr="00201390">
              <w:rPr>
                <w:color w:val="000000" w:themeColor="text1"/>
                <w:sz w:val="22"/>
                <w:szCs w:val="22"/>
                <w:lang w:val="en-GB"/>
              </w:rPr>
              <w:t>Tenderers shall have fulfilled its obligations to pay taxes under the provisions of laws and regulations of Bangladesh.</w:t>
            </w:r>
          </w:p>
          <w:p w:rsidR="00F13A27" w:rsidRPr="00201390" w:rsidRDefault="00F13A27" w:rsidP="005266BA">
            <w:pPr>
              <w:numPr>
                <w:ilvl w:val="0"/>
                <w:numId w:val="48"/>
              </w:numPr>
              <w:tabs>
                <w:tab w:val="clear" w:pos="900"/>
              </w:tabs>
              <w:spacing w:before="60" w:after="60"/>
              <w:ind w:left="605" w:hanging="540"/>
              <w:jc w:val="both"/>
              <w:rPr>
                <w:color w:val="000000" w:themeColor="text1"/>
                <w:sz w:val="22"/>
                <w:szCs w:val="22"/>
                <w:lang w:val="en-GB"/>
              </w:rPr>
            </w:pPr>
            <w:r w:rsidRPr="00201390">
              <w:rPr>
                <w:color w:val="000000" w:themeColor="text1"/>
                <w:sz w:val="22"/>
                <w:szCs w:val="22"/>
                <w:lang w:val="en-GB"/>
              </w:rPr>
              <w:t xml:space="preserve">Tenderers and all parties constituting the Tenderer shall not have a conflict of interest. </w:t>
            </w:r>
          </w:p>
          <w:p w:rsidR="00F13A27" w:rsidRPr="00201390" w:rsidRDefault="00F13A27" w:rsidP="005266BA">
            <w:pPr>
              <w:numPr>
                <w:ilvl w:val="0"/>
                <w:numId w:val="48"/>
              </w:numPr>
              <w:tabs>
                <w:tab w:val="clear" w:pos="900"/>
              </w:tabs>
              <w:spacing w:before="60" w:after="60"/>
              <w:ind w:left="605" w:hanging="540"/>
              <w:jc w:val="both"/>
              <w:rPr>
                <w:color w:val="000000" w:themeColor="text1"/>
                <w:sz w:val="21"/>
                <w:szCs w:val="21"/>
                <w:lang w:val="en-GB"/>
              </w:rPr>
            </w:pPr>
            <w:r w:rsidRPr="00201390">
              <w:rPr>
                <w:color w:val="000000" w:themeColor="text1"/>
                <w:sz w:val="22"/>
                <w:szCs w:val="22"/>
                <w:lang w:val="en-GB"/>
              </w:rPr>
              <w:t xml:space="preserve">Tenderer in its own name or its other names or also in the case of its Persons in different names, shall not be under a declaration of ineligibility for corrupt, fraudulent, collusive or coercive practices as stated under ITT Clause </w:t>
            </w:r>
            <w:r w:rsidR="00572ACC" w:rsidRPr="00201390">
              <w:rPr>
                <w:color w:val="000000" w:themeColor="text1"/>
                <w:sz w:val="22"/>
                <w:szCs w:val="22"/>
                <w:lang w:val="en-GB"/>
              </w:rPr>
              <w:t>4</w:t>
            </w:r>
            <w:r w:rsidRPr="00201390">
              <w:rPr>
                <w:color w:val="000000" w:themeColor="text1"/>
                <w:sz w:val="22"/>
                <w:szCs w:val="22"/>
                <w:lang w:val="en-GB"/>
              </w:rPr>
              <w:t>.2.</w:t>
            </w:r>
          </w:p>
        </w:tc>
      </w:tr>
      <w:tr w:rsidR="00DF046A" w:rsidRPr="00201390" w:rsidTr="008C0488">
        <w:trPr>
          <w:trHeight w:val="1548"/>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44" w:name="_Toc485953826"/>
            <w:r w:rsidRPr="00201390">
              <w:rPr>
                <w:rFonts w:ascii="Times New Roman" w:hAnsi="Times New Roman" w:cs="Times New Roman"/>
                <w:color w:val="000000" w:themeColor="text1"/>
              </w:rPr>
              <w:t xml:space="preserve">6. </w:t>
            </w:r>
            <w:r w:rsidR="00DF046A" w:rsidRPr="00201390">
              <w:rPr>
                <w:rFonts w:ascii="Times New Roman" w:hAnsi="Times New Roman" w:cs="Times New Roman"/>
                <w:color w:val="000000" w:themeColor="text1"/>
              </w:rPr>
              <w:t>Site Visit</w:t>
            </w:r>
            <w:bookmarkEnd w:id="44"/>
          </w:p>
        </w:tc>
        <w:tc>
          <w:tcPr>
            <w:tcW w:w="7100" w:type="dxa"/>
            <w:tcBorders>
              <w:top w:val="single" w:sz="4" w:space="0" w:color="auto"/>
              <w:left w:val="single" w:sz="4" w:space="0" w:color="auto"/>
              <w:bottom w:val="single" w:sz="4" w:space="0" w:color="auto"/>
              <w:right w:val="single" w:sz="4" w:space="0" w:color="auto"/>
            </w:tcBorders>
          </w:tcPr>
          <w:p w:rsidR="001D0D90" w:rsidRPr="00201390" w:rsidRDefault="00DF046A" w:rsidP="005266BA">
            <w:pPr>
              <w:pStyle w:val="ListParagraph"/>
              <w:numPr>
                <w:ilvl w:val="0"/>
                <w:numId w:val="137"/>
              </w:numPr>
              <w:spacing w:before="120" w:after="60"/>
              <w:ind w:left="515"/>
              <w:jc w:val="both"/>
              <w:rPr>
                <w:color w:val="000000" w:themeColor="text1"/>
                <w:sz w:val="32"/>
                <w:lang w:val="en-GB"/>
              </w:rPr>
            </w:pPr>
            <w:r w:rsidRPr="00201390">
              <w:rPr>
                <w:color w:val="000000" w:themeColor="text1"/>
                <w:sz w:val="22"/>
                <w:szCs w:val="22"/>
                <w:lang w:val="en-GB"/>
              </w:rPr>
              <w:t>Tenderers, at the Tenderers’ own responsibility and risk, are encouraged to visit and examine the Site of required Services and its surroundings and, obtain all information that may be necessary for preparing the Tender and entering into a contract for the Services. The costs of visiting the Site shall be at the Tenderers’ own expenses.</w:t>
            </w:r>
          </w:p>
          <w:p w:rsidR="00543B37" w:rsidRPr="00201390" w:rsidRDefault="00543B37" w:rsidP="00824FC8">
            <w:pPr>
              <w:pStyle w:val="ListParagraph"/>
              <w:spacing w:before="120" w:after="60"/>
              <w:ind w:left="515"/>
              <w:jc w:val="both"/>
              <w:rPr>
                <w:color w:val="000000" w:themeColor="text1"/>
                <w:sz w:val="32"/>
                <w:lang w:val="en-GB"/>
              </w:rPr>
            </w:pPr>
          </w:p>
          <w:p w:rsidR="00572ACC" w:rsidRPr="00201390" w:rsidRDefault="00572ACC" w:rsidP="00824FC8">
            <w:pPr>
              <w:pStyle w:val="StyleStyleHeader1-ClausesAfter0ptLeft0Hanging"/>
              <w:tabs>
                <w:tab w:val="clear" w:pos="576"/>
              </w:tabs>
              <w:spacing w:before="120"/>
              <w:ind w:left="515" w:hanging="360"/>
              <w:rPr>
                <w:color w:val="000000" w:themeColor="text1"/>
                <w:sz w:val="32"/>
                <w:lang w:val="en-GB"/>
              </w:rPr>
            </w:pPr>
          </w:p>
          <w:p w:rsidR="00824FC8" w:rsidRPr="00201390" w:rsidRDefault="00824FC8" w:rsidP="00824FC8">
            <w:pPr>
              <w:pStyle w:val="StyleStyleHeader1-ClausesAfter0ptLeft0Hanging"/>
              <w:tabs>
                <w:tab w:val="clear" w:pos="576"/>
              </w:tabs>
              <w:spacing w:before="120"/>
              <w:ind w:left="515" w:hanging="360"/>
              <w:rPr>
                <w:color w:val="000000" w:themeColor="text1"/>
                <w:sz w:val="32"/>
                <w:lang w:val="en-GB"/>
              </w:rPr>
            </w:pPr>
          </w:p>
        </w:tc>
      </w:tr>
      <w:tr w:rsidR="00DF046A" w:rsidRPr="00201390" w:rsidTr="008C0488">
        <w:trPr>
          <w:trHeight w:val="20"/>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9B49D9">
            <w:pPr>
              <w:pStyle w:val="Heading2"/>
              <w:keepLines/>
              <w:suppressAutoHyphens w:val="0"/>
              <w:spacing w:beforeLines="60" w:before="144" w:afterLines="60" w:after="144"/>
              <w:ind w:left="720"/>
              <w:rPr>
                <w:rFonts w:ascii="Times New Roman" w:eastAsia="SimSun" w:hAnsi="Times New Roman"/>
                <w:bCs w:val="0"/>
                <w:color w:val="000000" w:themeColor="text1"/>
                <w:sz w:val="32"/>
                <w:szCs w:val="21"/>
                <w:lang w:val="en-GB"/>
              </w:rPr>
            </w:pPr>
            <w:bookmarkStart w:id="45" w:name="_Toc63060477"/>
            <w:bookmarkStart w:id="46" w:name="_Toc63060708"/>
            <w:bookmarkStart w:id="47" w:name="_Toc485953827"/>
            <w:bookmarkEnd w:id="45"/>
            <w:bookmarkEnd w:id="46"/>
            <w:r w:rsidRPr="00201390">
              <w:rPr>
                <w:rFonts w:ascii="Times New Roman" w:hAnsi="Times New Roman"/>
                <w:color w:val="000000" w:themeColor="text1"/>
                <w:sz w:val="32"/>
                <w:lang w:val="en-GB"/>
              </w:rPr>
              <w:lastRenderedPageBreak/>
              <w:t>B.</w:t>
            </w:r>
            <w:r w:rsidRPr="00201390">
              <w:rPr>
                <w:rFonts w:ascii="Times New Roman" w:hAnsi="Times New Roman"/>
                <w:color w:val="000000" w:themeColor="text1"/>
                <w:sz w:val="32"/>
                <w:lang w:val="en-GB"/>
              </w:rPr>
              <w:tab/>
              <w:t>Tender Document</w:t>
            </w:r>
            <w:bookmarkEnd w:id="47"/>
          </w:p>
        </w:tc>
      </w:tr>
      <w:tr w:rsidR="00DF046A" w:rsidRPr="00201390" w:rsidTr="008C0488">
        <w:trPr>
          <w:trHeight w:val="3555"/>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48" w:name="_Toc37047280"/>
            <w:bookmarkStart w:id="49" w:name="_Toc37234051"/>
            <w:bookmarkStart w:id="50" w:name="_Toc50198918"/>
            <w:bookmarkStart w:id="51" w:name="_Toc50259413"/>
            <w:bookmarkStart w:id="52" w:name="_Toc50260414"/>
            <w:bookmarkStart w:id="53" w:name="_Toc50261504"/>
            <w:bookmarkStart w:id="54" w:name="_Toc50262164"/>
            <w:bookmarkStart w:id="55" w:name="_Toc50262838"/>
            <w:bookmarkStart w:id="56" w:name="_Toc50263655"/>
            <w:bookmarkStart w:id="57" w:name="_Toc50264370"/>
            <w:bookmarkStart w:id="58" w:name="_Toc50264535"/>
            <w:bookmarkStart w:id="59" w:name="_Toc50264824"/>
            <w:bookmarkStart w:id="60" w:name="_Toc50267766"/>
            <w:bookmarkStart w:id="61" w:name="_Toc50268291"/>
            <w:bookmarkStart w:id="62" w:name="_Toc50280475"/>
            <w:bookmarkStart w:id="63" w:name="_Toc50280702"/>
            <w:bookmarkStart w:id="64" w:name="_Toc438438826"/>
            <w:bookmarkStart w:id="65" w:name="_Toc438532574"/>
            <w:bookmarkStart w:id="66" w:name="_Toc438733970"/>
            <w:bookmarkStart w:id="67" w:name="_Toc438907010"/>
            <w:bookmarkStart w:id="68" w:name="_Toc438907209"/>
            <w:bookmarkStart w:id="69" w:name="_Toc485953828"/>
            <w:r w:rsidRPr="00201390">
              <w:rPr>
                <w:rFonts w:ascii="Times New Roman" w:hAnsi="Times New Roman" w:cs="Times New Roman"/>
                <w:color w:val="000000" w:themeColor="text1"/>
              </w:rPr>
              <w:t xml:space="preserve">7. </w:t>
            </w:r>
            <w:r w:rsidR="00DF046A" w:rsidRPr="00201390">
              <w:rPr>
                <w:rFonts w:ascii="Times New Roman" w:hAnsi="Times New Roman" w:cs="Times New Roman"/>
                <w:color w:val="000000" w:themeColor="text1"/>
              </w:rPr>
              <w:t>Tender Document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5266BA">
            <w:pPr>
              <w:pStyle w:val="Sub-ClauseText"/>
              <w:keepLines/>
              <w:numPr>
                <w:ilvl w:val="0"/>
                <w:numId w:val="45"/>
              </w:numPr>
              <w:rPr>
                <w:rFonts w:eastAsia="SimSun"/>
                <w:b/>
                <w:bCs/>
                <w:color w:val="000000" w:themeColor="text1"/>
                <w:spacing w:val="0"/>
                <w:sz w:val="22"/>
                <w:szCs w:val="22"/>
                <w:lang w:val="en-GB" w:eastAsia="zh-CN"/>
              </w:rPr>
            </w:pPr>
            <w:r w:rsidRPr="00201390">
              <w:rPr>
                <w:rFonts w:eastAsia="SimSun"/>
                <w:color w:val="000000" w:themeColor="text1"/>
                <w:spacing w:val="0"/>
                <w:sz w:val="22"/>
                <w:szCs w:val="22"/>
                <w:lang w:val="en-GB" w:eastAsia="zh-CN"/>
              </w:rPr>
              <w:t>The Sections comprising the Tender Document are listed below, and should be read in conjunction with any Ad</w:t>
            </w:r>
            <w:r w:rsidR="00FC0F34" w:rsidRPr="00201390">
              <w:rPr>
                <w:rFonts w:eastAsia="SimSun"/>
                <w:color w:val="000000" w:themeColor="text1"/>
                <w:spacing w:val="0"/>
                <w:sz w:val="22"/>
                <w:szCs w:val="22"/>
                <w:lang w:val="en-GB" w:eastAsia="zh-CN"/>
              </w:rPr>
              <w:t xml:space="preserve">dendum issued under </w:t>
            </w:r>
            <w:r w:rsidR="00FC0F34" w:rsidRPr="00201390">
              <w:rPr>
                <w:rFonts w:eastAsia="SimSun"/>
                <w:b/>
                <w:bCs/>
                <w:color w:val="000000" w:themeColor="text1"/>
                <w:spacing w:val="0"/>
                <w:sz w:val="22"/>
                <w:szCs w:val="22"/>
                <w:lang w:val="en-GB" w:eastAsia="zh-CN"/>
              </w:rPr>
              <w:t xml:space="preserve">ITT Clause </w:t>
            </w:r>
            <w:r w:rsidR="004000D1" w:rsidRPr="00201390">
              <w:rPr>
                <w:rFonts w:eastAsia="SimSun"/>
                <w:b/>
                <w:bCs/>
                <w:color w:val="000000" w:themeColor="text1"/>
                <w:spacing w:val="0"/>
                <w:sz w:val="22"/>
                <w:szCs w:val="22"/>
                <w:lang w:val="en-GB" w:eastAsia="zh-CN"/>
              </w:rPr>
              <w:t>9</w:t>
            </w:r>
            <w:r w:rsidRPr="00201390">
              <w:rPr>
                <w:rFonts w:eastAsia="SimSun"/>
                <w:b/>
                <w:bCs/>
                <w:color w:val="000000" w:themeColor="text1"/>
                <w:spacing w:val="0"/>
                <w:sz w:val="22"/>
                <w:szCs w:val="22"/>
                <w:lang w:val="en-GB" w:eastAsia="zh-CN"/>
              </w:rPr>
              <w:t>.</w:t>
            </w:r>
          </w:p>
          <w:p w:rsidR="00DF046A" w:rsidRPr="00201390" w:rsidRDefault="00DF046A" w:rsidP="005266BA">
            <w:pPr>
              <w:keepLines/>
              <w:numPr>
                <w:ilvl w:val="1"/>
                <w:numId w:val="44"/>
              </w:numPr>
              <w:spacing w:before="240" w:after="40"/>
              <w:ind w:left="1051"/>
              <w:rPr>
                <w:color w:val="000000" w:themeColor="text1"/>
                <w:sz w:val="22"/>
                <w:szCs w:val="22"/>
                <w:lang w:val="en-GB"/>
              </w:rPr>
            </w:pPr>
            <w:r w:rsidRPr="00201390">
              <w:rPr>
                <w:color w:val="000000" w:themeColor="text1"/>
                <w:sz w:val="22"/>
                <w:szCs w:val="22"/>
                <w:lang w:val="en-GB"/>
              </w:rPr>
              <w:t>Section 1     Instructions to Tenderers (ITT)</w:t>
            </w:r>
          </w:p>
          <w:p w:rsidR="00DF046A" w:rsidRPr="00201390" w:rsidRDefault="00DF046A" w:rsidP="005266BA">
            <w:pPr>
              <w:keepLines/>
              <w:numPr>
                <w:ilvl w:val="1"/>
                <w:numId w:val="44"/>
              </w:numPr>
              <w:spacing w:before="80" w:after="80"/>
              <w:ind w:left="1051"/>
              <w:rPr>
                <w:color w:val="000000" w:themeColor="text1"/>
                <w:sz w:val="22"/>
                <w:szCs w:val="22"/>
                <w:lang w:val="en-GB"/>
              </w:rPr>
            </w:pPr>
            <w:r w:rsidRPr="00201390">
              <w:rPr>
                <w:color w:val="000000" w:themeColor="text1"/>
                <w:sz w:val="22"/>
                <w:szCs w:val="22"/>
                <w:lang w:val="en-GB"/>
              </w:rPr>
              <w:t>Section 2     Tender Data Sheet (</w:t>
            </w:r>
            <w:r w:rsidRPr="00201390">
              <w:rPr>
                <w:b/>
                <w:color w:val="000000" w:themeColor="text1"/>
                <w:sz w:val="22"/>
                <w:szCs w:val="22"/>
                <w:lang w:val="en-GB"/>
              </w:rPr>
              <w:t>TDS</w:t>
            </w:r>
            <w:r w:rsidRPr="00201390">
              <w:rPr>
                <w:color w:val="000000" w:themeColor="text1"/>
                <w:sz w:val="22"/>
                <w:szCs w:val="22"/>
                <w:lang w:val="en-GB"/>
              </w:rPr>
              <w:t>)</w:t>
            </w:r>
          </w:p>
          <w:p w:rsidR="00DF046A" w:rsidRPr="00201390" w:rsidRDefault="00DF046A" w:rsidP="005266BA">
            <w:pPr>
              <w:keepLines/>
              <w:numPr>
                <w:ilvl w:val="1"/>
                <w:numId w:val="44"/>
              </w:numPr>
              <w:spacing w:before="80" w:after="80"/>
              <w:ind w:left="1051"/>
              <w:rPr>
                <w:color w:val="000000" w:themeColor="text1"/>
                <w:sz w:val="22"/>
                <w:szCs w:val="22"/>
                <w:lang w:val="en-GB"/>
              </w:rPr>
            </w:pPr>
            <w:r w:rsidRPr="00201390">
              <w:rPr>
                <w:color w:val="000000" w:themeColor="text1"/>
                <w:sz w:val="22"/>
                <w:szCs w:val="22"/>
                <w:lang w:val="en-GB"/>
              </w:rPr>
              <w:t>Section 3     General Conditions of Contract (GCC)</w:t>
            </w:r>
          </w:p>
          <w:p w:rsidR="00DF046A" w:rsidRPr="00201390" w:rsidRDefault="00DF046A" w:rsidP="005266BA">
            <w:pPr>
              <w:keepLines/>
              <w:numPr>
                <w:ilvl w:val="1"/>
                <w:numId w:val="44"/>
              </w:numPr>
              <w:spacing w:before="80" w:after="80"/>
              <w:ind w:left="1051"/>
              <w:rPr>
                <w:color w:val="000000" w:themeColor="text1"/>
                <w:sz w:val="22"/>
                <w:szCs w:val="22"/>
                <w:lang w:val="en-GB"/>
              </w:rPr>
            </w:pPr>
            <w:r w:rsidRPr="00201390">
              <w:rPr>
                <w:color w:val="000000" w:themeColor="text1"/>
                <w:sz w:val="22"/>
                <w:szCs w:val="22"/>
                <w:lang w:val="en-GB"/>
              </w:rPr>
              <w:t>Section 4     Particular Conditions of Contract (</w:t>
            </w:r>
            <w:r w:rsidRPr="00201390">
              <w:rPr>
                <w:b/>
                <w:color w:val="000000" w:themeColor="text1"/>
                <w:sz w:val="22"/>
                <w:szCs w:val="22"/>
                <w:lang w:val="en-GB"/>
              </w:rPr>
              <w:t>PCC</w:t>
            </w:r>
            <w:r w:rsidRPr="00201390">
              <w:rPr>
                <w:color w:val="000000" w:themeColor="text1"/>
                <w:sz w:val="22"/>
                <w:szCs w:val="22"/>
                <w:lang w:val="en-GB"/>
              </w:rPr>
              <w:t>)</w:t>
            </w:r>
          </w:p>
          <w:p w:rsidR="00DF046A" w:rsidRPr="00201390" w:rsidRDefault="00DF046A" w:rsidP="005266BA">
            <w:pPr>
              <w:keepLines/>
              <w:numPr>
                <w:ilvl w:val="1"/>
                <w:numId w:val="44"/>
              </w:numPr>
              <w:spacing w:before="80" w:after="80"/>
              <w:ind w:left="1051"/>
              <w:rPr>
                <w:color w:val="000000" w:themeColor="text1"/>
                <w:sz w:val="22"/>
                <w:szCs w:val="22"/>
                <w:lang w:val="en-GB"/>
              </w:rPr>
            </w:pPr>
            <w:r w:rsidRPr="00201390">
              <w:rPr>
                <w:color w:val="000000" w:themeColor="text1"/>
                <w:sz w:val="22"/>
                <w:szCs w:val="22"/>
                <w:lang w:val="en-GB"/>
              </w:rPr>
              <w:t>Section 5     Tender and Contract Forms</w:t>
            </w:r>
          </w:p>
          <w:p w:rsidR="00DF046A" w:rsidRPr="00201390" w:rsidRDefault="00DF046A" w:rsidP="005266BA">
            <w:pPr>
              <w:keepLines/>
              <w:numPr>
                <w:ilvl w:val="1"/>
                <w:numId w:val="44"/>
              </w:numPr>
              <w:spacing w:before="80" w:after="80"/>
              <w:ind w:left="1051"/>
              <w:rPr>
                <w:color w:val="000000" w:themeColor="text1"/>
                <w:sz w:val="22"/>
                <w:szCs w:val="22"/>
                <w:lang w:val="en-GB"/>
              </w:rPr>
            </w:pPr>
            <w:r w:rsidRPr="00201390">
              <w:rPr>
                <w:color w:val="000000" w:themeColor="text1"/>
                <w:sz w:val="22"/>
                <w:szCs w:val="22"/>
                <w:lang w:val="en-GB"/>
              </w:rPr>
              <w:t>Section 6     Activity Schedule</w:t>
            </w:r>
            <w:r w:rsidR="00ED6141" w:rsidRPr="00201390">
              <w:rPr>
                <w:color w:val="000000" w:themeColor="text1"/>
                <w:sz w:val="22"/>
                <w:szCs w:val="22"/>
                <w:lang w:val="en-GB"/>
              </w:rPr>
              <w:t>/</w:t>
            </w:r>
          </w:p>
          <w:p w:rsidR="00DF046A" w:rsidRPr="00201390" w:rsidRDefault="00DF046A" w:rsidP="005266BA">
            <w:pPr>
              <w:keepLines/>
              <w:numPr>
                <w:ilvl w:val="1"/>
                <w:numId w:val="44"/>
              </w:numPr>
              <w:spacing w:before="80" w:after="80"/>
              <w:ind w:left="1051"/>
              <w:rPr>
                <w:color w:val="000000" w:themeColor="text1"/>
                <w:sz w:val="22"/>
                <w:szCs w:val="22"/>
                <w:lang w:val="en-GB"/>
              </w:rPr>
            </w:pPr>
            <w:r w:rsidRPr="00201390">
              <w:rPr>
                <w:color w:val="000000" w:themeColor="text1"/>
                <w:sz w:val="22"/>
                <w:szCs w:val="22"/>
                <w:lang w:val="en-GB"/>
              </w:rPr>
              <w:t>Section 7     Performance Specifications and Drawing</w:t>
            </w:r>
          </w:p>
        </w:tc>
      </w:tr>
      <w:tr w:rsidR="00DF046A" w:rsidRPr="00201390" w:rsidTr="008C0488">
        <w:trPr>
          <w:trHeight w:val="918"/>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70" w:name="_Toc485953829"/>
            <w:r w:rsidRPr="00201390">
              <w:rPr>
                <w:rFonts w:ascii="Times New Roman" w:hAnsi="Times New Roman" w:cs="Times New Roman"/>
                <w:color w:val="000000" w:themeColor="text1"/>
              </w:rPr>
              <w:t xml:space="preserve">8. </w:t>
            </w:r>
            <w:r w:rsidR="00DF046A" w:rsidRPr="00201390">
              <w:rPr>
                <w:rFonts w:ascii="Times New Roman" w:hAnsi="Times New Roman" w:cs="Times New Roman"/>
                <w:color w:val="000000" w:themeColor="text1"/>
              </w:rPr>
              <w:t>Clarification of Tender Document</w:t>
            </w:r>
            <w:bookmarkEnd w:id="70"/>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501EEE">
            <w:pPr>
              <w:pStyle w:val="Sub-ClauseText"/>
              <w:numPr>
                <w:ilvl w:val="0"/>
                <w:numId w:val="4"/>
              </w:numPr>
              <w:spacing w:after="60"/>
              <w:rPr>
                <w:color w:val="000000" w:themeColor="text1"/>
                <w:sz w:val="22"/>
                <w:szCs w:val="22"/>
                <w:lang w:val="en-GB"/>
              </w:rPr>
            </w:pPr>
            <w:r w:rsidRPr="00201390">
              <w:rPr>
                <w:rFonts w:eastAsia="SimSun"/>
                <w:color w:val="000000" w:themeColor="text1"/>
                <w:spacing w:val="0"/>
                <w:sz w:val="22"/>
                <w:szCs w:val="22"/>
                <w:lang w:val="en-GB" w:eastAsia="zh-CN"/>
              </w:rPr>
              <w:t>A prospective Tenderer requiring any clarification of the Tender Document shall contact the Procuring Entity in writing at the Procuring Entity’s address and, within time as specified</w:t>
            </w:r>
            <w:r w:rsidR="006706F8" w:rsidRPr="00201390">
              <w:rPr>
                <w:rFonts w:eastAsia="SimSun"/>
                <w:color w:val="000000" w:themeColor="text1"/>
                <w:spacing w:val="0"/>
                <w:sz w:val="22"/>
                <w:szCs w:val="22"/>
                <w:lang w:val="en-GB" w:eastAsia="zh-CN"/>
              </w:rPr>
              <w:t xml:space="preserve"> in the </w:t>
            </w:r>
            <w:r w:rsidRPr="00201390">
              <w:rPr>
                <w:rFonts w:eastAsia="SimSun"/>
                <w:b/>
                <w:color w:val="000000" w:themeColor="text1"/>
                <w:spacing w:val="0"/>
                <w:sz w:val="22"/>
                <w:szCs w:val="22"/>
                <w:lang w:val="en-GB" w:eastAsia="zh-CN"/>
              </w:rPr>
              <w:t>TDS.</w:t>
            </w:r>
          </w:p>
        </w:tc>
      </w:tr>
      <w:tr w:rsidR="00DF046A" w:rsidRPr="00201390" w:rsidTr="008C0488">
        <w:trPr>
          <w:trHeight w:val="360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71" w:name="_Toc50198921"/>
            <w:bookmarkStart w:id="72" w:name="_Toc50259416"/>
            <w:bookmarkStart w:id="73" w:name="_Toc50260417"/>
            <w:bookmarkStart w:id="74" w:name="_Toc50261507"/>
            <w:bookmarkStart w:id="75" w:name="_Toc50262167"/>
            <w:bookmarkStart w:id="76" w:name="_Toc50262841"/>
            <w:bookmarkStart w:id="77" w:name="_Toc50263658"/>
            <w:bookmarkStart w:id="78" w:name="_Toc50264373"/>
            <w:bookmarkStart w:id="79" w:name="_Toc50264538"/>
            <w:bookmarkStart w:id="80" w:name="_Toc50264827"/>
            <w:bookmarkStart w:id="81" w:name="_Toc50267769"/>
            <w:bookmarkStart w:id="82" w:name="_Toc50268294"/>
            <w:bookmarkStart w:id="83" w:name="_Toc50280478"/>
            <w:bookmarkStart w:id="84" w:name="_Toc50280705"/>
            <w:bookmarkStart w:id="85" w:name="_Toc485953830"/>
            <w:r w:rsidRPr="00201390">
              <w:rPr>
                <w:rFonts w:ascii="Times New Roman" w:hAnsi="Times New Roman" w:cs="Times New Roman"/>
                <w:color w:val="000000" w:themeColor="text1"/>
              </w:rPr>
              <w:t xml:space="preserve">9. </w:t>
            </w:r>
            <w:r w:rsidR="00DF046A" w:rsidRPr="00201390">
              <w:rPr>
                <w:rFonts w:ascii="Times New Roman" w:hAnsi="Times New Roman" w:cs="Times New Roman"/>
                <w:color w:val="000000" w:themeColor="text1"/>
              </w:rPr>
              <w:t xml:space="preserve">Addendum </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00DF046A" w:rsidRPr="00201390">
              <w:rPr>
                <w:rFonts w:ascii="Times New Roman" w:hAnsi="Times New Roman" w:cs="Times New Roman"/>
                <w:color w:val="000000" w:themeColor="text1"/>
              </w:rPr>
              <w:t>to Tender Document</w:t>
            </w:r>
            <w:bookmarkEnd w:id="85"/>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06156B" w:rsidRPr="00201390" w:rsidRDefault="0006156B" w:rsidP="005266BA">
            <w:pPr>
              <w:pStyle w:val="Sub-ClauseText"/>
              <w:keepLines/>
              <w:numPr>
                <w:ilvl w:val="0"/>
                <w:numId w:val="49"/>
              </w:numPr>
              <w:rPr>
                <w:color w:val="000000" w:themeColor="text1"/>
                <w:sz w:val="21"/>
                <w:szCs w:val="21"/>
                <w:lang w:val="en-GB"/>
              </w:rPr>
            </w:pPr>
            <w:r w:rsidRPr="00201390">
              <w:rPr>
                <w:color w:val="000000" w:themeColor="text1"/>
                <w:sz w:val="22"/>
                <w:szCs w:val="22"/>
                <w:lang w:val="en-GB"/>
              </w:rPr>
              <w:t>At any time prior to the deadline for submission of Tenders, the Procuring Entity on its own initiative or in response to a clarification request in writing from a Tenderer, may revise the Tender Document by issuing an Addendum.</w:t>
            </w:r>
          </w:p>
          <w:p w:rsidR="00DF046A" w:rsidRPr="00201390" w:rsidRDefault="00DF046A" w:rsidP="005266BA">
            <w:pPr>
              <w:pStyle w:val="Sub-ClauseText"/>
              <w:keepLines/>
              <w:numPr>
                <w:ilvl w:val="0"/>
                <w:numId w:val="49"/>
              </w:numPr>
              <w:rPr>
                <w:color w:val="000000" w:themeColor="text1"/>
                <w:sz w:val="21"/>
                <w:szCs w:val="21"/>
                <w:lang w:val="en-GB"/>
              </w:rPr>
            </w:pPr>
            <w:r w:rsidRPr="00201390">
              <w:rPr>
                <w:color w:val="000000" w:themeColor="text1"/>
                <w:sz w:val="22"/>
                <w:szCs w:val="22"/>
                <w:lang w:val="en-GB"/>
              </w:rPr>
              <w:t xml:space="preserve">The Addendum issued under ITT Sub Clause </w:t>
            </w:r>
            <w:r w:rsidR="00B85C28" w:rsidRPr="00201390">
              <w:rPr>
                <w:color w:val="000000" w:themeColor="text1"/>
                <w:sz w:val="22"/>
                <w:szCs w:val="22"/>
                <w:lang w:val="en-GB"/>
              </w:rPr>
              <w:t>9</w:t>
            </w:r>
            <w:r w:rsidRPr="00201390">
              <w:rPr>
                <w:color w:val="000000" w:themeColor="text1"/>
                <w:sz w:val="22"/>
                <w:szCs w:val="22"/>
                <w:lang w:val="en-GB"/>
              </w:rPr>
              <w:t>.1 shall become an integral part of the Tender Document and shall have a date and an issue number and must be circulated by fax, mail or e-mail, to Tenderers who have purchased the Tender Documents, within five (5) working days of issuance of such Addendum, to enable Tenderers to take appropriate action.</w:t>
            </w:r>
          </w:p>
          <w:p w:rsidR="00DF046A" w:rsidRPr="00201390" w:rsidRDefault="00DF046A" w:rsidP="005266BA">
            <w:pPr>
              <w:pStyle w:val="Sub-ClauseText"/>
              <w:keepLines/>
              <w:numPr>
                <w:ilvl w:val="0"/>
                <w:numId w:val="49"/>
              </w:numPr>
              <w:rPr>
                <w:color w:val="000000" w:themeColor="text1"/>
                <w:sz w:val="22"/>
                <w:szCs w:val="22"/>
                <w:lang w:val="en-GB"/>
              </w:rPr>
            </w:pPr>
            <w:r w:rsidRPr="00201390">
              <w:rPr>
                <w:color w:val="000000" w:themeColor="text1"/>
                <w:sz w:val="22"/>
                <w:szCs w:val="22"/>
                <w:lang w:val="en-GB"/>
              </w:rPr>
              <w:t xml:space="preserve">If an Addendum is issued when time remaining is less than </w:t>
            </w:r>
            <w:r w:rsidRPr="00201390">
              <w:rPr>
                <w:b/>
                <w:color w:val="000000" w:themeColor="text1"/>
                <w:sz w:val="22"/>
                <w:szCs w:val="22"/>
                <w:lang w:val="en-GB"/>
              </w:rPr>
              <w:t>one-third</w:t>
            </w:r>
            <w:r w:rsidR="007549D8">
              <w:rPr>
                <w:b/>
                <w:color w:val="000000" w:themeColor="text1"/>
                <w:sz w:val="22"/>
                <w:szCs w:val="22"/>
                <w:lang w:val="en-GB"/>
              </w:rPr>
              <w:t xml:space="preserve"> </w:t>
            </w:r>
            <w:r w:rsidRPr="00201390">
              <w:rPr>
                <w:color w:val="000000" w:themeColor="text1"/>
                <w:sz w:val="22"/>
                <w:szCs w:val="22"/>
                <w:lang w:val="en-GB"/>
              </w:rPr>
              <w:t>of the time allowed for the preparation of Tenders, the Procuring Entity at its discretion shall extend the deadline by an appropriate number of days for the submission of Tenders</w:t>
            </w:r>
            <w:r w:rsidR="0043348C" w:rsidRPr="00201390">
              <w:rPr>
                <w:color w:val="000000" w:themeColor="text1"/>
                <w:sz w:val="22"/>
                <w:szCs w:val="22"/>
                <w:lang w:val="en-GB"/>
              </w:rPr>
              <w:fldChar w:fldCharType="begin"/>
            </w:r>
            <w:r w:rsidRPr="00201390">
              <w:rPr>
                <w:color w:val="000000" w:themeColor="text1"/>
                <w:sz w:val="22"/>
                <w:szCs w:val="22"/>
                <w:lang w:val="en-GB"/>
              </w:rPr>
              <w:instrText xml:space="preserve"> XE "deadline for the submission of Tenders" \i </w:instrText>
            </w:r>
            <w:r w:rsidR="0043348C" w:rsidRPr="00201390">
              <w:rPr>
                <w:color w:val="000000" w:themeColor="text1"/>
                <w:sz w:val="22"/>
                <w:szCs w:val="22"/>
                <w:lang w:val="en-GB"/>
              </w:rPr>
              <w:fldChar w:fldCharType="end"/>
            </w:r>
            <w:r w:rsidRPr="00201390">
              <w:rPr>
                <w:color w:val="000000" w:themeColor="text1"/>
                <w:sz w:val="22"/>
                <w:szCs w:val="22"/>
                <w:lang w:val="en-GB"/>
              </w:rPr>
              <w:t>, depending upon the nature of the Procurement requirement and the addendum. In any case, the minimum time for such extension shall not be less than three (3) working days.</w:t>
            </w:r>
          </w:p>
        </w:tc>
      </w:tr>
      <w:tr w:rsidR="00DF046A" w:rsidRPr="00201390" w:rsidTr="008C0488">
        <w:trPr>
          <w:trHeight w:val="20"/>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FD4BDB">
            <w:pPr>
              <w:pStyle w:val="Heading2"/>
              <w:keepLines/>
              <w:suppressAutoHyphens w:val="0"/>
              <w:spacing w:before="120" w:after="120"/>
              <w:ind w:left="720"/>
              <w:rPr>
                <w:rFonts w:ascii="Times New Roman" w:hAnsi="Times New Roman"/>
                <w:color w:val="000000" w:themeColor="text1"/>
                <w:sz w:val="32"/>
                <w:lang w:val="en-GB"/>
              </w:rPr>
            </w:pPr>
            <w:bookmarkStart w:id="86" w:name="_Toc398658061"/>
            <w:bookmarkStart w:id="87" w:name="_Toc50198922"/>
            <w:bookmarkStart w:id="88" w:name="_Toc50259417"/>
            <w:bookmarkStart w:id="89" w:name="_Toc50260418"/>
            <w:bookmarkStart w:id="90" w:name="_Toc50261508"/>
            <w:bookmarkStart w:id="91" w:name="_Toc50262168"/>
            <w:bookmarkStart w:id="92" w:name="_Toc50262842"/>
            <w:bookmarkStart w:id="93" w:name="_Toc50263659"/>
            <w:bookmarkStart w:id="94" w:name="_Toc50264374"/>
            <w:bookmarkStart w:id="95" w:name="_Toc50264539"/>
            <w:bookmarkStart w:id="96" w:name="_Toc50264828"/>
            <w:bookmarkStart w:id="97" w:name="_Toc50267770"/>
            <w:bookmarkStart w:id="98" w:name="_Toc50268295"/>
            <w:bookmarkStart w:id="99" w:name="_Toc50280479"/>
            <w:bookmarkStart w:id="100" w:name="_Toc50280706"/>
            <w:bookmarkStart w:id="101" w:name="_Toc485953831"/>
            <w:bookmarkEnd w:id="86"/>
            <w:r w:rsidRPr="00201390">
              <w:rPr>
                <w:rFonts w:ascii="Times New Roman" w:hAnsi="Times New Roman"/>
                <w:color w:val="000000" w:themeColor="text1"/>
                <w:sz w:val="32"/>
                <w:lang w:val="en-GB"/>
              </w:rPr>
              <w:t>C. Qualification Criteria</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DF046A" w:rsidRPr="00201390" w:rsidRDefault="00DF046A" w:rsidP="00090066">
            <w:pPr>
              <w:ind w:left="245" w:hanging="245"/>
              <w:jc w:val="center"/>
              <w:rPr>
                <w:color w:val="000000" w:themeColor="text1"/>
                <w:sz w:val="2"/>
                <w:lang w:val="en-GB"/>
              </w:rPr>
            </w:pPr>
          </w:p>
        </w:tc>
      </w:tr>
      <w:tr w:rsidR="00DF046A" w:rsidRPr="00201390" w:rsidTr="008C0488">
        <w:trPr>
          <w:trHeight w:val="301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02" w:name="_Toc485953832"/>
            <w:r w:rsidRPr="00201390">
              <w:rPr>
                <w:rFonts w:ascii="Times New Roman" w:hAnsi="Times New Roman" w:cs="Times New Roman"/>
                <w:color w:val="000000" w:themeColor="text1"/>
              </w:rPr>
              <w:t xml:space="preserve">10. </w:t>
            </w:r>
            <w:r w:rsidR="00DF046A" w:rsidRPr="00201390">
              <w:rPr>
                <w:rFonts w:ascii="Times New Roman" w:hAnsi="Times New Roman" w:cs="Times New Roman"/>
                <w:color w:val="000000" w:themeColor="text1"/>
              </w:rPr>
              <w:t>General Criteria</w:t>
            </w:r>
            <w:bookmarkEnd w:id="102"/>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5266BA">
            <w:pPr>
              <w:pStyle w:val="ListParagraph"/>
              <w:keepLines/>
              <w:numPr>
                <w:ilvl w:val="0"/>
                <w:numId w:val="50"/>
              </w:numPr>
              <w:spacing w:before="120" w:after="120"/>
              <w:ind w:left="605" w:hanging="605"/>
              <w:jc w:val="both"/>
              <w:rPr>
                <w:bCs/>
                <w:color w:val="000000" w:themeColor="text1"/>
                <w:sz w:val="22"/>
                <w:szCs w:val="22"/>
                <w:lang w:val="en-GB"/>
              </w:rPr>
            </w:pPr>
            <w:r w:rsidRPr="00201390">
              <w:rPr>
                <w:bCs/>
                <w:color w:val="000000" w:themeColor="text1"/>
                <w:sz w:val="22"/>
                <w:szCs w:val="22"/>
                <w:lang w:val="en-GB"/>
              </w:rPr>
              <w:t>Tenderers shall possess the necessary professional and technical qualifications and competence, financial resources, equipment and other physical facilities, managerial capability, specific experience, reputation, and the personnel, to perform the contract, which entails setting pass/fail criteria, which if not met by the Tenderers, will result in consideration of its Tender as non-responsive.</w:t>
            </w:r>
          </w:p>
          <w:p w:rsidR="00DF046A" w:rsidRPr="00201390" w:rsidRDefault="00DF046A" w:rsidP="005266BA">
            <w:pPr>
              <w:pStyle w:val="ListParagraph"/>
              <w:keepLines/>
              <w:numPr>
                <w:ilvl w:val="0"/>
                <w:numId w:val="50"/>
              </w:numPr>
              <w:spacing w:before="120" w:after="120"/>
              <w:ind w:left="605" w:hanging="605"/>
              <w:jc w:val="both"/>
              <w:rPr>
                <w:bCs/>
                <w:color w:val="000000" w:themeColor="text1"/>
                <w:sz w:val="21"/>
                <w:szCs w:val="21"/>
                <w:lang w:val="en-GB"/>
              </w:rPr>
            </w:pPr>
            <w:r w:rsidRPr="00201390">
              <w:rPr>
                <w:bCs/>
                <w:color w:val="000000" w:themeColor="text1"/>
                <w:sz w:val="22"/>
                <w:szCs w:val="22"/>
                <w:lang w:val="en-GB"/>
              </w:rPr>
              <w:t>In addition to meeting the eligibility criteria, as stated under ITT Clause</w:t>
            </w:r>
            <w:r w:rsidR="00FD4BDB" w:rsidRPr="00201390">
              <w:rPr>
                <w:b/>
                <w:color w:val="000000" w:themeColor="text1"/>
                <w:sz w:val="22"/>
                <w:szCs w:val="22"/>
                <w:lang w:val="en-GB"/>
              </w:rPr>
              <w:t>5</w:t>
            </w:r>
            <w:r w:rsidR="00A75FC5" w:rsidRPr="00201390">
              <w:rPr>
                <w:bCs/>
                <w:color w:val="000000" w:themeColor="text1"/>
                <w:sz w:val="22"/>
                <w:szCs w:val="22"/>
                <w:lang w:val="en-GB"/>
              </w:rPr>
              <w:t>,</w:t>
            </w:r>
            <w:r w:rsidRPr="00201390">
              <w:rPr>
                <w:bCs/>
                <w:color w:val="000000" w:themeColor="text1"/>
                <w:sz w:val="22"/>
                <w:szCs w:val="22"/>
                <w:lang w:val="en-GB"/>
              </w:rPr>
              <w:t xml:space="preserve">Tenderers must satisfy the other criteria stated in ITT Clauses </w:t>
            </w:r>
            <w:r w:rsidR="00FD4BDB" w:rsidRPr="00201390">
              <w:rPr>
                <w:b/>
                <w:color w:val="000000" w:themeColor="text1"/>
                <w:sz w:val="22"/>
                <w:szCs w:val="22"/>
                <w:lang w:val="en-GB"/>
              </w:rPr>
              <w:t xml:space="preserve">10 </w:t>
            </w:r>
            <w:r w:rsidRPr="00201390">
              <w:rPr>
                <w:b/>
                <w:color w:val="000000" w:themeColor="text1"/>
                <w:sz w:val="22"/>
                <w:szCs w:val="22"/>
                <w:lang w:val="en-GB"/>
              </w:rPr>
              <w:t>to 1</w:t>
            </w:r>
            <w:r w:rsidR="00824FC8" w:rsidRPr="00201390">
              <w:rPr>
                <w:b/>
                <w:color w:val="000000" w:themeColor="text1"/>
                <w:sz w:val="22"/>
                <w:szCs w:val="22"/>
                <w:lang w:val="en-GB"/>
              </w:rPr>
              <w:t>6</w:t>
            </w:r>
            <w:r w:rsidRPr="00201390">
              <w:rPr>
                <w:bCs/>
                <w:color w:val="000000" w:themeColor="text1"/>
                <w:sz w:val="22"/>
                <w:szCs w:val="22"/>
                <w:lang w:val="en-GB"/>
              </w:rPr>
              <w:t xml:space="preserve"> inclusive.</w:t>
            </w:r>
          </w:p>
        </w:tc>
      </w:tr>
      <w:tr w:rsidR="00DF046A" w:rsidRPr="00201390" w:rsidTr="008C0488">
        <w:trPr>
          <w:trHeight w:val="54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03" w:name="_Toc485953833"/>
            <w:r w:rsidRPr="00201390">
              <w:rPr>
                <w:rFonts w:ascii="Times New Roman" w:hAnsi="Times New Roman" w:cs="Times New Roman"/>
                <w:color w:val="000000" w:themeColor="text1"/>
              </w:rPr>
              <w:lastRenderedPageBreak/>
              <w:t xml:space="preserve">11. </w:t>
            </w:r>
            <w:r w:rsidR="00DF046A" w:rsidRPr="00201390">
              <w:rPr>
                <w:rFonts w:ascii="Times New Roman" w:hAnsi="Times New Roman" w:cs="Times New Roman"/>
                <w:color w:val="000000" w:themeColor="text1"/>
              </w:rPr>
              <w:t>Experience Criteria</w:t>
            </w:r>
            <w:bookmarkEnd w:id="103"/>
          </w:p>
          <w:p w:rsidR="00DF046A" w:rsidRPr="00201390" w:rsidRDefault="00DF046A" w:rsidP="00090066">
            <w:pPr>
              <w:ind w:left="245" w:hanging="245"/>
              <w:rPr>
                <w:color w:val="000000" w:themeColor="text1"/>
                <w:sz w:val="22"/>
                <w:szCs w:val="22"/>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5266BA">
            <w:pPr>
              <w:pStyle w:val="ListParagraph"/>
              <w:keepLines/>
              <w:numPr>
                <w:ilvl w:val="0"/>
                <w:numId w:val="134"/>
              </w:numPr>
              <w:spacing w:before="120" w:after="120"/>
              <w:ind w:left="605" w:hanging="605"/>
              <w:jc w:val="both"/>
              <w:rPr>
                <w:bCs/>
                <w:color w:val="000000" w:themeColor="text1"/>
                <w:sz w:val="22"/>
                <w:szCs w:val="22"/>
                <w:lang w:val="en-GB"/>
              </w:rPr>
            </w:pPr>
            <w:r w:rsidRPr="00201390">
              <w:rPr>
                <w:bCs/>
                <w:color w:val="000000" w:themeColor="text1"/>
                <w:sz w:val="22"/>
                <w:szCs w:val="22"/>
                <w:lang w:val="en-GB"/>
              </w:rPr>
              <w:t>Tenderers shall have the following minimum level of  experience to qualify for the performance of the non-Consultant Service  under the Contract:</w:t>
            </w:r>
          </w:p>
          <w:p w:rsidR="00835057" w:rsidRPr="00201390" w:rsidRDefault="00835057" w:rsidP="00835057">
            <w:pPr>
              <w:pStyle w:val="ListParagraph"/>
              <w:keepLines/>
              <w:spacing w:before="120" w:after="120"/>
              <w:ind w:left="605"/>
              <w:jc w:val="both"/>
              <w:rPr>
                <w:bCs/>
                <w:color w:val="000000" w:themeColor="text1"/>
                <w:sz w:val="10"/>
                <w:szCs w:val="22"/>
                <w:lang w:val="en-GB"/>
              </w:rPr>
            </w:pPr>
          </w:p>
          <w:p w:rsidR="00835057" w:rsidRPr="00201390" w:rsidRDefault="00DF046A" w:rsidP="005266BA">
            <w:pPr>
              <w:pStyle w:val="ListParagraph"/>
              <w:keepLines/>
              <w:numPr>
                <w:ilvl w:val="0"/>
                <w:numId w:val="129"/>
              </w:numPr>
              <w:spacing w:before="60" w:after="60"/>
              <w:jc w:val="both"/>
              <w:rPr>
                <w:color w:val="000000" w:themeColor="text1"/>
                <w:sz w:val="21"/>
                <w:szCs w:val="21"/>
                <w:lang w:val="en-GB"/>
              </w:rPr>
            </w:pPr>
            <w:r w:rsidRPr="00201390">
              <w:rPr>
                <w:bCs/>
                <w:color w:val="000000" w:themeColor="text1"/>
                <w:sz w:val="22"/>
                <w:szCs w:val="22"/>
                <w:lang w:val="en-GB"/>
              </w:rPr>
              <w:t>a minimum number of years of general experience in  contracting industries in public sector as Prime Contractor/Sub Contractor/Management Contractor as specified in the</w:t>
            </w:r>
            <w:r w:rsidR="007549D8">
              <w:rPr>
                <w:bCs/>
                <w:color w:val="000000" w:themeColor="text1"/>
                <w:sz w:val="22"/>
                <w:szCs w:val="22"/>
                <w:lang w:val="en-GB"/>
              </w:rPr>
              <w:t xml:space="preserve"> </w:t>
            </w:r>
            <w:r w:rsidRPr="00201390">
              <w:rPr>
                <w:b/>
                <w:color w:val="000000" w:themeColor="text1"/>
                <w:sz w:val="21"/>
                <w:szCs w:val="21"/>
                <w:lang w:val="en-GB"/>
              </w:rPr>
              <w:t>TDS</w:t>
            </w:r>
            <w:r w:rsidRPr="00201390">
              <w:rPr>
                <w:color w:val="000000" w:themeColor="text1"/>
                <w:sz w:val="21"/>
                <w:szCs w:val="21"/>
                <w:lang w:val="en-GB"/>
              </w:rPr>
              <w:t>;</w:t>
            </w:r>
          </w:p>
          <w:p w:rsidR="00DF046A" w:rsidRPr="00201390" w:rsidRDefault="00DF046A" w:rsidP="00835057">
            <w:pPr>
              <w:pStyle w:val="ListParagraph"/>
              <w:keepLines/>
              <w:spacing w:before="120" w:after="120"/>
              <w:ind w:left="605"/>
              <w:jc w:val="both"/>
              <w:rPr>
                <w:bCs/>
                <w:color w:val="000000" w:themeColor="text1"/>
                <w:sz w:val="10"/>
                <w:szCs w:val="22"/>
                <w:lang w:val="en-GB"/>
              </w:rPr>
            </w:pPr>
          </w:p>
          <w:p w:rsidR="00DF046A" w:rsidRPr="00201390" w:rsidRDefault="00DF046A" w:rsidP="005266BA">
            <w:pPr>
              <w:pStyle w:val="ListParagraph"/>
              <w:keepLines/>
              <w:numPr>
                <w:ilvl w:val="0"/>
                <w:numId w:val="129"/>
              </w:numPr>
              <w:spacing w:before="60" w:after="60"/>
              <w:jc w:val="both"/>
              <w:rPr>
                <w:bCs/>
                <w:color w:val="000000" w:themeColor="text1"/>
                <w:sz w:val="21"/>
                <w:szCs w:val="21"/>
                <w:lang w:val="en-GB"/>
              </w:rPr>
            </w:pPr>
            <w:r w:rsidRPr="00201390">
              <w:rPr>
                <w:bCs/>
                <w:color w:val="000000" w:themeColor="text1"/>
                <w:sz w:val="22"/>
                <w:szCs w:val="22"/>
                <w:lang w:val="en-GB"/>
              </w:rPr>
              <w:t xml:space="preserve">a minimum number of years of specific experience </w:t>
            </w:r>
            <w:r w:rsidRPr="00201390">
              <w:rPr>
                <w:b/>
                <w:bCs/>
                <w:color w:val="000000" w:themeColor="text1"/>
                <w:sz w:val="22"/>
                <w:szCs w:val="22"/>
                <w:lang w:val="en-GB"/>
              </w:rPr>
              <w:t>(to comply with this requirement service contracts cited should be at least 70 percent complete)</w:t>
            </w:r>
            <w:r w:rsidRPr="00201390">
              <w:rPr>
                <w:bCs/>
                <w:color w:val="000000" w:themeColor="text1"/>
                <w:sz w:val="22"/>
                <w:szCs w:val="22"/>
                <w:lang w:val="en-GB"/>
              </w:rPr>
              <w:t xml:space="preserve">  as Prime Contractor in providing non-Consult</w:t>
            </w:r>
            <w:r w:rsidR="00842B9A" w:rsidRPr="00201390">
              <w:rPr>
                <w:bCs/>
                <w:color w:val="000000" w:themeColor="text1"/>
                <w:sz w:val="22"/>
                <w:szCs w:val="22"/>
                <w:lang w:val="en-GB"/>
              </w:rPr>
              <w:t>ing</w:t>
            </w:r>
            <w:r w:rsidRPr="00201390">
              <w:rPr>
                <w:bCs/>
                <w:color w:val="000000" w:themeColor="text1"/>
                <w:sz w:val="22"/>
                <w:szCs w:val="22"/>
                <w:lang w:val="en-GB"/>
              </w:rPr>
              <w:t xml:space="preserve"> Service  of a nature,  complexity and methods/technology similar to the proposed non-Consult</w:t>
            </w:r>
            <w:r w:rsidR="00842B9A" w:rsidRPr="00201390">
              <w:rPr>
                <w:bCs/>
                <w:color w:val="000000" w:themeColor="text1"/>
                <w:sz w:val="22"/>
                <w:szCs w:val="22"/>
                <w:lang w:val="en-GB"/>
              </w:rPr>
              <w:t>ing</w:t>
            </w:r>
            <w:r w:rsidRPr="00201390">
              <w:rPr>
                <w:bCs/>
                <w:color w:val="000000" w:themeColor="text1"/>
                <w:sz w:val="22"/>
                <w:szCs w:val="22"/>
                <w:lang w:val="en-GB"/>
              </w:rPr>
              <w:t xml:space="preserve"> Service in at least a number of contracts  over the period, as specified in the</w:t>
            </w:r>
            <w:r w:rsidR="007549D8">
              <w:rPr>
                <w:bCs/>
                <w:color w:val="000000" w:themeColor="text1"/>
                <w:sz w:val="22"/>
                <w:szCs w:val="22"/>
                <w:lang w:val="en-GB"/>
              </w:rPr>
              <w:t xml:space="preserve"> </w:t>
            </w:r>
            <w:r w:rsidRPr="00201390">
              <w:rPr>
                <w:b/>
                <w:bCs/>
                <w:color w:val="000000" w:themeColor="text1"/>
                <w:sz w:val="22"/>
                <w:szCs w:val="22"/>
                <w:lang w:val="en-GB"/>
              </w:rPr>
              <w:t>TDS.</w:t>
            </w:r>
          </w:p>
        </w:tc>
      </w:tr>
      <w:tr w:rsidR="00DF046A" w:rsidRPr="00201390" w:rsidTr="008C0488">
        <w:trPr>
          <w:trHeight w:val="8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04" w:name="_Toc485953834"/>
            <w:r w:rsidRPr="00201390">
              <w:rPr>
                <w:rFonts w:ascii="Times New Roman" w:hAnsi="Times New Roman" w:cs="Times New Roman"/>
                <w:color w:val="000000" w:themeColor="text1"/>
              </w:rPr>
              <w:t xml:space="preserve">12. </w:t>
            </w:r>
            <w:r w:rsidR="00DF046A" w:rsidRPr="00201390">
              <w:rPr>
                <w:rFonts w:ascii="Times New Roman" w:hAnsi="Times New Roman" w:cs="Times New Roman"/>
                <w:color w:val="000000" w:themeColor="text1"/>
              </w:rPr>
              <w:t>Financial Criteria</w:t>
            </w:r>
            <w:bookmarkEnd w:id="104"/>
          </w:p>
          <w:p w:rsidR="00DF046A" w:rsidRPr="00201390" w:rsidRDefault="00DF046A" w:rsidP="00090066">
            <w:pPr>
              <w:ind w:left="245" w:hanging="245"/>
              <w:rPr>
                <w:color w:val="000000" w:themeColor="text1"/>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5266BA">
            <w:pPr>
              <w:pStyle w:val="Sub-ClauseText"/>
              <w:keepLines/>
              <w:numPr>
                <w:ilvl w:val="0"/>
                <w:numId w:val="51"/>
              </w:numPr>
              <w:spacing w:after="60"/>
              <w:ind w:left="605" w:hanging="630"/>
              <w:rPr>
                <w:color w:val="000000" w:themeColor="text1"/>
                <w:sz w:val="22"/>
                <w:szCs w:val="22"/>
                <w:lang w:val="en-GB"/>
              </w:rPr>
            </w:pPr>
            <w:r w:rsidRPr="00201390">
              <w:rPr>
                <w:color w:val="000000" w:themeColor="text1"/>
                <w:sz w:val="22"/>
                <w:szCs w:val="22"/>
                <w:lang w:val="en-GB"/>
              </w:rPr>
              <w:t xml:space="preserve">Tenderer shall have the following minimum level of financial capacity to qualify for the performance of the </w:t>
            </w:r>
            <w:r w:rsidR="002E5827" w:rsidRPr="00201390">
              <w:rPr>
                <w:color w:val="000000" w:themeColor="text1"/>
                <w:sz w:val="22"/>
                <w:szCs w:val="22"/>
                <w:lang w:val="en-GB"/>
              </w:rPr>
              <w:t>Services</w:t>
            </w:r>
            <w:r w:rsidRPr="00201390">
              <w:rPr>
                <w:color w:val="000000" w:themeColor="text1"/>
                <w:sz w:val="22"/>
                <w:szCs w:val="22"/>
                <w:lang w:val="en-GB"/>
              </w:rPr>
              <w:t xml:space="preserve"> under the Contract.</w:t>
            </w:r>
          </w:p>
          <w:p w:rsidR="00DF046A" w:rsidRPr="00201390" w:rsidRDefault="00DF046A" w:rsidP="005266BA">
            <w:pPr>
              <w:keepLines/>
              <w:numPr>
                <w:ilvl w:val="1"/>
                <w:numId w:val="130"/>
              </w:numPr>
              <w:tabs>
                <w:tab w:val="clear" w:pos="1440"/>
              </w:tabs>
              <w:spacing w:before="120" w:after="120"/>
              <w:ind w:left="1145" w:hanging="540"/>
              <w:jc w:val="both"/>
              <w:rPr>
                <w:color w:val="000000" w:themeColor="text1"/>
                <w:sz w:val="22"/>
                <w:szCs w:val="22"/>
                <w:lang w:val="en-GB"/>
              </w:rPr>
            </w:pPr>
            <w:r w:rsidRPr="00201390">
              <w:rPr>
                <w:color w:val="000000" w:themeColor="text1"/>
                <w:sz w:val="22"/>
                <w:szCs w:val="22"/>
                <w:lang w:val="en-GB"/>
              </w:rPr>
              <w:t xml:space="preserve">the average annual turnover as specified in  the </w:t>
            </w:r>
            <w:r w:rsidRPr="00201390">
              <w:rPr>
                <w:b/>
                <w:color w:val="000000" w:themeColor="text1"/>
                <w:sz w:val="22"/>
                <w:szCs w:val="22"/>
                <w:lang w:val="en-GB"/>
              </w:rPr>
              <w:t>TDS</w:t>
            </w:r>
            <w:r w:rsidRPr="00201390">
              <w:rPr>
                <w:color w:val="000000" w:themeColor="text1"/>
                <w:sz w:val="22"/>
                <w:szCs w:val="22"/>
                <w:lang w:val="en-GB"/>
              </w:rPr>
              <w:t xml:space="preserve"> during the period specified in the </w:t>
            </w:r>
            <w:r w:rsidRPr="00201390">
              <w:rPr>
                <w:b/>
                <w:color w:val="000000" w:themeColor="text1"/>
                <w:sz w:val="22"/>
                <w:szCs w:val="22"/>
                <w:lang w:val="en-GB"/>
              </w:rPr>
              <w:t>TDS;</w:t>
            </w:r>
          </w:p>
          <w:p w:rsidR="00DF046A" w:rsidRPr="00201390" w:rsidRDefault="00DF046A" w:rsidP="005266BA">
            <w:pPr>
              <w:keepLines/>
              <w:numPr>
                <w:ilvl w:val="1"/>
                <w:numId w:val="130"/>
              </w:numPr>
              <w:tabs>
                <w:tab w:val="clear" w:pos="1440"/>
              </w:tabs>
              <w:spacing w:after="120"/>
              <w:ind w:left="1145" w:hanging="540"/>
              <w:jc w:val="both"/>
              <w:rPr>
                <w:bCs/>
                <w:color w:val="000000" w:themeColor="text1"/>
                <w:sz w:val="21"/>
                <w:szCs w:val="21"/>
                <w:lang w:val="en-GB"/>
              </w:rPr>
            </w:pPr>
            <w:r w:rsidRPr="00201390">
              <w:rPr>
                <w:color w:val="000000" w:themeColor="text1"/>
                <w:sz w:val="22"/>
                <w:szCs w:val="22"/>
                <w:lang w:val="en-GB"/>
              </w:rPr>
              <w:t xml:space="preserve"> availability of minimum liquid assets i.e. working capital or credit line(s) from any scheduled Bank of Bangladesh, net of other contractual commitments, of the amount as specified in the </w:t>
            </w:r>
            <w:r w:rsidRPr="00201390">
              <w:rPr>
                <w:b/>
                <w:color w:val="000000" w:themeColor="text1"/>
                <w:sz w:val="22"/>
                <w:szCs w:val="22"/>
                <w:lang w:val="en-GB"/>
              </w:rPr>
              <w:t>TDS.</w:t>
            </w:r>
          </w:p>
        </w:tc>
      </w:tr>
      <w:tr w:rsidR="00DF046A" w:rsidRPr="00201390" w:rsidTr="008C0488">
        <w:trPr>
          <w:trHeight w:val="99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05" w:name="_Toc485953835"/>
            <w:r w:rsidRPr="00201390">
              <w:rPr>
                <w:rFonts w:ascii="Times New Roman" w:hAnsi="Times New Roman" w:cs="Times New Roman"/>
                <w:color w:val="000000" w:themeColor="text1"/>
              </w:rPr>
              <w:t xml:space="preserve">13. </w:t>
            </w:r>
            <w:r w:rsidR="00DF046A" w:rsidRPr="00201390">
              <w:rPr>
                <w:rFonts w:ascii="Times New Roman" w:hAnsi="Times New Roman" w:cs="Times New Roman"/>
                <w:color w:val="000000" w:themeColor="text1"/>
              </w:rPr>
              <w:t>Personnel Capacity</w:t>
            </w:r>
            <w:bookmarkEnd w:id="105"/>
          </w:p>
          <w:p w:rsidR="00DF046A" w:rsidRPr="00201390" w:rsidRDefault="00DF046A" w:rsidP="009B49D9">
            <w:pPr>
              <w:pStyle w:val="Heading2"/>
              <w:keepLines/>
              <w:suppressAutoHyphens w:val="0"/>
              <w:spacing w:beforeLines="60" w:before="144" w:afterLines="60" w:after="144"/>
              <w:ind w:left="245" w:hanging="245"/>
              <w:rPr>
                <w:rFonts w:ascii="Times New Roman" w:hAnsi="Times New Roman"/>
                <w:color w:val="000000" w:themeColor="text1"/>
                <w:sz w:val="22"/>
                <w:szCs w:val="22"/>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5266BA">
            <w:pPr>
              <w:pStyle w:val="ListParagraph"/>
              <w:keepLines/>
              <w:numPr>
                <w:ilvl w:val="0"/>
                <w:numId w:val="52"/>
              </w:numPr>
              <w:spacing w:before="120"/>
              <w:ind w:left="605" w:hanging="540"/>
              <w:jc w:val="both"/>
              <w:rPr>
                <w:color w:val="000000" w:themeColor="text1"/>
                <w:sz w:val="20"/>
                <w:szCs w:val="20"/>
                <w:lang w:val="en-GB"/>
              </w:rPr>
            </w:pPr>
            <w:r w:rsidRPr="00201390">
              <w:rPr>
                <w:bCs/>
                <w:color w:val="000000" w:themeColor="text1"/>
                <w:sz w:val="22"/>
                <w:szCs w:val="22"/>
                <w:lang w:val="en-GB"/>
              </w:rPr>
              <w:t xml:space="preserve">Tenderers shall have </w:t>
            </w:r>
            <w:r w:rsidR="008C233E" w:rsidRPr="00201390">
              <w:rPr>
                <w:bCs/>
                <w:color w:val="000000" w:themeColor="text1"/>
                <w:sz w:val="22"/>
                <w:szCs w:val="22"/>
                <w:lang w:val="en-GB"/>
              </w:rPr>
              <w:t>the minimum</w:t>
            </w:r>
            <w:r w:rsidRPr="00201390">
              <w:rPr>
                <w:bCs/>
                <w:color w:val="000000" w:themeColor="text1"/>
                <w:sz w:val="22"/>
                <w:szCs w:val="22"/>
                <w:lang w:val="en-GB"/>
              </w:rPr>
              <w:t xml:space="preserve"> level of personnel capacity to qualify for the performance of the </w:t>
            </w:r>
            <w:r w:rsidR="002E5827" w:rsidRPr="00201390">
              <w:rPr>
                <w:bCs/>
                <w:color w:val="000000" w:themeColor="text1"/>
                <w:sz w:val="22"/>
                <w:szCs w:val="22"/>
                <w:lang w:val="en-GB"/>
              </w:rPr>
              <w:t>Services</w:t>
            </w:r>
            <w:r w:rsidRPr="00201390">
              <w:rPr>
                <w:bCs/>
                <w:color w:val="000000" w:themeColor="text1"/>
                <w:sz w:val="22"/>
                <w:szCs w:val="22"/>
                <w:lang w:val="en-GB"/>
              </w:rPr>
              <w:t xml:space="preserve"> under the Contract consisting of key personnel with qualifications and experience as specified in the </w:t>
            </w:r>
            <w:r w:rsidRPr="00201390">
              <w:rPr>
                <w:b/>
                <w:bCs/>
                <w:color w:val="000000" w:themeColor="text1"/>
                <w:sz w:val="22"/>
                <w:szCs w:val="22"/>
                <w:lang w:val="en-GB"/>
              </w:rPr>
              <w:t>TDS.</w:t>
            </w:r>
          </w:p>
        </w:tc>
      </w:tr>
      <w:tr w:rsidR="00DF046A" w:rsidRPr="00201390"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06" w:name="_Toc485953836"/>
            <w:r w:rsidRPr="00201390">
              <w:rPr>
                <w:rFonts w:ascii="Times New Roman" w:hAnsi="Times New Roman" w:cs="Times New Roman"/>
                <w:color w:val="000000" w:themeColor="text1"/>
              </w:rPr>
              <w:t xml:space="preserve">14. </w:t>
            </w:r>
            <w:r w:rsidR="00DF046A" w:rsidRPr="00201390">
              <w:rPr>
                <w:rFonts w:ascii="Times New Roman" w:hAnsi="Times New Roman" w:cs="Times New Roman"/>
                <w:color w:val="000000" w:themeColor="text1"/>
              </w:rPr>
              <w:t>Equipment Capacity</w:t>
            </w:r>
            <w:bookmarkEnd w:id="106"/>
          </w:p>
          <w:p w:rsidR="00DF046A" w:rsidRPr="00201390" w:rsidRDefault="00DF046A" w:rsidP="009B49D9">
            <w:pPr>
              <w:pStyle w:val="Heading2"/>
              <w:keepLines/>
              <w:suppressAutoHyphens w:val="0"/>
              <w:spacing w:beforeLines="60" w:before="144" w:afterLines="60" w:after="144"/>
              <w:ind w:left="245" w:hanging="245"/>
              <w:jc w:val="left"/>
              <w:rPr>
                <w:rFonts w:ascii="Times New Roman" w:hAnsi="Times New Roman"/>
                <w:color w:val="000000" w:themeColor="text1"/>
                <w:sz w:val="22"/>
                <w:szCs w:val="22"/>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5266BA">
            <w:pPr>
              <w:pStyle w:val="ListParagraph"/>
              <w:keepLines/>
              <w:numPr>
                <w:ilvl w:val="0"/>
                <w:numId w:val="138"/>
              </w:numPr>
              <w:spacing w:before="160" w:after="120"/>
              <w:ind w:left="605" w:hanging="540"/>
              <w:jc w:val="both"/>
              <w:rPr>
                <w:color w:val="000000" w:themeColor="text1"/>
                <w:sz w:val="22"/>
                <w:szCs w:val="22"/>
                <w:lang w:val="en-GB"/>
              </w:rPr>
            </w:pPr>
            <w:r w:rsidRPr="00201390">
              <w:rPr>
                <w:bCs/>
                <w:color w:val="000000" w:themeColor="text1"/>
                <w:sz w:val="22"/>
                <w:szCs w:val="22"/>
                <w:lang w:val="en-GB"/>
              </w:rPr>
              <w:t>Tenderers shall own suitable</w:t>
            </w:r>
            <w:r w:rsidR="007549D8">
              <w:rPr>
                <w:bCs/>
                <w:color w:val="000000" w:themeColor="text1"/>
                <w:sz w:val="22"/>
                <w:szCs w:val="22"/>
                <w:lang w:val="en-GB"/>
              </w:rPr>
              <w:t xml:space="preserve"> </w:t>
            </w:r>
            <w:r w:rsidRPr="00201390">
              <w:rPr>
                <w:bCs/>
                <w:color w:val="000000" w:themeColor="text1"/>
                <w:sz w:val="22"/>
                <w:szCs w:val="22"/>
                <w:lang w:val="en-GB"/>
              </w:rPr>
              <w:t>equipment and other physical facilities or have proven access through contractual arrangement to hire or lease such equipment or facilities for the desired period, where necessary or have assured access through lease, hire, or other such method, of the essential equipment, in full working order, as specified in the</w:t>
            </w:r>
            <w:r w:rsidR="007549D8">
              <w:rPr>
                <w:bCs/>
                <w:color w:val="000000" w:themeColor="text1"/>
                <w:sz w:val="22"/>
                <w:szCs w:val="22"/>
                <w:lang w:val="en-GB"/>
              </w:rPr>
              <w:t xml:space="preserve"> </w:t>
            </w:r>
            <w:r w:rsidRPr="00201390">
              <w:rPr>
                <w:b/>
                <w:bCs/>
                <w:color w:val="000000" w:themeColor="text1"/>
                <w:sz w:val="21"/>
                <w:szCs w:val="21"/>
                <w:lang w:val="en-GB"/>
              </w:rPr>
              <w:t>TDS</w:t>
            </w:r>
            <w:r w:rsidRPr="00201390">
              <w:rPr>
                <w:bCs/>
                <w:color w:val="000000" w:themeColor="text1"/>
                <w:sz w:val="21"/>
                <w:szCs w:val="21"/>
                <w:lang w:val="en-GB"/>
              </w:rPr>
              <w:t>.</w:t>
            </w:r>
          </w:p>
        </w:tc>
      </w:tr>
      <w:tr w:rsidR="00DF046A" w:rsidRPr="00201390"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07" w:name="_Toc485953837"/>
            <w:r w:rsidRPr="00201390">
              <w:rPr>
                <w:rFonts w:ascii="Times New Roman" w:hAnsi="Times New Roman" w:cs="Times New Roman"/>
                <w:color w:val="000000" w:themeColor="text1"/>
              </w:rPr>
              <w:t xml:space="preserve">15. </w:t>
            </w:r>
            <w:r w:rsidR="00DF046A" w:rsidRPr="00201390">
              <w:rPr>
                <w:rFonts w:ascii="Times New Roman" w:hAnsi="Times New Roman" w:cs="Times New Roman"/>
                <w:color w:val="000000" w:themeColor="text1"/>
              </w:rPr>
              <w:t>Joint Venture</w:t>
            </w:r>
            <w:bookmarkEnd w:id="107"/>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5266BA">
            <w:pPr>
              <w:pStyle w:val="ListParagraph"/>
              <w:keepLines/>
              <w:numPr>
                <w:ilvl w:val="1"/>
                <w:numId w:val="53"/>
              </w:numPr>
              <w:spacing w:before="120" w:after="120"/>
              <w:ind w:left="605" w:hanging="540"/>
              <w:jc w:val="both"/>
              <w:rPr>
                <w:color w:val="000000" w:themeColor="text1"/>
                <w:sz w:val="22"/>
                <w:szCs w:val="22"/>
                <w:lang w:val="en-GB"/>
              </w:rPr>
            </w:pPr>
            <w:r w:rsidRPr="00201390">
              <w:rPr>
                <w:color w:val="000000" w:themeColor="text1"/>
                <w:sz w:val="22"/>
                <w:szCs w:val="22"/>
              </w:rPr>
              <w:t>No Joint Venture (JV) shall be permissible under this Invitation for Tenders. Tenders submitted in the form of JV shall be considered non-responsive</w:t>
            </w:r>
            <w:r w:rsidRPr="00201390">
              <w:rPr>
                <w:bCs/>
                <w:color w:val="000000" w:themeColor="text1"/>
                <w:sz w:val="22"/>
                <w:szCs w:val="22"/>
                <w:lang w:val="en-GB"/>
              </w:rPr>
              <w:t>.</w:t>
            </w:r>
          </w:p>
        </w:tc>
      </w:tr>
      <w:tr w:rsidR="00DF046A" w:rsidRPr="00201390"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08" w:name="_Toc485953838"/>
            <w:r w:rsidRPr="00201390">
              <w:rPr>
                <w:rFonts w:ascii="Times New Roman" w:hAnsi="Times New Roman" w:cs="Times New Roman"/>
                <w:color w:val="000000" w:themeColor="text1"/>
              </w:rPr>
              <w:t xml:space="preserve">16. </w:t>
            </w:r>
            <w:r w:rsidR="00DF046A" w:rsidRPr="00201390">
              <w:rPr>
                <w:rFonts w:ascii="Times New Roman" w:hAnsi="Times New Roman" w:cs="Times New Roman"/>
                <w:color w:val="000000" w:themeColor="text1"/>
              </w:rPr>
              <w:t>Sub-contractor</w:t>
            </w:r>
            <w:bookmarkEnd w:id="108"/>
          </w:p>
          <w:p w:rsidR="00DF046A" w:rsidRPr="00201390" w:rsidRDefault="00DF046A" w:rsidP="009B49D9">
            <w:pPr>
              <w:pStyle w:val="Heading2"/>
              <w:keepLines/>
              <w:suppressAutoHyphens w:val="0"/>
              <w:spacing w:beforeLines="60" w:before="144" w:afterLines="60" w:after="144"/>
              <w:ind w:left="245" w:hanging="245"/>
              <w:rPr>
                <w:rFonts w:ascii="Times New Roman" w:hAnsi="Times New Roman"/>
                <w:color w:val="000000" w:themeColor="text1"/>
                <w:sz w:val="4"/>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5266BA">
            <w:pPr>
              <w:pStyle w:val="ListParagraph"/>
              <w:keepLines/>
              <w:numPr>
                <w:ilvl w:val="0"/>
                <w:numId w:val="139"/>
              </w:numPr>
              <w:spacing w:before="120" w:after="120"/>
              <w:ind w:left="605" w:hanging="540"/>
              <w:jc w:val="both"/>
              <w:rPr>
                <w:color w:val="000000" w:themeColor="text1"/>
                <w:sz w:val="22"/>
                <w:szCs w:val="22"/>
                <w:lang w:val="en-GB"/>
              </w:rPr>
            </w:pPr>
            <w:bookmarkStart w:id="109" w:name="_Toc398658070"/>
            <w:r w:rsidRPr="00201390">
              <w:rPr>
                <w:color w:val="000000" w:themeColor="text1"/>
                <w:sz w:val="22"/>
                <w:szCs w:val="22"/>
              </w:rPr>
              <w:t>The successful Tenderer shall under no circumstances assign the services or any part of it to the Subcontractor(s).</w:t>
            </w:r>
            <w:bookmarkEnd w:id="109"/>
          </w:p>
        </w:tc>
      </w:tr>
      <w:tr w:rsidR="00DF046A" w:rsidRPr="00201390" w:rsidTr="008C0488">
        <w:trPr>
          <w:trHeight w:val="20"/>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DF046A" w:rsidP="009B49D9">
            <w:pPr>
              <w:pStyle w:val="Heading2"/>
              <w:keepLines/>
              <w:suppressAutoHyphens w:val="0"/>
              <w:spacing w:beforeLines="60" w:before="144" w:afterLines="60" w:after="144"/>
              <w:ind w:left="360"/>
              <w:rPr>
                <w:rFonts w:ascii="Times New Roman" w:hAnsi="Times New Roman"/>
                <w:color w:val="000000" w:themeColor="text1"/>
                <w:lang w:val="en-GB"/>
              </w:rPr>
            </w:pPr>
            <w:bookmarkStart w:id="110" w:name="_Toc485953839"/>
            <w:r w:rsidRPr="00201390">
              <w:rPr>
                <w:rFonts w:ascii="Times New Roman" w:hAnsi="Times New Roman"/>
                <w:color w:val="000000" w:themeColor="text1"/>
                <w:sz w:val="32"/>
                <w:lang w:val="en-GB"/>
              </w:rPr>
              <w:t>D.</w:t>
            </w:r>
            <w:r w:rsidRPr="00201390">
              <w:rPr>
                <w:rFonts w:ascii="Times New Roman" w:hAnsi="Times New Roman"/>
                <w:color w:val="000000" w:themeColor="text1"/>
                <w:sz w:val="32"/>
                <w:lang w:val="en-GB"/>
              </w:rPr>
              <w:tab/>
              <w:t>Tender Preparation</w:t>
            </w:r>
            <w:bookmarkEnd w:id="110"/>
          </w:p>
        </w:tc>
      </w:tr>
      <w:tr w:rsidR="00DF046A" w:rsidRPr="00201390" w:rsidTr="008C0488">
        <w:trPr>
          <w:trHeight w:val="1116"/>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11" w:name="_Toc485953840"/>
            <w:r w:rsidRPr="00201390">
              <w:rPr>
                <w:rFonts w:ascii="Times New Roman" w:hAnsi="Times New Roman" w:cs="Times New Roman"/>
                <w:color w:val="000000" w:themeColor="text1"/>
              </w:rPr>
              <w:t xml:space="preserve">17. </w:t>
            </w:r>
            <w:r w:rsidR="00DF046A" w:rsidRPr="00201390">
              <w:rPr>
                <w:rFonts w:ascii="Times New Roman" w:hAnsi="Times New Roman" w:cs="Times New Roman"/>
                <w:color w:val="000000" w:themeColor="text1"/>
              </w:rPr>
              <w:t>Only One Tender</w:t>
            </w:r>
            <w:bookmarkEnd w:id="111"/>
          </w:p>
        </w:tc>
        <w:tc>
          <w:tcPr>
            <w:tcW w:w="7100" w:type="dxa"/>
            <w:tcBorders>
              <w:top w:val="single" w:sz="4" w:space="0" w:color="auto"/>
              <w:left w:val="single" w:sz="4" w:space="0" w:color="auto"/>
              <w:bottom w:val="single" w:sz="4" w:space="0" w:color="auto"/>
              <w:right w:val="single" w:sz="4" w:space="0" w:color="auto"/>
            </w:tcBorders>
          </w:tcPr>
          <w:p w:rsidR="00DF046A" w:rsidRPr="00201390" w:rsidRDefault="00DF046A" w:rsidP="005266BA">
            <w:pPr>
              <w:pStyle w:val="Sub-ClauseText"/>
              <w:keepLines/>
              <w:numPr>
                <w:ilvl w:val="0"/>
                <w:numId w:val="36"/>
              </w:numPr>
              <w:tabs>
                <w:tab w:val="clear" w:pos="1542"/>
              </w:tabs>
              <w:spacing w:after="40"/>
              <w:ind w:left="605" w:hanging="540"/>
              <w:rPr>
                <w:color w:val="000000" w:themeColor="text1"/>
                <w:sz w:val="22"/>
                <w:szCs w:val="22"/>
                <w:lang w:val="en-GB"/>
              </w:rPr>
            </w:pPr>
            <w:r w:rsidRPr="00201390">
              <w:rPr>
                <w:color w:val="000000" w:themeColor="text1"/>
                <w:sz w:val="22"/>
                <w:szCs w:val="22"/>
                <w:lang w:val="en-GB"/>
              </w:rPr>
              <w:t>Tenderers shall submit only one (1) Tender for each package. Tenderer who submits or participates in more than one (1) Tender in one (1) package will cause all the Tenders of that particular Tenderer to be considered non-responsive.</w:t>
            </w:r>
          </w:p>
        </w:tc>
      </w:tr>
      <w:tr w:rsidR="00D02DD5" w:rsidRPr="00201390" w:rsidTr="008C0488">
        <w:trPr>
          <w:trHeight w:val="1145"/>
        </w:trPr>
        <w:tc>
          <w:tcPr>
            <w:tcW w:w="2250" w:type="dxa"/>
            <w:gridSpan w:val="2"/>
            <w:vMerge w:val="restart"/>
            <w:tcBorders>
              <w:top w:val="single" w:sz="4" w:space="0" w:color="auto"/>
              <w:left w:val="single" w:sz="4" w:space="0" w:color="auto"/>
              <w:right w:val="single" w:sz="4" w:space="0" w:color="auto"/>
            </w:tcBorders>
            <w:shd w:val="clear" w:color="auto" w:fill="auto"/>
          </w:tcPr>
          <w:p w:rsidR="00D02DD5" w:rsidRPr="00201390" w:rsidRDefault="008D50F0" w:rsidP="00BC5EC0">
            <w:pPr>
              <w:pStyle w:val="Heading3"/>
              <w:rPr>
                <w:rFonts w:ascii="Times New Roman" w:hAnsi="Times New Roman" w:cs="Times New Roman"/>
                <w:color w:val="000000" w:themeColor="text1"/>
              </w:rPr>
            </w:pPr>
            <w:bookmarkStart w:id="112" w:name="_Toc438438830"/>
            <w:bookmarkStart w:id="113" w:name="_Toc438532578"/>
            <w:bookmarkStart w:id="114" w:name="_Toc438733974"/>
            <w:bookmarkStart w:id="115" w:name="_Toc438907013"/>
            <w:bookmarkStart w:id="116" w:name="_Toc438907212"/>
            <w:bookmarkStart w:id="117" w:name="_Toc37047284"/>
            <w:bookmarkStart w:id="118" w:name="_Toc37234055"/>
            <w:bookmarkStart w:id="119" w:name="_Toc50198932"/>
            <w:bookmarkStart w:id="120" w:name="_Toc50259427"/>
            <w:bookmarkStart w:id="121" w:name="_Toc50260428"/>
            <w:bookmarkStart w:id="122" w:name="_Toc50261518"/>
            <w:bookmarkStart w:id="123" w:name="_Toc50262178"/>
            <w:bookmarkStart w:id="124" w:name="_Toc50262852"/>
            <w:bookmarkStart w:id="125" w:name="_Toc50263669"/>
            <w:bookmarkStart w:id="126" w:name="_Toc50264384"/>
            <w:bookmarkStart w:id="127" w:name="_Toc50264549"/>
            <w:bookmarkStart w:id="128" w:name="_Toc50264838"/>
            <w:bookmarkStart w:id="129" w:name="_Toc50267780"/>
            <w:bookmarkStart w:id="130" w:name="_Toc50268305"/>
            <w:bookmarkStart w:id="131" w:name="_Toc50280489"/>
            <w:bookmarkStart w:id="132" w:name="_Toc50280716"/>
            <w:bookmarkStart w:id="133" w:name="_Toc485953841"/>
            <w:r w:rsidRPr="00201390">
              <w:rPr>
                <w:rFonts w:ascii="Times New Roman" w:hAnsi="Times New Roman" w:cs="Times New Roman"/>
                <w:color w:val="000000" w:themeColor="text1"/>
              </w:rPr>
              <w:t xml:space="preserve">18. </w:t>
            </w:r>
            <w:r w:rsidR="00D02DD5" w:rsidRPr="00201390">
              <w:rPr>
                <w:rFonts w:ascii="Times New Roman" w:hAnsi="Times New Roman" w:cs="Times New Roman"/>
                <w:color w:val="000000" w:themeColor="text1"/>
              </w:rPr>
              <w:t>Cost of Tendering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c>
        <w:tc>
          <w:tcPr>
            <w:tcW w:w="7100" w:type="dxa"/>
            <w:tcBorders>
              <w:top w:val="single" w:sz="4" w:space="0" w:color="auto"/>
              <w:left w:val="single" w:sz="4" w:space="0" w:color="auto"/>
              <w:bottom w:val="single" w:sz="4" w:space="0" w:color="auto"/>
              <w:right w:val="single" w:sz="4" w:space="0" w:color="auto"/>
            </w:tcBorders>
          </w:tcPr>
          <w:p w:rsidR="00D02DD5" w:rsidRPr="00201390" w:rsidRDefault="00D02DD5" w:rsidP="005266BA">
            <w:pPr>
              <w:pStyle w:val="Sub-ClauseText"/>
              <w:keepLines/>
              <w:numPr>
                <w:ilvl w:val="0"/>
                <w:numId w:val="131"/>
              </w:numPr>
              <w:spacing w:after="40"/>
              <w:ind w:left="605" w:hanging="540"/>
              <w:rPr>
                <w:color w:val="000000" w:themeColor="text1"/>
                <w:sz w:val="22"/>
                <w:szCs w:val="22"/>
                <w:lang w:val="en-GB"/>
              </w:rPr>
            </w:pPr>
            <w:r w:rsidRPr="00201390">
              <w:rPr>
                <w:color w:val="000000" w:themeColor="text1"/>
                <w:sz w:val="22"/>
                <w:szCs w:val="22"/>
                <w:lang w:val="en-GB"/>
              </w:rPr>
              <w:t>Tenderers shall bear all costs associated with the preparation and submission of its Tender, and the Procuring Entity shall not be responsible or liable for those costs, regardless of the conduct or outcome of the Tendering process.</w:t>
            </w:r>
          </w:p>
        </w:tc>
      </w:tr>
      <w:tr w:rsidR="00D02DD5" w:rsidRPr="00201390" w:rsidTr="008C0488">
        <w:trPr>
          <w:trHeight w:val="1026"/>
        </w:trPr>
        <w:tc>
          <w:tcPr>
            <w:tcW w:w="2250" w:type="dxa"/>
            <w:gridSpan w:val="2"/>
            <w:vMerge/>
            <w:tcBorders>
              <w:left w:val="single" w:sz="4" w:space="0" w:color="auto"/>
              <w:bottom w:val="single" w:sz="4" w:space="0" w:color="auto"/>
              <w:right w:val="single" w:sz="4" w:space="0" w:color="auto"/>
            </w:tcBorders>
            <w:shd w:val="clear" w:color="auto" w:fill="auto"/>
          </w:tcPr>
          <w:p w:rsidR="00D02DD5" w:rsidRPr="00201390" w:rsidRDefault="00D02DD5" w:rsidP="00BC5EC0">
            <w:pPr>
              <w:pStyle w:val="Heading3"/>
              <w:rPr>
                <w:rFonts w:ascii="Times New Roman" w:hAnsi="Times New Roman" w:cs="Times New Roman"/>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rsidR="00D02DD5" w:rsidRPr="00201390" w:rsidRDefault="00D02DD5" w:rsidP="005266BA">
            <w:pPr>
              <w:pStyle w:val="Sub-ClauseText"/>
              <w:keepLines/>
              <w:numPr>
                <w:ilvl w:val="0"/>
                <w:numId w:val="131"/>
              </w:numPr>
              <w:spacing w:after="40"/>
              <w:ind w:left="605" w:hanging="540"/>
              <w:rPr>
                <w:color w:val="000000" w:themeColor="text1"/>
                <w:sz w:val="22"/>
                <w:szCs w:val="22"/>
                <w:lang w:val="en-GB"/>
              </w:rPr>
            </w:pPr>
            <w:r w:rsidRPr="00201390">
              <w:rPr>
                <w:color w:val="000000" w:themeColor="text1"/>
                <w:sz w:val="22"/>
                <w:szCs w:val="22"/>
                <w:lang w:val="en-GB"/>
              </w:rPr>
              <w:t>The Procuring Entity shall make Tender Documents available immediately to the potential Tenderers, requesting and willing to purchase at the corresponding price by the date the advertisement has been published in the newspaper.</w:t>
            </w:r>
          </w:p>
        </w:tc>
      </w:tr>
      <w:tr w:rsidR="00DF046A" w:rsidRPr="00201390" w:rsidTr="008C0488">
        <w:trPr>
          <w:trHeight w:val="774"/>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34" w:name="_Toc485953842"/>
            <w:r w:rsidRPr="00201390">
              <w:rPr>
                <w:rFonts w:ascii="Times New Roman" w:hAnsi="Times New Roman" w:cs="Times New Roman"/>
                <w:color w:val="000000" w:themeColor="text1"/>
              </w:rPr>
              <w:t xml:space="preserve">19. </w:t>
            </w:r>
            <w:r w:rsidR="00DF046A" w:rsidRPr="00201390">
              <w:rPr>
                <w:rFonts w:ascii="Times New Roman" w:hAnsi="Times New Roman" w:cs="Times New Roman"/>
                <w:color w:val="000000" w:themeColor="text1"/>
              </w:rPr>
              <w:t>Language of Tender</w:t>
            </w:r>
            <w:bookmarkEnd w:id="134"/>
          </w:p>
        </w:tc>
        <w:tc>
          <w:tcPr>
            <w:tcW w:w="7100" w:type="dxa"/>
            <w:tcBorders>
              <w:top w:val="single" w:sz="4" w:space="0" w:color="auto"/>
              <w:left w:val="single" w:sz="4" w:space="0" w:color="auto"/>
              <w:bottom w:val="single" w:sz="4" w:space="0" w:color="auto"/>
              <w:right w:val="single" w:sz="4" w:space="0" w:color="auto"/>
            </w:tcBorders>
          </w:tcPr>
          <w:p w:rsidR="00DF046A" w:rsidRPr="00201390" w:rsidRDefault="00DF046A" w:rsidP="005266BA">
            <w:pPr>
              <w:pStyle w:val="Sub-ClauseText"/>
              <w:keepLines/>
              <w:numPr>
                <w:ilvl w:val="0"/>
                <w:numId w:val="140"/>
              </w:numPr>
              <w:spacing w:after="40"/>
              <w:ind w:left="605" w:hanging="540"/>
              <w:rPr>
                <w:color w:val="000000" w:themeColor="text1"/>
                <w:sz w:val="21"/>
                <w:szCs w:val="21"/>
                <w:lang w:val="en-GB"/>
              </w:rPr>
            </w:pPr>
            <w:r w:rsidRPr="00201390">
              <w:rPr>
                <w:color w:val="000000" w:themeColor="text1"/>
                <w:sz w:val="22"/>
                <w:szCs w:val="22"/>
                <w:lang w:val="en-GB"/>
              </w:rPr>
              <w:t>The Tender shall be written in the English language. Correspondences and documents relating to the Tender may be written in English or Bangla.</w:t>
            </w:r>
          </w:p>
        </w:tc>
      </w:tr>
      <w:tr w:rsidR="00DF046A" w:rsidRPr="00201390"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DF046A" w:rsidRPr="00201390" w:rsidRDefault="008D50F0" w:rsidP="00BC5EC0">
            <w:pPr>
              <w:pStyle w:val="Heading3"/>
              <w:rPr>
                <w:rFonts w:ascii="Times New Roman" w:hAnsi="Times New Roman" w:cs="Times New Roman"/>
                <w:color w:val="000000" w:themeColor="text1"/>
              </w:rPr>
            </w:pPr>
            <w:bookmarkStart w:id="135" w:name="_Toc485953843"/>
            <w:r w:rsidRPr="00201390">
              <w:rPr>
                <w:rFonts w:ascii="Times New Roman" w:hAnsi="Times New Roman" w:cs="Times New Roman"/>
                <w:color w:val="000000" w:themeColor="text1"/>
              </w:rPr>
              <w:t xml:space="preserve">20. </w:t>
            </w:r>
            <w:r w:rsidR="00DF046A" w:rsidRPr="00201390">
              <w:rPr>
                <w:rFonts w:ascii="Times New Roman" w:hAnsi="Times New Roman" w:cs="Times New Roman"/>
                <w:color w:val="000000" w:themeColor="text1"/>
              </w:rPr>
              <w:t>Contents of Tender</w:t>
            </w:r>
            <w:bookmarkEnd w:id="135"/>
          </w:p>
        </w:tc>
        <w:tc>
          <w:tcPr>
            <w:tcW w:w="7100" w:type="dxa"/>
            <w:tcBorders>
              <w:top w:val="single" w:sz="4" w:space="0" w:color="auto"/>
              <w:left w:val="single" w:sz="4" w:space="0" w:color="auto"/>
              <w:bottom w:val="single" w:sz="4" w:space="0" w:color="auto"/>
              <w:right w:val="single" w:sz="4" w:space="0" w:color="auto"/>
            </w:tcBorders>
          </w:tcPr>
          <w:p w:rsidR="00DF046A" w:rsidRPr="00201390" w:rsidRDefault="00DF046A" w:rsidP="005266BA">
            <w:pPr>
              <w:pStyle w:val="Sub-ClauseText"/>
              <w:keepLines/>
              <w:numPr>
                <w:ilvl w:val="0"/>
                <w:numId w:val="141"/>
              </w:numPr>
              <w:spacing w:after="40"/>
              <w:ind w:left="605" w:hanging="540"/>
              <w:rPr>
                <w:color w:val="000000" w:themeColor="text1"/>
                <w:sz w:val="22"/>
                <w:szCs w:val="22"/>
                <w:lang w:val="en-GB"/>
              </w:rPr>
            </w:pPr>
            <w:r w:rsidRPr="00201390">
              <w:rPr>
                <w:color w:val="000000" w:themeColor="text1"/>
                <w:sz w:val="22"/>
                <w:szCs w:val="22"/>
                <w:lang w:val="en-GB"/>
              </w:rPr>
              <w:t>The Tender prepared by the Tenderer shall comprise the following:</w:t>
            </w:r>
          </w:p>
          <w:p w:rsidR="00DF046A" w:rsidRPr="00201390" w:rsidRDefault="00DF046A" w:rsidP="009B49D9">
            <w:pPr>
              <w:keepLines/>
              <w:numPr>
                <w:ilvl w:val="1"/>
                <w:numId w:val="18"/>
              </w:numPr>
              <w:tabs>
                <w:tab w:val="left" w:pos="1156"/>
                <w:tab w:val="num" w:pos="1503"/>
              </w:tabs>
              <w:spacing w:before="120" w:afterLines="20" w:after="48"/>
              <w:jc w:val="both"/>
              <w:rPr>
                <w:color w:val="000000" w:themeColor="text1"/>
                <w:spacing w:val="-4"/>
                <w:sz w:val="22"/>
                <w:szCs w:val="22"/>
                <w:lang w:val="en-GB"/>
              </w:rPr>
            </w:pPr>
            <w:r w:rsidRPr="00201390">
              <w:rPr>
                <w:color w:val="000000" w:themeColor="text1"/>
                <w:spacing w:val="-4"/>
                <w:sz w:val="22"/>
                <w:szCs w:val="22"/>
                <w:lang w:val="en-GB"/>
              </w:rPr>
              <w:t>Tender Submission Letter (</w:t>
            </w:r>
            <w:r w:rsidRPr="00201390">
              <w:rPr>
                <w:b/>
                <w:color w:val="000000" w:themeColor="text1"/>
                <w:spacing w:val="-4"/>
                <w:sz w:val="22"/>
                <w:szCs w:val="22"/>
                <w:lang w:val="en-GB"/>
              </w:rPr>
              <w:t>Form PSN-1</w:t>
            </w:r>
            <w:r w:rsidRPr="00201390">
              <w:rPr>
                <w:color w:val="000000" w:themeColor="text1"/>
                <w:spacing w:val="-4"/>
                <w:sz w:val="22"/>
                <w:szCs w:val="22"/>
                <w:lang w:val="en-GB"/>
              </w:rPr>
              <w:t>) as stated under ITT Sub Clause 2</w:t>
            </w:r>
            <w:r w:rsidR="004B4EBE" w:rsidRPr="00201390">
              <w:rPr>
                <w:color w:val="000000" w:themeColor="text1"/>
                <w:spacing w:val="-4"/>
                <w:sz w:val="22"/>
                <w:szCs w:val="22"/>
                <w:lang w:val="en-GB"/>
              </w:rPr>
              <w:t>1</w:t>
            </w:r>
            <w:r w:rsidRPr="00201390">
              <w:rPr>
                <w:color w:val="000000" w:themeColor="text1"/>
                <w:spacing w:val="-4"/>
                <w:sz w:val="22"/>
                <w:szCs w:val="22"/>
                <w:lang w:val="en-GB"/>
              </w:rPr>
              <w:t xml:space="preserve">.1; </w:t>
            </w:r>
          </w:p>
          <w:p w:rsidR="00DF046A" w:rsidRPr="00201390" w:rsidRDefault="00DF046A" w:rsidP="009B49D9">
            <w:pPr>
              <w:keepLines/>
              <w:numPr>
                <w:ilvl w:val="1"/>
                <w:numId w:val="18"/>
              </w:numPr>
              <w:tabs>
                <w:tab w:val="left" w:pos="1156"/>
                <w:tab w:val="num" w:pos="1503"/>
              </w:tabs>
              <w:spacing w:before="120" w:afterLines="20" w:after="48"/>
              <w:jc w:val="both"/>
              <w:rPr>
                <w:color w:val="000000" w:themeColor="text1"/>
                <w:spacing w:val="-4"/>
                <w:sz w:val="22"/>
                <w:szCs w:val="22"/>
                <w:lang w:val="en-GB"/>
              </w:rPr>
            </w:pPr>
            <w:r w:rsidRPr="00201390">
              <w:rPr>
                <w:color w:val="000000" w:themeColor="text1"/>
                <w:spacing w:val="-4"/>
                <w:sz w:val="22"/>
                <w:szCs w:val="22"/>
                <w:lang w:val="en-GB"/>
              </w:rPr>
              <w:t>Tenderer Information (</w:t>
            </w:r>
            <w:r w:rsidRPr="00201390">
              <w:rPr>
                <w:b/>
                <w:color w:val="000000" w:themeColor="text1"/>
                <w:spacing w:val="-4"/>
                <w:sz w:val="22"/>
                <w:szCs w:val="22"/>
                <w:lang w:val="en-GB"/>
              </w:rPr>
              <w:t>Form PSN-2</w:t>
            </w:r>
            <w:r w:rsidRPr="00201390">
              <w:rPr>
                <w:color w:val="000000" w:themeColor="text1"/>
                <w:spacing w:val="-4"/>
                <w:sz w:val="22"/>
                <w:szCs w:val="22"/>
                <w:lang w:val="en-GB"/>
              </w:rPr>
              <w:t>)as furnished in Section 5: Tender Forms;</w:t>
            </w:r>
          </w:p>
          <w:p w:rsidR="006F151F" w:rsidRPr="00201390" w:rsidRDefault="00DF046A" w:rsidP="009B49D9">
            <w:pPr>
              <w:keepLines/>
              <w:numPr>
                <w:ilvl w:val="1"/>
                <w:numId w:val="18"/>
              </w:numPr>
              <w:tabs>
                <w:tab w:val="left" w:pos="1156"/>
                <w:tab w:val="num" w:pos="1503"/>
              </w:tabs>
              <w:spacing w:before="120" w:afterLines="20" w:after="48"/>
              <w:jc w:val="both"/>
              <w:rPr>
                <w:color w:val="000000" w:themeColor="text1"/>
                <w:spacing w:val="-4"/>
                <w:sz w:val="22"/>
                <w:szCs w:val="22"/>
                <w:lang w:val="en-GB"/>
              </w:rPr>
            </w:pPr>
            <w:r w:rsidRPr="00201390">
              <w:rPr>
                <w:color w:val="000000" w:themeColor="text1"/>
                <w:spacing w:val="-4"/>
                <w:sz w:val="22"/>
                <w:szCs w:val="22"/>
                <w:lang w:val="en-GB"/>
              </w:rPr>
              <w:t xml:space="preserve">the </w:t>
            </w:r>
            <w:r w:rsidR="00842B9A" w:rsidRPr="00201390">
              <w:rPr>
                <w:color w:val="000000" w:themeColor="text1"/>
                <w:spacing w:val="-4"/>
                <w:sz w:val="22"/>
                <w:szCs w:val="22"/>
                <w:lang w:val="en-GB"/>
              </w:rPr>
              <w:t>P</w:t>
            </w:r>
            <w:r w:rsidRPr="00201390">
              <w:rPr>
                <w:color w:val="000000" w:themeColor="text1"/>
                <w:spacing w:val="-4"/>
                <w:sz w:val="22"/>
                <w:szCs w:val="22"/>
                <w:lang w:val="en-GB"/>
              </w:rPr>
              <w:t>riced</w:t>
            </w:r>
            <w:r w:rsidR="007549D8">
              <w:rPr>
                <w:color w:val="000000" w:themeColor="text1"/>
                <w:spacing w:val="-4"/>
                <w:sz w:val="22"/>
                <w:szCs w:val="22"/>
                <w:lang w:val="en-GB"/>
              </w:rPr>
              <w:t xml:space="preserve"> </w:t>
            </w:r>
            <w:r w:rsidRPr="00201390">
              <w:rPr>
                <w:color w:val="000000" w:themeColor="text1"/>
                <w:spacing w:val="-4"/>
                <w:sz w:val="22"/>
                <w:szCs w:val="22"/>
                <w:lang w:val="en-GB"/>
              </w:rPr>
              <w:t>Activity Schedule</w:t>
            </w:r>
            <w:r w:rsidR="007549D8">
              <w:rPr>
                <w:color w:val="000000" w:themeColor="text1"/>
                <w:spacing w:val="-4"/>
                <w:sz w:val="22"/>
                <w:szCs w:val="22"/>
                <w:lang w:val="en-GB"/>
              </w:rPr>
              <w:t xml:space="preserve"> </w:t>
            </w:r>
            <w:r w:rsidRPr="00201390">
              <w:rPr>
                <w:color w:val="000000" w:themeColor="text1"/>
                <w:spacing w:val="-4"/>
                <w:sz w:val="22"/>
                <w:szCs w:val="22"/>
                <w:lang w:val="en-GB"/>
              </w:rPr>
              <w:t>as stated under ITT Sub Clause 2</w:t>
            </w:r>
            <w:r w:rsidR="006F151F" w:rsidRPr="00201390">
              <w:rPr>
                <w:color w:val="000000" w:themeColor="text1"/>
                <w:spacing w:val="-4"/>
                <w:sz w:val="22"/>
                <w:szCs w:val="22"/>
                <w:lang w:val="en-GB"/>
              </w:rPr>
              <w:t>1</w:t>
            </w:r>
            <w:r w:rsidRPr="00201390">
              <w:rPr>
                <w:color w:val="000000" w:themeColor="text1"/>
                <w:spacing w:val="-4"/>
                <w:sz w:val="22"/>
                <w:szCs w:val="22"/>
                <w:lang w:val="en-GB"/>
              </w:rPr>
              <w:t>,2</w:t>
            </w:r>
            <w:r w:rsidR="006F151F" w:rsidRPr="00201390">
              <w:rPr>
                <w:color w:val="000000" w:themeColor="text1"/>
                <w:spacing w:val="-4"/>
                <w:sz w:val="22"/>
                <w:szCs w:val="22"/>
                <w:lang w:val="en-GB"/>
              </w:rPr>
              <w:t>2</w:t>
            </w:r>
            <w:r w:rsidRPr="00201390">
              <w:rPr>
                <w:color w:val="000000" w:themeColor="text1"/>
                <w:spacing w:val="-4"/>
                <w:sz w:val="22"/>
                <w:szCs w:val="22"/>
                <w:lang w:val="en-GB"/>
              </w:rPr>
              <w:t xml:space="preserve"> and 2</w:t>
            </w:r>
            <w:r w:rsidR="006F151F" w:rsidRPr="00201390">
              <w:rPr>
                <w:color w:val="000000" w:themeColor="text1"/>
                <w:spacing w:val="-4"/>
                <w:sz w:val="22"/>
                <w:szCs w:val="22"/>
                <w:lang w:val="en-GB"/>
              </w:rPr>
              <w:t>3</w:t>
            </w:r>
            <w:r w:rsidRPr="00201390">
              <w:rPr>
                <w:color w:val="000000" w:themeColor="text1"/>
                <w:spacing w:val="-4"/>
                <w:sz w:val="22"/>
                <w:szCs w:val="22"/>
                <w:lang w:val="en-GB"/>
              </w:rPr>
              <w:t>;</w:t>
            </w:r>
          </w:p>
          <w:p w:rsidR="00DF046A" w:rsidRPr="00201390" w:rsidRDefault="00DF046A" w:rsidP="009B49D9">
            <w:pPr>
              <w:keepLines/>
              <w:numPr>
                <w:ilvl w:val="1"/>
                <w:numId w:val="18"/>
              </w:numPr>
              <w:tabs>
                <w:tab w:val="left" w:pos="1156"/>
                <w:tab w:val="num" w:pos="1503"/>
              </w:tabs>
              <w:spacing w:before="120" w:afterLines="20" w:after="48"/>
              <w:jc w:val="both"/>
              <w:rPr>
                <w:color w:val="000000" w:themeColor="text1"/>
                <w:spacing w:val="-4"/>
                <w:sz w:val="22"/>
                <w:szCs w:val="22"/>
                <w:lang w:val="en-GB"/>
              </w:rPr>
            </w:pPr>
            <w:r w:rsidRPr="00201390">
              <w:rPr>
                <w:color w:val="000000" w:themeColor="text1"/>
                <w:spacing w:val="-4"/>
                <w:sz w:val="22"/>
                <w:szCs w:val="22"/>
                <w:lang w:val="en-GB"/>
              </w:rPr>
              <w:t>the Tender Security as stated under ITT Clauses 2</w:t>
            </w:r>
            <w:r w:rsidR="006F151F" w:rsidRPr="00201390">
              <w:rPr>
                <w:color w:val="000000" w:themeColor="text1"/>
                <w:spacing w:val="-4"/>
                <w:sz w:val="22"/>
                <w:szCs w:val="22"/>
                <w:lang w:val="en-GB"/>
              </w:rPr>
              <w:t>6</w:t>
            </w:r>
            <w:r w:rsidR="00325B53" w:rsidRPr="00201390">
              <w:rPr>
                <w:color w:val="000000" w:themeColor="text1"/>
                <w:spacing w:val="-4"/>
                <w:sz w:val="22"/>
                <w:szCs w:val="22"/>
                <w:lang w:val="en-GB"/>
              </w:rPr>
              <w:t xml:space="preserve"> and </w:t>
            </w:r>
            <w:r w:rsidR="00842B9A" w:rsidRPr="00201390">
              <w:rPr>
                <w:color w:val="000000" w:themeColor="text1"/>
                <w:spacing w:val="-4"/>
                <w:sz w:val="22"/>
                <w:szCs w:val="22"/>
                <w:lang w:val="en-GB"/>
              </w:rPr>
              <w:t>2</w:t>
            </w:r>
            <w:r w:rsidR="006F151F" w:rsidRPr="00201390">
              <w:rPr>
                <w:color w:val="000000" w:themeColor="text1"/>
                <w:spacing w:val="-4"/>
                <w:sz w:val="22"/>
                <w:szCs w:val="22"/>
                <w:lang w:val="en-GB"/>
              </w:rPr>
              <w:t>7</w:t>
            </w:r>
            <w:r w:rsidR="00835057" w:rsidRPr="00201390">
              <w:rPr>
                <w:color w:val="000000" w:themeColor="text1"/>
                <w:spacing w:val="-4"/>
                <w:sz w:val="22"/>
                <w:szCs w:val="22"/>
                <w:lang w:val="en-GB"/>
              </w:rPr>
              <w:t>.</w:t>
            </w:r>
          </w:p>
          <w:p w:rsidR="00DF046A" w:rsidRPr="00201390" w:rsidRDefault="00DF046A" w:rsidP="009B49D9">
            <w:pPr>
              <w:keepLines/>
              <w:numPr>
                <w:ilvl w:val="1"/>
                <w:numId w:val="18"/>
              </w:numPr>
              <w:tabs>
                <w:tab w:val="left" w:pos="1156"/>
                <w:tab w:val="num" w:pos="1503"/>
              </w:tabs>
              <w:spacing w:before="120" w:afterLines="20" w:after="48"/>
              <w:jc w:val="both"/>
              <w:rPr>
                <w:color w:val="000000" w:themeColor="text1"/>
                <w:spacing w:val="-4"/>
                <w:sz w:val="22"/>
                <w:szCs w:val="22"/>
                <w:lang w:val="en-GB"/>
              </w:rPr>
            </w:pPr>
            <w:r w:rsidRPr="00201390">
              <w:rPr>
                <w:color w:val="000000" w:themeColor="text1"/>
                <w:spacing w:val="-4"/>
                <w:sz w:val="22"/>
                <w:szCs w:val="22"/>
                <w:lang w:val="en-GB"/>
              </w:rPr>
              <w:t xml:space="preserve">the written confirmation authorizing the signatory of the Tender to commit the Tenderer, as stated under ITT Sub Clause </w:t>
            </w:r>
            <w:r w:rsidR="006F151F" w:rsidRPr="00201390">
              <w:rPr>
                <w:color w:val="000000" w:themeColor="text1"/>
                <w:spacing w:val="-4"/>
                <w:sz w:val="22"/>
                <w:szCs w:val="22"/>
                <w:lang w:val="en-GB"/>
              </w:rPr>
              <w:t>30</w:t>
            </w:r>
            <w:r w:rsidR="00041D9B" w:rsidRPr="00201390">
              <w:rPr>
                <w:color w:val="000000" w:themeColor="text1"/>
                <w:spacing w:val="-4"/>
                <w:sz w:val="22"/>
                <w:szCs w:val="22"/>
                <w:lang w:val="en-GB"/>
              </w:rPr>
              <w:t>.2;</w:t>
            </w:r>
          </w:p>
          <w:p w:rsidR="00DF046A" w:rsidRPr="00201390" w:rsidRDefault="00DF046A" w:rsidP="009B49D9">
            <w:pPr>
              <w:keepLines/>
              <w:numPr>
                <w:ilvl w:val="1"/>
                <w:numId w:val="18"/>
              </w:numPr>
              <w:tabs>
                <w:tab w:val="left" w:pos="1156"/>
                <w:tab w:val="num" w:pos="1503"/>
              </w:tabs>
              <w:spacing w:before="120" w:afterLines="20" w:after="48"/>
              <w:jc w:val="both"/>
              <w:rPr>
                <w:color w:val="000000" w:themeColor="text1"/>
                <w:spacing w:val="-4"/>
                <w:sz w:val="22"/>
                <w:szCs w:val="22"/>
                <w:lang w:val="en-GB"/>
              </w:rPr>
            </w:pPr>
            <w:r w:rsidRPr="00201390">
              <w:rPr>
                <w:color w:val="000000" w:themeColor="text1"/>
                <w:spacing w:val="-4"/>
                <w:sz w:val="22"/>
                <w:szCs w:val="22"/>
                <w:lang w:val="en-GB"/>
              </w:rPr>
              <w:t>the Valid Trade License;</w:t>
            </w:r>
          </w:p>
          <w:p w:rsidR="00DF046A" w:rsidRPr="00201390" w:rsidRDefault="00DF046A" w:rsidP="009B49D9">
            <w:pPr>
              <w:keepLines/>
              <w:numPr>
                <w:ilvl w:val="1"/>
                <w:numId w:val="18"/>
              </w:numPr>
              <w:tabs>
                <w:tab w:val="left" w:pos="1156"/>
                <w:tab w:val="num" w:pos="1503"/>
              </w:tabs>
              <w:spacing w:before="120" w:afterLines="20" w:after="48"/>
              <w:jc w:val="both"/>
              <w:rPr>
                <w:color w:val="000000" w:themeColor="text1"/>
                <w:spacing w:val="-4"/>
                <w:sz w:val="22"/>
                <w:szCs w:val="22"/>
                <w:lang w:val="en-GB"/>
              </w:rPr>
            </w:pPr>
            <w:r w:rsidRPr="00201390">
              <w:rPr>
                <w:color w:val="000000" w:themeColor="text1"/>
                <w:spacing w:val="-4"/>
                <w:sz w:val="22"/>
                <w:szCs w:val="22"/>
                <w:lang w:val="en-GB"/>
              </w:rPr>
              <w:t xml:space="preserve">documentary evidence of Tax Identification Number(TIN) and VAT  as a proof of fulfilment of taxation obligations as stated under  ITT Sub Clause </w:t>
            </w:r>
            <w:r w:rsidR="006F151F" w:rsidRPr="00201390">
              <w:rPr>
                <w:color w:val="000000" w:themeColor="text1"/>
                <w:spacing w:val="-4"/>
                <w:sz w:val="22"/>
                <w:szCs w:val="22"/>
                <w:lang w:val="en-GB"/>
              </w:rPr>
              <w:t>5</w:t>
            </w:r>
            <w:r w:rsidRPr="00201390">
              <w:rPr>
                <w:color w:val="000000" w:themeColor="text1"/>
                <w:spacing w:val="-4"/>
                <w:sz w:val="22"/>
                <w:szCs w:val="22"/>
                <w:lang w:val="en-GB"/>
              </w:rPr>
              <w:t>.5;</w:t>
            </w:r>
          </w:p>
          <w:p w:rsidR="00DF046A" w:rsidRPr="00201390" w:rsidRDefault="00DF046A" w:rsidP="009B49D9">
            <w:pPr>
              <w:keepLines/>
              <w:numPr>
                <w:ilvl w:val="1"/>
                <w:numId w:val="18"/>
              </w:numPr>
              <w:tabs>
                <w:tab w:val="num" w:pos="1503"/>
              </w:tabs>
              <w:spacing w:before="120" w:afterLines="20" w:after="48"/>
              <w:jc w:val="both"/>
              <w:rPr>
                <w:color w:val="000000" w:themeColor="text1"/>
                <w:spacing w:val="-4"/>
                <w:sz w:val="22"/>
                <w:szCs w:val="22"/>
                <w:lang w:val="en-GB"/>
              </w:rPr>
            </w:pPr>
            <w:r w:rsidRPr="00201390">
              <w:rPr>
                <w:color w:val="000000" w:themeColor="text1"/>
                <w:spacing w:val="-4"/>
                <w:sz w:val="22"/>
                <w:szCs w:val="22"/>
                <w:lang w:val="en-GB"/>
              </w:rPr>
              <w:t>documentary evidence as stated under ITT Clause 2</w:t>
            </w:r>
            <w:r w:rsidR="006F151F" w:rsidRPr="00201390">
              <w:rPr>
                <w:color w:val="000000" w:themeColor="text1"/>
                <w:spacing w:val="-4"/>
                <w:sz w:val="22"/>
                <w:szCs w:val="22"/>
                <w:lang w:val="en-GB"/>
              </w:rPr>
              <w:t>4</w:t>
            </w:r>
            <w:r w:rsidRPr="00201390">
              <w:rPr>
                <w:color w:val="000000" w:themeColor="text1"/>
                <w:spacing w:val="-4"/>
                <w:sz w:val="22"/>
                <w:szCs w:val="22"/>
                <w:lang w:val="en-GB"/>
              </w:rPr>
              <w:t xml:space="preserve"> establishing </w:t>
            </w:r>
            <w:r w:rsidRPr="00201390">
              <w:rPr>
                <w:color w:val="000000" w:themeColor="text1"/>
                <w:sz w:val="22"/>
                <w:szCs w:val="22"/>
                <w:lang w:val="en-GB"/>
              </w:rPr>
              <w:t xml:space="preserve">the Tenderer’s eligibility and minimum qualifications required to be met for due performance of the physical services  under the Contract; </w:t>
            </w:r>
            <w:r w:rsidR="002E5827" w:rsidRPr="00201390">
              <w:rPr>
                <w:color w:val="000000" w:themeColor="text1"/>
                <w:sz w:val="22"/>
                <w:szCs w:val="22"/>
                <w:lang w:val="en-GB"/>
              </w:rPr>
              <w:t>and</w:t>
            </w:r>
          </w:p>
          <w:p w:rsidR="00135A23" w:rsidRPr="00201390" w:rsidRDefault="00D37D03" w:rsidP="009B49D9">
            <w:pPr>
              <w:keepLines/>
              <w:numPr>
                <w:ilvl w:val="1"/>
                <w:numId w:val="18"/>
              </w:numPr>
              <w:tabs>
                <w:tab w:val="num" w:pos="1503"/>
              </w:tabs>
              <w:spacing w:before="120" w:afterLines="20" w:after="48"/>
              <w:jc w:val="both"/>
              <w:rPr>
                <w:b/>
                <w:bCs/>
                <w:color w:val="000000" w:themeColor="text1"/>
                <w:spacing w:val="-4"/>
                <w:sz w:val="22"/>
                <w:szCs w:val="22"/>
                <w:lang w:val="en-GB"/>
              </w:rPr>
            </w:pPr>
            <w:r w:rsidRPr="00201390">
              <w:rPr>
                <w:color w:val="000000" w:themeColor="text1"/>
                <w:sz w:val="22"/>
                <w:szCs w:val="22"/>
                <w:lang w:val="en-GB"/>
              </w:rPr>
              <w:t>Curriculum vita</w:t>
            </w:r>
            <w:r w:rsidR="00CC6173" w:rsidRPr="00201390">
              <w:rPr>
                <w:color w:val="000000" w:themeColor="text1"/>
                <w:sz w:val="22"/>
                <w:szCs w:val="22"/>
                <w:lang w:val="en-GB"/>
              </w:rPr>
              <w:t xml:space="preserve"> of proposed manpower</w:t>
            </w:r>
            <w:r w:rsidR="00835057" w:rsidRPr="00201390">
              <w:rPr>
                <w:color w:val="000000" w:themeColor="text1"/>
                <w:sz w:val="22"/>
                <w:szCs w:val="22"/>
                <w:lang w:val="en-GB"/>
              </w:rPr>
              <w:t xml:space="preserve"> in case of outsourcing</w:t>
            </w:r>
            <w:r w:rsidR="008B5972" w:rsidRPr="00201390">
              <w:rPr>
                <w:color w:val="000000" w:themeColor="text1"/>
                <w:sz w:val="22"/>
                <w:szCs w:val="22"/>
                <w:lang w:val="en-GB"/>
              </w:rPr>
              <w:t xml:space="preserve"> manpower</w:t>
            </w:r>
            <w:r w:rsidR="00504F46" w:rsidRPr="00201390">
              <w:rPr>
                <w:color w:val="000000" w:themeColor="text1"/>
                <w:sz w:val="22"/>
                <w:szCs w:val="22"/>
                <w:lang w:val="en-GB"/>
              </w:rPr>
              <w:t>.</w:t>
            </w:r>
          </w:p>
          <w:p w:rsidR="00D37D03" w:rsidRPr="00201390" w:rsidRDefault="00CC6173" w:rsidP="009B49D9">
            <w:pPr>
              <w:keepLines/>
              <w:numPr>
                <w:ilvl w:val="1"/>
                <w:numId w:val="18"/>
              </w:numPr>
              <w:tabs>
                <w:tab w:val="num" w:pos="1503"/>
              </w:tabs>
              <w:spacing w:before="120" w:afterLines="20" w:after="48"/>
              <w:jc w:val="both"/>
              <w:rPr>
                <w:b/>
                <w:bCs/>
                <w:color w:val="000000" w:themeColor="text1"/>
                <w:spacing w:val="-4"/>
                <w:sz w:val="22"/>
                <w:szCs w:val="22"/>
                <w:lang w:val="en-GB"/>
              </w:rPr>
            </w:pPr>
            <w:r w:rsidRPr="00201390">
              <w:rPr>
                <w:color w:val="000000" w:themeColor="text1"/>
                <w:sz w:val="22"/>
                <w:szCs w:val="22"/>
                <w:lang w:val="en-GB"/>
              </w:rPr>
              <w:t>for physical service,</w:t>
            </w:r>
            <w:r w:rsidR="00D37D03" w:rsidRPr="00201390">
              <w:rPr>
                <w:color w:val="000000" w:themeColor="text1"/>
                <w:sz w:val="22"/>
                <w:szCs w:val="22"/>
                <w:lang w:val="en-GB"/>
              </w:rPr>
              <w:t xml:space="preserve"> along with academic &amp; experience certificate in case of supply of man-power (out-sourcing) as </w:t>
            </w:r>
            <w:r w:rsidR="00D37D03" w:rsidRPr="00201390">
              <w:rPr>
                <w:b/>
                <w:bCs/>
                <w:color w:val="000000" w:themeColor="text1"/>
                <w:sz w:val="22"/>
                <w:szCs w:val="22"/>
                <w:lang w:val="en-GB"/>
              </w:rPr>
              <w:t>stated in section 6</w:t>
            </w:r>
            <w:r w:rsidR="006F01AA" w:rsidRPr="00201390">
              <w:rPr>
                <w:b/>
                <w:bCs/>
                <w:color w:val="000000" w:themeColor="text1"/>
                <w:sz w:val="22"/>
                <w:szCs w:val="22"/>
                <w:lang w:val="en-GB"/>
              </w:rPr>
              <w:t xml:space="preserve">: </w:t>
            </w:r>
            <w:r w:rsidRPr="00201390">
              <w:rPr>
                <w:b/>
                <w:bCs/>
                <w:color w:val="000000" w:themeColor="text1"/>
                <w:sz w:val="22"/>
                <w:szCs w:val="22"/>
                <w:lang w:val="en-GB"/>
              </w:rPr>
              <w:t>A</w:t>
            </w:r>
            <w:r w:rsidR="006F01AA" w:rsidRPr="00201390">
              <w:rPr>
                <w:b/>
                <w:bCs/>
                <w:color w:val="000000" w:themeColor="text1"/>
                <w:sz w:val="22"/>
                <w:szCs w:val="22"/>
                <w:lang w:val="en-GB"/>
              </w:rPr>
              <w:t>ctivity schedule</w:t>
            </w:r>
            <w:r w:rsidR="007A26F1" w:rsidRPr="00201390">
              <w:rPr>
                <w:b/>
                <w:bCs/>
                <w:color w:val="000000" w:themeColor="text1"/>
                <w:sz w:val="22"/>
                <w:szCs w:val="22"/>
                <w:lang w:val="en-GB"/>
              </w:rPr>
              <w:t>.</w:t>
            </w:r>
          </w:p>
          <w:p w:rsidR="00DF046A" w:rsidRPr="00201390" w:rsidRDefault="00DF046A" w:rsidP="009B49D9">
            <w:pPr>
              <w:keepLines/>
              <w:numPr>
                <w:ilvl w:val="1"/>
                <w:numId w:val="18"/>
              </w:numPr>
              <w:tabs>
                <w:tab w:val="num" w:pos="1503"/>
              </w:tabs>
              <w:spacing w:before="120" w:afterLines="20" w:after="48"/>
              <w:jc w:val="both"/>
              <w:rPr>
                <w:rFonts w:eastAsia="Times New Roman"/>
                <w:color w:val="000000" w:themeColor="text1"/>
                <w:spacing w:val="-4"/>
                <w:sz w:val="21"/>
                <w:szCs w:val="21"/>
                <w:lang w:val="en-GB" w:eastAsia="en-US"/>
              </w:rPr>
            </w:pPr>
            <w:r w:rsidRPr="00201390">
              <w:rPr>
                <w:color w:val="000000" w:themeColor="text1"/>
                <w:sz w:val="22"/>
                <w:szCs w:val="22"/>
                <w:lang w:val="en-GB"/>
              </w:rPr>
              <w:t xml:space="preserve">any other document as specified in the </w:t>
            </w:r>
            <w:r w:rsidRPr="00201390">
              <w:rPr>
                <w:b/>
                <w:color w:val="000000" w:themeColor="text1"/>
                <w:sz w:val="22"/>
                <w:szCs w:val="22"/>
                <w:lang w:val="en-GB"/>
              </w:rPr>
              <w:t>TDS</w:t>
            </w:r>
            <w:r w:rsidRPr="00201390">
              <w:rPr>
                <w:color w:val="000000" w:themeColor="text1"/>
                <w:sz w:val="22"/>
                <w:szCs w:val="22"/>
                <w:lang w:val="en-GB"/>
              </w:rPr>
              <w:t>.</w:t>
            </w:r>
          </w:p>
        </w:tc>
      </w:tr>
      <w:tr w:rsidR="00DF046A" w:rsidRPr="00201390" w:rsidTr="008C0488">
        <w:trPr>
          <w:trHeight w:val="890"/>
        </w:trPr>
        <w:tc>
          <w:tcPr>
            <w:tcW w:w="2250" w:type="dxa"/>
            <w:gridSpan w:val="2"/>
            <w:tcBorders>
              <w:top w:val="single" w:sz="4" w:space="0" w:color="auto"/>
              <w:left w:val="single" w:sz="4" w:space="0" w:color="auto"/>
              <w:bottom w:val="single" w:sz="4" w:space="0" w:color="auto"/>
              <w:right w:val="single" w:sz="4" w:space="0" w:color="auto"/>
            </w:tcBorders>
          </w:tcPr>
          <w:p w:rsidR="00DF046A" w:rsidRPr="00201390" w:rsidRDefault="008D50F0" w:rsidP="00BC5EC0">
            <w:pPr>
              <w:pStyle w:val="Heading3"/>
              <w:rPr>
                <w:rFonts w:ascii="Times New Roman" w:hAnsi="Times New Roman" w:cs="Times New Roman"/>
                <w:color w:val="000000" w:themeColor="text1"/>
              </w:rPr>
            </w:pPr>
            <w:bookmarkStart w:id="136" w:name="_Toc50198945"/>
            <w:bookmarkStart w:id="137" w:name="_Toc50259440"/>
            <w:bookmarkStart w:id="138" w:name="_Toc50260431"/>
            <w:bookmarkStart w:id="139" w:name="_Toc50261521"/>
            <w:bookmarkStart w:id="140" w:name="_Toc50262181"/>
            <w:bookmarkStart w:id="141" w:name="_Toc50262855"/>
            <w:bookmarkStart w:id="142" w:name="_Toc50263672"/>
            <w:bookmarkStart w:id="143" w:name="_Toc50264387"/>
            <w:bookmarkStart w:id="144" w:name="_Toc50264552"/>
            <w:bookmarkStart w:id="145" w:name="_Toc50264841"/>
            <w:bookmarkStart w:id="146" w:name="_Toc50267783"/>
            <w:bookmarkStart w:id="147" w:name="_Toc50268308"/>
            <w:bookmarkStart w:id="148" w:name="_Toc50280492"/>
            <w:bookmarkStart w:id="149" w:name="_Toc50280719"/>
            <w:bookmarkStart w:id="150" w:name="_Toc485953844"/>
            <w:r w:rsidRPr="00201390">
              <w:rPr>
                <w:rFonts w:ascii="Times New Roman" w:hAnsi="Times New Roman" w:cs="Times New Roman"/>
                <w:color w:val="000000" w:themeColor="text1"/>
              </w:rPr>
              <w:t xml:space="preserve">21. </w:t>
            </w:r>
            <w:r w:rsidR="00DF046A" w:rsidRPr="00201390">
              <w:rPr>
                <w:rFonts w:ascii="Times New Roman" w:hAnsi="Times New Roman" w:cs="Times New Roman"/>
                <w:color w:val="000000" w:themeColor="text1"/>
              </w:rPr>
              <w:t>Tender Submission Letter and Priced Activity Schedule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7100" w:type="dxa"/>
            <w:tcBorders>
              <w:top w:val="single" w:sz="4" w:space="0" w:color="auto"/>
              <w:left w:val="single" w:sz="4" w:space="0" w:color="auto"/>
              <w:bottom w:val="single" w:sz="4" w:space="0" w:color="auto"/>
              <w:right w:val="single" w:sz="4" w:space="0" w:color="auto"/>
            </w:tcBorders>
          </w:tcPr>
          <w:p w:rsidR="00DF046A" w:rsidRPr="00201390" w:rsidRDefault="00DF046A" w:rsidP="005266BA">
            <w:pPr>
              <w:pStyle w:val="Sub-ClauseText"/>
              <w:keepLines/>
              <w:numPr>
                <w:ilvl w:val="0"/>
                <w:numId w:val="37"/>
              </w:numPr>
              <w:tabs>
                <w:tab w:val="clear" w:pos="540"/>
              </w:tabs>
              <w:spacing w:after="0"/>
              <w:ind w:left="605" w:hanging="540"/>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t>Tenderers shall submit the Tender Submission Letter (</w:t>
            </w:r>
            <w:r w:rsidRPr="00201390">
              <w:rPr>
                <w:rFonts w:eastAsia="SimSun"/>
                <w:b/>
                <w:color w:val="000000" w:themeColor="text1"/>
                <w:spacing w:val="0"/>
                <w:sz w:val="22"/>
                <w:szCs w:val="22"/>
                <w:lang w:val="en-GB" w:eastAsia="zh-CN"/>
              </w:rPr>
              <w:t>Form PSN-1</w:t>
            </w:r>
            <w:r w:rsidRPr="00201390">
              <w:rPr>
                <w:rFonts w:eastAsia="SimSun"/>
                <w:color w:val="000000" w:themeColor="text1"/>
                <w:spacing w:val="0"/>
                <w:sz w:val="22"/>
                <w:szCs w:val="22"/>
                <w:lang w:val="en-GB" w:eastAsia="zh-CN"/>
              </w:rPr>
              <w:t>), which shall be completed without any alterations to its format, filling in all blank spaces with the information requested, failing which the Tender may be considered non-responsive as being incomplete.</w:t>
            </w:r>
          </w:p>
          <w:p w:rsidR="00DF046A" w:rsidRPr="00201390" w:rsidRDefault="00DF046A" w:rsidP="005266BA">
            <w:pPr>
              <w:pStyle w:val="Sub-ClauseText"/>
              <w:keepLines/>
              <w:numPr>
                <w:ilvl w:val="0"/>
                <w:numId w:val="37"/>
              </w:numPr>
              <w:tabs>
                <w:tab w:val="clear" w:pos="540"/>
              </w:tabs>
              <w:spacing w:after="0"/>
              <w:ind w:left="605" w:hanging="540"/>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t>Tenderers shall submit the priced Activity Schedule using the form(s) furnished in Section 6: Priced Activity Schedule.</w:t>
            </w:r>
          </w:p>
          <w:p w:rsidR="00DF046A" w:rsidRPr="00201390" w:rsidRDefault="00DF046A" w:rsidP="005266BA">
            <w:pPr>
              <w:pStyle w:val="Sub-ClauseText"/>
              <w:keepLines/>
              <w:numPr>
                <w:ilvl w:val="0"/>
                <w:numId w:val="37"/>
              </w:numPr>
              <w:tabs>
                <w:tab w:val="clear" w:pos="540"/>
              </w:tabs>
              <w:ind w:left="605" w:hanging="540"/>
              <w:rPr>
                <w:color w:val="000000" w:themeColor="text1"/>
                <w:sz w:val="21"/>
                <w:szCs w:val="21"/>
                <w:lang w:val="en-GB"/>
              </w:rPr>
            </w:pPr>
            <w:r w:rsidRPr="00201390">
              <w:rPr>
                <w:rFonts w:eastAsia="SimSun"/>
                <w:color w:val="000000" w:themeColor="text1"/>
                <w:spacing w:val="0"/>
                <w:sz w:val="22"/>
                <w:szCs w:val="22"/>
                <w:lang w:val="en-GB" w:eastAsia="zh-CN"/>
              </w:rPr>
              <w:t>If in preparing its Tender, the Tenderer has made errors in the unit rate or price or the total price, and wishes to correct such errors prior to submission of its Tender, it may do so, but shall ensure that each correction is initialled by the authorised person of the Tenderer.</w:t>
            </w:r>
          </w:p>
        </w:tc>
      </w:tr>
      <w:tr w:rsidR="000E71E5" w:rsidRPr="00201390" w:rsidTr="008C0488">
        <w:trPr>
          <w:trHeight w:val="585"/>
        </w:trPr>
        <w:tc>
          <w:tcPr>
            <w:tcW w:w="2250" w:type="dxa"/>
            <w:gridSpan w:val="2"/>
            <w:vMerge w:val="restart"/>
            <w:tcBorders>
              <w:top w:val="single" w:sz="4" w:space="0" w:color="auto"/>
              <w:left w:val="single" w:sz="4" w:space="0" w:color="auto"/>
              <w:right w:val="single" w:sz="4" w:space="0" w:color="auto"/>
            </w:tcBorders>
          </w:tcPr>
          <w:p w:rsidR="000E71E5" w:rsidRPr="00201390" w:rsidRDefault="000E71E5" w:rsidP="00BC5EC0">
            <w:pPr>
              <w:pStyle w:val="Heading3"/>
              <w:rPr>
                <w:rFonts w:ascii="Times New Roman" w:hAnsi="Times New Roman" w:cs="Times New Roman"/>
                <w:color w:val="000000" w:themeColor="text1"/>
              </w:rPr>
            </w:pPr>
            <w:bookmarkStart w:id="151" w:name="_Toc438438835"/>
            <w:bookmarkStart w:id="152" w:name="_Toc438532588"/>
            <w:bookmarkStart w:id="153" w:name="_Toc438733979"/>
            <w:bookmarkStart w:id="154" w:name="_Toc438907018"/>
            <w:bookmarkStart w:id="155" w:name="_Toc438907217"/>
            <w:bookmarkStart w:id="156" w:name="_Toc37047288"/>
            <w:bookmarkStart w:id="157" w:name="_Toc37234059"/>
            <w:bookmarkStart w:id="158" w:name="_Toc50198947"/>
            <w:bookmarkStart w:id="159" w:name="_Toc50259442"/>
            <w:bookmarkStart w:id="160" w:name="_Toc50260433"/>
            <w:bookmarkStart w:id="161" w:name="_Toc50261523"/>
            <w:bookmarkStart w:id="162" w:name="_Toc50262183"/>
            <w:bookmarkStart w:id="163" w:name="_Toc50262857"/>
            <w:bookmarkStart w:id="164" w:name="_Toc50263674"/>
            <w:bookmarkStart w:id="165" w:name="_Toc50264389"/>
            <w:bookmarkStart w:id="166" w:name="_Toc50264554"/>
            <w:bookmarkStart w:id="167" w:name="_Toc50264843"/>
            <w:bookmarkStart w:id="168" w:name="_Toc50267785"/>
            <w:bookmarkStart w:id="169" w:name="_Toc50268310"/>
            <w:bookmarkStart w:id="170" w:name="_Toc50280494"/>
            <w:bookmarkStart w:id="171" w:name="_Toc50280721"/>
            <w:bookmarkStart w:id="172" w:name="_Toc485953845"/>
            <w:r w:rsidRPr="00201390">
              <w:rPr>
                <w:rFonts w:ascii="Times New Roman" w:hAnsi="Times New Roman" w:cs="Times New Roman"/>
                <w:color w:val="000000" w:themeColor="text1"/>
              </w:rPr>
              <w:t>22. Tender Prices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100" w:type="dxa"/>
            <w:tcBorders>
              <w:top w:val="single" w:sz="4" w:space="0" w:color="auto"/>
              <w:left w:val="single" w:sz="4" w:space="0" w:color="auto"/>
              <w:bottom w:val="single" w:sz="4" w:space="0" w:color="auto"/>
              <w:right w:val="single" w:sz="4" w:space="0" w:color="auto"/>
            </w:tcBorders>
          </w:tcPr>
          <w:p w:rsidR="000E71E5" w:rsidRPr="00201390" w:rsidRDefault="000E71E5" w:rsidP="005266BA">
            <w:pPr>
              <w:pStyle w:val="ListParagraph"/>
              <w:numPr>
                <w:ilvl w:val="0"/>
                <w:numId w:val="55"/>
              </w:numPr>
              <w:spacing w:before="120" w:after="60"/>
              <w:ind w:hanging="655"/>
              <w:jc w:val="both"/>
              <w:rPr>
                <w:rFonts w:eastAsia="Times New Roman"/>
                <w:color w:val="000000" w:themeColor="text1"/>
                <w:spacing w:val="-4"/>
                <w:sz w:val="21"/>
                <w:szCs w:val="21"/>
                <w:lang w:val="en-GB" w:eastAsia="en-US"/>
              </w:rPr>
            </w:pPr>
            <w:r w:rsidRPr="00201390">
              <w:rPr>
                <w:color w:val="000000" w:themeColor="text1"/>
                <w:sz w:val="22"/>
                <w:szCs w:val="22"/>
                <w:lang w:val="en-GB"/>
              </w:rPr>
              <w:t xml:space="preserve">The Contract shall be for the Services, as described in </w:t>
            </w:r>
            <w:r w:rsidRPr="00201390">
              <w:rPr>
                <w:b/>
                <w:color w:val="000000" w:themeColor="text1"/>
                <w:sz w:val="22"/>
                <w:szCs w:val="22"/>
                <w:lang w:val="en-GB"/>
              </w:rPr>
              <w:t>Appendix A</w:t>
            </w:r>
            <w:r w:rsidRPr="00201390">
              <w:rPr>
                <w:color w:val="000000" w:themeColor="text1"/>
                <w:sz w:val="22"/>
                <w:szCs w:val="22"/>
                <w:lang w:val="en-GB"/>
              </w:rPr>
              <w:t xml:space="preserve"> to the contract and in </w:t>
            </w:r>
            <w:r w:rsidRPr="00201390">
              <w:rPr>
                <w:rFonts w:eastAsia="Times New Roman"/>
                <w:b/>
                <w:color w:val="000000" w:themeColor="text1"/>
                <w:spacing w:val="-4"/>
                <w:sz w:val="21"/>
                <w:szCs w:val="21"/>
                <w:lang w:val="en-GB" w:eastAsia="en-US"/>
              </w:rPr>
              <w:t>Section 7: Performance Specifications and Drawing</w:t>
            </w:r>
            <w:r w:rsidRPr="00201390">
              <w:rPr>
                <w:rFonts w:eastAsia="Times New Roman"/>
                <w:color w:val="000000" w:themeColor="text1"/>
                <w:spacing w:val="-4"/>
                <w:sz w:val="21"/>
                <w:szCs w:val="21"/>
                <w:lang w:val="en-GB" w:eastAsia="en-US"/>
              </w:rPr>
              <w:t xml:space="preserve">, </w:t>
            </w:r>
            <w:r w:rsidRPr="00201390">
              <w:rPr>
                <w:color w:val="000000" w:themeColor="text1"/>
                <w:sz w:val="22"/>
                <w:szCs w:val="22"/>
                <w:lang w:val="en-GB"/>
              </w:rPr>
              <w:t xml:space="preserve">based on the priced </w:t>
            </w:r>
            <w:r w:rsidRPr="00201390">
              <w:rPr>
                <w:rFonts w:eastAsia="Times New Roman"/>
                <w:b/>
                <w:color w:val="000000" w:themeColor="text1"/>
                <w:spacing w:val="-4"/>
                <w:sz w:val="21"/>
                <w:szCs w:val="21"/>
                <w:lang w:val="en-GB" w:eastAsia="en-US"/>
              </w:rPr>
              <w:t>Activity Schedule</w:t>
            </w:r>
            <w:r w:rsidRPr="00201390">
              <w:rPr>
                <w:rFonts w:eastAsia="Times New Roman"/>
                <w:color w:val="000000" w:themeColor="text1"/>
                <w:spacing w:val="-4"/>
                <w:sz w:val="21"/>
                <w:szCs w:val="21"/>
                <w:lang w:val="en-GB" w:eastAsia="en-US"/>
              </w:rPr>
              <w:t xml:space="preserve">, </w:t>
            </w:r>
            <w:r w:rsidRPr="00201390">
              <w:rPr>
                <w:color w:val="000000" w:themeColor="text1"/>
                <w:sz w:val="22"/>
                <w:szCs w:val="22"/>
                <w:lang w:val="en-GB"/>
              </w:rPr>
              <w:t>submitted by the Tenderer</w:t>
            </w:r>
            <w:r w:rsidRPr="00201390">
              <w:rPr>
                <w:rFonts w:eastAsia="Times New Roman"/>
                <w:color w:val="000000" w:themeColor="text1"/>
                <w:spacing w:val="-4"/>
                <w:sz w:val="21"/>
                <w:szCs w:val="21"/>
                <w:lang w:val="en-GB" w:eastAsia="en-US"/>
              </w:rPr>
              <w:t>.</w:t>
            </w:r>
          </w:p>
        </w:tc>
      </w:tr>
      <w:tr w:rsidR="000E71E5" w:rsidRPr="00201390" w:rsidTr="008C0488">
        <w:trPr>
          <w:trHeight w:val="909"/>
        </w:trPr>
        <w:tc>
          <w:tcPr>
            <w:tcW w:w="2250" w:type="dxa"/>
            <w:gridSpan w:val="2"/>
            <w:vMerge/>
            <w:tcBorders>
              <w:left w:val="single" w:sz="4" w:space="0" w:color="auto"/>
              <w:right w:val="single" w:sz="4" w:space="0" w:color="auto"/>
            </w:tcBorders>
          </w:tcPr>
          <w:p w:rsidR="000E71E5" w:rsidRPr="00201390" w:rsidRDefault="000E71E5" w:rsidP="00BC5EC0">
            <w:pPr>
              <w:pStyle w:val="Heading3"/>
              <w:rPr>
                <w:rFonts w:ascii="Times New Roman" w:hAnsi="Times New Roman" w:cs="Times New Roman"/>
                <w:color w:val="000000" w:themeColor="text1"/>
              </w:rPr>
            </w:pPr>
            <w:bookmarkStart w:id="173" w:name="_Toc476145883"/>
            <w:bookmarkEnd w:id="173"/>
          </w:p>
        </w:tc>
        <w:tc>
          <w:tcPr>
            <w:tcW w:w="7100" w:type="dxa"/>
            <w:tcBorders>
              <w:top w:val="single" w:sz="4" w:space="0" w:color="auto"/>
              <w:left w:val="single" w:sz="4" w:space="0" w:color="auto"/>
              <w:bottom w:val="single" w:sz="4" w:space="0" w:color="auto"/>
              <w:right w:val="single" w:sz="4" w:space="0" w:color="auto"/>
            </w:tcBorders>
          </w:tcPr>
          <w:p w:rsidR="000E71E5" w:rsidRPr="00201390" w:rsidRDefault="000E71E5" w:rsidP="005266BA">
            <w:pPr>
              <w:pStyle w:val="ListParagraph"/>
              <w:numPr>
                <w:ilvl w:val="0"/>
                <w:numId w:val="55"/>
              </w:numPr>
              <w:spacing w:before="120" w:after="60"/>
              <w:ind w:hanging="655"/>
              <w:jc w:val="both"/>
              <w:rPr>
                <w:rFonts w:eastAsia="Times New Roman"/>
                <w:color w:val="000000" w:themeColor="text1"/>
                <w:spacing w:val="-4"/>
                <w:sz w:val="21"/>
                <w:szCs w:val="21"/>
                <w:lang w:val="en-GB" w:eastAsia="en-US"/>
              </w:rPr>
            </w:pPr>
            <w:r w:rsidRPr="00201390">
              <w:rPr>
                <w:color w:val="000000" w:themeColor="text1"/>
                <w:sz w:val="22"/>
                <w:szCs w:val="22"/>
                <w:lang w:val="en-GB"/>
              </w:rPr>
              <w:t>The Tenderer shall fill in rates or prices inclusive of profit</w:t>
            </w:r>
            <w:r w:rsidR="00C86750" w:rsidRPr="00201390">
              <w:rPr>
                <w:color w:val="000000" w:themeColor="text1"/>
                <w:sz w:val="22"/>
                <w:szCs w:val="22"/>
                <w:lang w:val="en-GB"/>
              </w:rPr>
              <w:t>,</w:t>
            </w:r>
            <w:r w:rsidRPr="00201390">
              <w:rPr>
                <w:color w:val="000000" w:themeColor="text1"/>
                <w:sz w:val="22"/>
                <w:szCs w:val="22"/>
                <w:lang w:val="en-GB"/>
              </w:rPr>
              <w:t xml:space="preserve"> overhead</w:t>
            </w:r>
            <w:r w:rsidR="00C86750" w:rsidRPr="00201390">
              <w:rPr>
                <w:color w:val="000000" w:themeColor="text1"/>
                <w:sz w:val="22"/>
                <w:szCs w:val="22"/>
                <w:lang w:val="en-GB"/>
              </w:rPr>
              <w:t>, Applicable Tax &amp; VAT</w:t>
            </w:r>
            <w:r w:rsidRPr="00201390">
              <w:rPr>
                <w:color w:val="000000" w:themeColor="text1"/>
                <w:sz w:val="22"/>
                <w:szCs w:val="22"/>
                <w:lang w:val="en-GB"/>
              </w:rPr>
              <w:t xml:space="preserve"> for all items of the Services described in the </w:t>
            </w:r>
            <w:r w:rsidRPr="00201390">
              <w:rPr>
                <w:rFonts w:eastAsia="Times New Roman"/>
                <w:b/>
                <w:color w:val="000000" w:themeColor="text1"/>
                <w:spacing w:val="-4"/>
                <w:sz w:val="21"/>
                <w:szCs w:val="21"/>
                <w:lang w:val="en-GB" w:eastAsia="en-US"/>
              </w:rPr>
              <w:t xml:space="preserve">Specifications </w:t>
            </w:r>
            <w:r w:rsidRPr="00201390">
              <w:rPr>
                <w:color w:val="000000" w:themeColor="text1"/>
                <w:sz w:val="22"/>
                <w:szCs w:val="22"/>
                <w:lang w:val="en-GB"/>
              </w:rPr>
              <w:t xml:space="preserve">and listed in the </w:t>
            </w:r>
            <w:r w:rsidRPr="00201390">
              <w:rPr>
                <w:rFonts w:eastAsia="Times New Roman"/>
                <w:b/>
                <w:color w:val="000000" w:themeColor="text1"/>
                <w:spacing w:val="-4"/>
                <w:sz w:val="21"/>
                <w:szCs w:val="21"/>
                <w:lang w:val="en-GB" w:eastAsia="en-US"/>
              </w:rPr>
              <w:t>Activity Schedule</w:t>
            </w:r>
            <w:r w:rsidRPr="00201390">
              <w:rPr>
                <w:rFonts w:eastAsia="Times New Roman"/>
                <w:color w:val="000000" w:themeColor="text1"/>
                <w:spacing w:val="-4"/>
                <w:sz w:val="21"/>
                <w:szCs w:val="21"/>
                <w:lang w:val="en-GB" w:eastAsia="en-US"/>
              </w:rPr>
              <w:t xml:space="preserve">. </w:t>
            </w:r>
          </w:p>
        </w:tc>
      </w:tr>
      <w:tr w:rsidR="000E71E5" w:rsidRPr="00201390" w:rsidTr="008C0488">
        <w:trPr>
          <w:trHeight w:val="1071"/>
        </w:trPr>
        <w:tc>
          <w:tcPr>
            <w:tcW w:w="2250" w:type="dxa"/>
            <w:gridSpan w:val="2"/>
            <w:vMerge/>
            <w:tcBorders>
              <w:left w:val="single" w:sz="4" w:space="0" w:color="auto"/>
              <w:right w:val="single" w:sz="4" w:space="0" w:color="auto"/>
            </w:tcBorders>
          </w:tcPr>
          <w:p w:rsidR="000E71E5" w:rsidRPr="00201390" w:rsidRDefault="000E71E5" w:rsidP="00BC5EC0">
            <w:pPr>
              <w:pStyle w:val="Heading3"/>
              <w:rPr>
                <w:rFonts w:ascii="Times New Roman" w:hAnsi="Times New Roman" w:cs="Times New Roman"/>
                <w:color w:val="000000" w:themeColor="text1"/>
              </w:rPr>
            </w:pPr>
            <w:bookmarkStart w:id="174" w:name="_Toc476145884"/>
            <w:bookmarkEnd w:id="174"/>
          </w:p>
        </w:tc>
        <w:tc>
          <w:tcPr>
            <w:tcW w:w="7100" w:type="dxa"/>
            <w:tcBorders>
              <w:top w:val="single" w:sz="4" w:space="0" w:color="auto"/>
              <w:left w:val="single" w:sz="4" w:space="0" w:color="auto"/>
              <w:bottom w:val="single" w:sz="4" w:space="0" w:color="auto"/>
              <w:right w:val="single" w:sz="4" w:space="0" w:color="auto"/>
            </w:tcBorders>
          </w:tcPr>
          <w:p w:rsidR="000E71E5" w:rsidRPr="00201390" w:rsidRDefault="000E71E5" w:rsidP="005266BA">
            <w:pPr>
              <w:pStyle w:val="ListParagraph"/>
              <w:numPr>
                <w:ilvl w:val="0"/>
                <w:numId w:val="55"/>
              </w:numPr>
              <w:spacing w:before="120" w:after="60"/>
              <w:ind w:hanging="655"/>
              <w:jc w:val="both"/>
              <w:rPr>
                <w:rFonts w:eastAsia="Times New Roman"/>
                <w:color w:val="000000" w:themeColor="text1"/>
                <w:spacing w:val="-4"/>
                <w:sz w:val="21"/>
                <w:szCs w:val="21"/>
                <w:lang w:val="en-GB" w:eastAsia="en-US"/>
              </w:rPr>
            </w:pPr>
            <w:r w:rsidRPr="00201390">
              <w:rPr>
                <w:color w:val="000000" w:themeColor="text1"/>
                <w:sz w:val="22"/>
                <w:szCs w:val="22"/>
                <w:lang w:val="en-GB"/>
              </w:rPr>
              <w:t xml:space="preserve">The items quantified in the priced </w:t>
            </w:r>
            <w:r w:rsidRPr="00201390">
              <w:rPr>
                <w:rFonts w:eastAsia="Times New Roman"/>
                <w:b/>
                <w:color w:val="000000" w:themeColor="text1"/>
                <w:spacing w:val="-4"/>
                <w:sz w:val="21"/>
                <w:szCs w:val="21"/>
                <w:lang w:val="en-GB" w:eastAsia="en-US"/>
              </w:rPr>
              <w:t xml:space="preserve">Activity Schedule </w:t>
            </w:r>
            <w:r w:rsidRPr="00201390">
              <w:rPr>
                <w:color w:val="000000" w:themeColor="text1"/>
                <w:sz w:val="22"/>
                <w:szCs w:val="22"/>
                <w:lang w:val="en-GB"/>
              </w:rPr>
              <w:t xml:space="preserve">for which no unit rates or prices have been entered by the Tenderer will not be paid for by the Employer when executed and shall be deemed covered by the other rates and  prices in the </w:t>
            </w:r>
            <w:r w:rsidRPr="00201390">
              <w:rPr>
                <w:b/>
                <w:bCs/>
                <w:color w:val="000000" w:themeColor="text1"/>
                <w:sz w:val="22"/>
                <w:szCs w:val="22"/>
                <w:lang w:val="en-GB"/>
              </w:rPr>
              <w:t xml:space="preserve">Section 6: </w:t>
            </w:r>
            <w:r w:rsidRPr="00201390">
              <w:rPr>
                <w:rFonts w:eastAsia="Times New Roman"/>
                <w:b/>
                <w:bCs/>
                <w:color w:val="000000" w:themeColor="text1"/>
                <w:spacing w:val="-4"/>
                <w:sz w:val="21"/>
                <w:szCs w:val="21"/>
                <w:lang w:val="en-GB" w:eastAsia="en-US"/>
              </w:rPr>
              <w:t>Activity Schedule.</w:t>
            </w:r>
          </w:p>
        </w:tc>
      </w:tr>
      <w:tr w:rsidR="000E71E5" w:rsidRPr="00201390" w:rsidTr="008C0488">
        <w:trPr>
          <w:trHeight w:val="1188"/>
        </w:trPr>
        <w:tc>
          <w:tcPr>
            <w:tcW w:w="2250" w:type="dxa"/>
            <w:gridSpan w:val="2"/>
            <w:vMerge/>
            <w:tcBorders>
              <w:left w:val="single" w:sz="4" w:space="0" w:color="auto"/>
              <w:right w:val="single" w:sz="4" w:space="0" w:color="auto"/>
            </w:tcBorders>
          </w:tcPr>
          <w:p w:rsidR="000E71E5" w:rsidRPr="00201390" w:rsidRDefault="000E71E5" w:rsidP="00BC5EC0">
            <w:pPr>
              <w:pStyle w:val="Heading3"/>
              <w:rPr>
                <w:rFonts w:ascii="Times New Roman" w:hAnsi="Times New Roman" w:cs="Times New Roman"/>
                <w:color w:val="000000" w:themeColor="text1"/>
              </w:rPr>
            </w:pPr>
            <w:bookmarkStart w:id="175" w:name="_Toc476145885"/>
            <w:bookmarkEnd w:id="175"/>
          </w:p>
        </w:tc>
        <w:tc>
          <w:tcPr>
            <w:tcW w:w="7100" w:type="dxa"/>
            <w:tcBorders>
              <w:top w:val="single" w:sz="4" w:space="0" w:color="auto"/>
              <w:left w:val="single" w:sz="4" w:space="0" w:color="auto"/>
              <w:bottom w:val="single" w:sz="4" w:space="0" w:color="auto"/>
              <w:right w:val="single" w:sz="4" w:space="0" w:color="auto"/>
            </w:tcBorders>
          </w:tcPr>
          <w:p w:rsidR="000E71E5" w:rsidRPr="00201390" w:rsidRDefault="000E71E5" w:rsidP="005266BA">
            <w:pPr>
              <w:pStyle w:val="ListParagraph"/>
              <w:numPr>
                <w:ilvl w:val="0"/>
                <w:numId w:val="55"/>
              </w:numPr>
              <w:spacing w:before="120" w:after="60"/>
              <w:ind w:hanging="655"/>
              <w:jc w:val="both"/>
              <w:rPr>
                <w:rFonts w:eastAsia="Times New Roman"/>
                <w:color w:val="000000" w:themeColor="text1"/>
                <w:spacing w:val="-4"/>
                <w:sz w:val="21"/>
                <w:szCs w:val="21"/>
                <w:lang w:val="en-GB" w:eastAsia="en-US"/>
              </w:rPr>
            </w:pPr>
            <w:r w:rsidRPr="00201390">
              <w:rPr>
                <w:color w:val="000000" w:themeColor="text1"/>
                <w:sz w:val="22"/>
                <w:szCs w:val="22"/>
                <w:lang w:val="en-GB"/>
              </w:rPr>
              <w:t>All kinds of applicable taxes ,customs duties, fees, levies,  VAT and other charges payable by the Service Provider under the Contract, or for any other cause, as of the date twenty-eight (28) days prior to the deadline for submission of Tenders, shall be included in the unit rates or prices and, the total Tender price submitted by the Tenderer</w:t>
            </w:r>
            <w:r w:rsidRPr="00201390">
              <w:rPr>
                <w:rFonts w:eastAsia="Times New Roman"/>
                <w:color w:val="000000" w:themeColor="text1"/>
                <w:spacing w:val="-4"/>
                <w:sz w:val="21"/>
                <w:szCs w:val="21"/>
                <w:lang w:val="en-GB" w:eastAsia="en-US"/>
              </w:rPr>
              <w:t>.</w:t>
            </w:r>
          </w:p>
        </w:tc>
      </w:tr>
      <w:tr w:rsidR="000E71E5" w:rsidRPr="00201390" w:rsidTr="008C0488">
        <w:trPr>
          <w:trHeight w:val="937"/>
        </w:trPr>
        <w:tc>
          <w:tcPr>
            <w:tcW w:w="2250" w:type="dxa"/>
            <w:gridSpan w:val="2"/>
            <w:vMerge/>
            <w:tcBorders>
              <w:left w:val="single" w:sz="4" w:space="0" w:color="auto"/>
              <w:right w:val="single" w:sz="4" w:space="0" w:color="auto"/>
            </w:tcBorders>
          </w:tcPr>
          <w:p w:rsidR="000E71E5" w:rsidRPr="00201390" w:rsidRDefault="000E71E5" w:rsidP="00BC5EC0">
            <w:pPr>
              <w:pStyle w:val="Heading3"/>
              <w:rPr>
                <w:rFonts w:ascii="Times New Roman" w:hAnsi="Times New Roman" w:cs="Times New Roman"/>
                <w:color w:val="000000" w:themeColor="text1"/>
              </w:rPr>
            </w:pPr>
            <w:bookmarkStart w:id="176" w:name="_Toc476145886"/>
            <w:bookmarkEnd w:id="176"/>
          </w:p>
        </w:tc>
        <w:tc>
          <w:tcPr>
            <w:tcW w:w="7100" w:type="dxa"/>
            <w:tcBorders>
              <w:top w:val="single" w:sz="4" w:space="0" w:color="auto"/>
              <w:left w:val="single" w:sz="4" w:space="0" w:color="auto"/>
              <w:bottom w:val="single" w:sz="4" w:space="0" w:color="auto"/>
              <w:right w:val="single" w:sz="4" w:space="0" w:color="auto"/>
            </w:tcBorders>
          </w:tcPr>
          <w:p w:rsidR="000E71E5" w:rsidRPr="00201390" w:rsidRDefault="000E71E5" w:rsidP="005266BA">
            <w:pPr>
              <w:pStyle w:val="ListParagraph"/>
              <w:keepLines/>
              <w:numPr>
                <w:ilvl w:val="0"/>
                <w:numId w:val="55"/>
              </w:numPr>
              <w:spacing w:before="120" w:after="60"/>
              <w:ind w:hanging="655"/>
              <w:jc w:val="both"/>
              <w:rPr>
                <w:rFonts w:eastAsia="Times New Roman"/>
                <w:color w:val="000000" w:themeColor="text1"/>
                <w:spacing w:val="-4"/>
                <w:sz w:val="21"/>
                <w:szCs w:val="21"/>
                <w:lang w:val="en-GB" w:eastAsia="en-US"/>
              </w:rPr>
            </w:pPr>
            <w:r w:rsidRPr="00201390">
              <w:rPr>
                <w:color w:val="000000" w:themeColor="text1"/>
                <w:sz w:val="22"/>
                <w:szCs w:val="22"/>
                <w:lang w:val="en-GB"/>
              </w:rPr>
              <w:t>The price of a Contract shall be fixed in which case the unit rates or prices may not be modified in response to changes in economic or commercial conditions.</w:t>
            </w:r>
          </w:p>
        </w:tc>
      </w:tr>
      <w:tr w:rsidR="000E71E5" w:rsidRPr="00201390" w:rsidTr="00AD2C1A">
        <w:trPr>
          <w:trHeight w:val="239"/>
        </w:trPr>
        <w:tc>
          <w:tcPr>
            <w:tcW w:w="2250" w:type="dxa"/>
            <w:gridSpan w:val="2"/>
            <w:vMerge/>
            <w:tcBorders>
              <w:left w:val="single" w:sz="4" w:space="0" w:color="auto"/>
              <w:right w:val="single" w:sz="4" w:space="0" w:color="auto"/>
            </w:tcBorders>
          </w:tcPr>
          <w:p w:rsidR="000E71E5" w:rsidRPr="00201390" w:rsidRDefault="000E71E5" w:rsidP="00BC5EC0">
            <w:pPr>
              <w:pStyle w:val="Heading3"/>
              <w:rPr>
                <w:rFonts w:ascii="Times New Roman" w:hAnsi="Times New Roman" w:cs="Times New Roman"/>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rsidR="000E71E5" w:rsidRPr="00201390" w:rsidRDefault="000E71E5" w:rsidP="005266BA">
            <w:pPr>
              <w:pStyle w:val="ListParagraph"/>
              <w:keepLines/>
              <w:numPr>
                <w:ilvl w:val="0"/>
                <w:numId w:val="55"/>
              </w:numPr>
              <w:spacing w:before="120" w:after="60"/>
              <w:ind w:hanging="655"/>
              <w:jc w:val="both"/>
              <w:rPr>
                <w:color w:val="000000" w:themeColor="text1"/>
                <w:sz w:val="22"/>
                <w:szCs w:val="22"/>
                <w:lang w:val="en-GB"/>
              </w:rPr>
            </w:pPr>
            <w:r w:rsidRPr="00201390">
              <w:rPr>
                <w:color w:val="000000" w:themeColor="text1"/>
                <w:sz w:val="22"/>
                <w:szCs w:val="22"/>
                <w:lang w:val="en-GB"/>
              </w:rPr>
              <w:t>In case of manpower supply, the remuneration of manpower shall be fixed as</w:t>
            </w:r>
            <w:r w:rsidR="009D2C54" w:rsidRPr="00201390">
              <w:rPr>
                <w:color w:val="000000" w:themeColor="text1"/>
                <w:sz w:val="22"/>
                <w:szCs w:val="22"/>
                <w:lang w:val="en-GB"/>
              </w:rPr>
              <w:t xml:space="preserve"> consolidated payment as</w:t>
            </w:r>
            <w:r w:rsidRPr="00201390">
              <w:rPr>
                <w:color w:val="000000" w:themeColor="text1"/>
                <w:sz w:val="22"/>
                <w:szCs w:val="22"/>
                <w:lang w:val="en-GB"/>
              </w:rPr>
              <w:t xml:space="preserve"> per government</w:t>
            </w:r>
            <w:r w:rsidR="009D2C54" w:rsidRPr="00201390">
              <w:rPr>
                <w:color w:val="000000" w:themeColor="text1"/>
                <w:sz w:val="22"/>
                <w:szCs w:val="22"/>
                <w:lang w:val="en-GB"/>
              </w:rPr>
              <w:t xml:space="preserve"> circular</w:t>
            </w:r>
            <w:r w:rsidRPr="00201390">
              <w:rPr>
                <w:color w:val="000000" w:themeColor="text1"/>
                <w:sz w:val="22"/>
                <w:szCs w:val="22"/>
                <w:lang w:val="en-GB"/>
              </w:rPr>
              <w:t xml:space="preserve"> plus applicable Tax &amp; VAT. Tender shall quote </w:t>
            </w:r>
            <w:r w:rsidR="00C86750" w:rsidRPr="00201390">
              <w:rPr>
                <w:color w:val="000000" w:themeColor="text1"/>
                <w:sz w:val="22"/>
                <w:szCs w:val="22"/>
                <w:lang w:val="en-GB"/>
              </w:rPr>
              <w:t xml:space="preserve">only </w:t>
            </w:r>
            <w:r w:rsidRPr="00201390">
              <w:rPr>
                <w:color w:val="000000" w:themeColor="text1"/>
                <w:sz w:val="22"/>
                <w:szCs w:val="22"/>
                <w:lang w:val="en-GB"/>
              </w:rPr>
              <w:t>the commission</w:t>
            </w:r>
            <w:r w:rsidR="00C86750" w:rsidRPr="00201390">
              <w:rPr>
                <w:color w:val="000000" w:themeColor="text1"/>
                <w:sz w:val="22"/>
                <w:szCs w:val="22"/>
                <w:lang w:val="en-GB"/>
              </w:rPr>
              <w:t xml:space="preserve"> as</w:t>
            </w:r>
            <w:r w:rsidR="00CC0692" w:rsidRPr="00201390">
              <w:rPr>
                <w:color w:val="000000" w:themeColor="text1"/>
                <w:sz w:val="22"/>
                <w:szCs w:val="22"/>
                <w:lang w:val="en-GB"/>
              </w:rPr>
              <w:t xml:space="preserve"> stated </w:t>
            </w:r>
            <w:r w:rsidRPr="00201390">
              <w:rPr>
                <w:color w:val="000000" w:themeColor="text1"/>
                <w:sz w:val="22"/>
                <w:szCs w:val="22"/>
                <w:lang w:val="en-GB"/>
              </w:rPr>
              <w:t xml:space="preserve">in </w:t>
            </w:r>
            <w:r w:rsidRPr="00201390">
              <w:rPr>
                <w:b/>
                <w:color w:val="000000" w:themeColor="text1"/>
                <w:sz w:val="22"/>
                <w:szCs w:val="22"/>
                <w:lang w:val="en-GB"/>
              </w:rPr>
              <w:t>section 6: Activity schedule.</w:t>
            </w:r>
          </w:p>
        </w:tc>
      </w:tr>
      <w:tr w:rsidR="000E71E5" w:rsidRPr="00201390" w:rsidTr="008C0488">
        <w:trPr>
          <w:trHeight w:val="239"/>
        </w:trPr>
        <w:tc>
          <w:tcPr>
            <w:tcW w:w="2250" w:type="dxa"/>
            <w:gridSpan w:val="2"/>
            <w:vMerge/>
            <w:tcBorders>
              <w:left w:val="single" w:sz="4" w:space="0" w:color="auto"/>
              <w:bottom w:val="single" w:sz="4" w:space="0" w:color="auto"/>
              <w:right w:val="single" w:sz="4" w:space="0" w:color="auto"/>
            </w:tcBorders>
          </w:tcPr>
          <w:p w:rsidR="000E71E5" w:rsidRPr="00201390" w:rsidRDefault="000E71E5" w:rsidP="00BC5EC0">
            <w:pPr>
              <w:pStyle w:val="Heading3"/>
              <w:rPr>
                <w:rFonts w:ascii="Times New Roman" w:hAnsi="Times New Roman" w:cs="Times New Roman"/>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rsidR="000E71E5" w:rsidRPr="00201390" w:rsidRDefault="00D14895" w:rsidP="005266BA">
            <w:pPr>
              <w:pStyle w:val="ListParagraph"/>
              <w:keepLines/>
              <w:numPr>
                <w:ilvl w:val="0"/>
                <w:numId w:val="55"/>
              </w:numPr>
              <w:spacing w:before="120" w:after="60"/>
              <w:ind w:hanging="655"/>
              <w:jc w:val="both"/>
              <w:rPr>
                <w:color w:val="000000" w:themeColor="text1"/>
                <w:sz w:val="22"/>
                <w:szCs w:val="22"/>
                <w:lang w:val="en-GB"/>
              </w:rPr>
            </w:pPr>
            <w:r w:rsidRPr="00201390">
              <w:rPr>
                <w:color w:val="000000" w:themeColor="text1"/>
                <w:sz w:val="22"/>
                <w:szCs w:val="22"/>
                <w:lang w:val="en-GB"/>
              </w:rPr>
              <w:t>Tenderer</w:t>
            </w:r>
            <w:r w:rsidR="009669CF" w:rsidRPr="00201390">
              <w:rPr>
                <w:color w:val="000000" w:themeColor="text1"/>
                <w:sz w:val="22"/>
                <w:szCs w:val="22"/>
                <w:lang w:val="en-GB"/>
              </w:rPr>
              <w:t>’</w:t>
            </w:r>
            <w:r w:rsidRPr="00201390">
              <w:rPr>
                <w:color w:val="000000" w:themeColor="text1"/>
                <w:sz w:val="22"/>
                <w:szCs w:val="22"/>
                <w:lang w:val="en-GB"/>
              </w:rPr>
              <w:t xml:space="preserve">s quoting rate </w:t>
            </w:r>
            <w:r w:rsidR="008C046A" w:rsidRPr="00201390">
              <w:rPr>
                <w:color w:val="000000" w:themeColor="text1"/>
                <w:sz w:val="22"/>
                <w:szCs w:val="22"/>
                <w:lang w:val="en-GB"/>
              </w:rPr>
              <w:t>of</w:t>
            </w:r>
            <w:r w:rsidRPr="00201390">
              <w:rPr>
                <w:color w:val="000000" w:themeColor="text1"/>
                <w:sz w:val="22"/>
                <w:szCs w:val="22"/>
                <w:lang w:val="en-GB"/>
              </w:rPr>
              <w:t xml:space="preserve"> service commission of the Tender </w:t>
            </w:r>
            <w:r w:rsidRPr="00201390">
              <w:rPr>
                <w:b/>
                <w:color w:val="000000" w:themeColor="text1"/>
                <w:sz w:val="22"/>
                <w:szCs w:val="22"/>
                <w:lang w:val="en-GB"/>
              </w:rPr>
              <w:t>less</w:t>
            </w:r>
            <w:r w:rsidR="007549D8">
              <w:rPr>
                <w:b/>
                <w:color w:val="000000" w:themeColor="text1"/>
                <w:sz w:val="22"/>
                <w:szCs w:val="22"/>
                <w:lang w:val="en-GB"/>
              </w:rPr>
              <w:t xml:space="preserve"> </w:t>
            </w:r>
            <w:r w:rsidR="008E1DD5" w:rsidRPr="00201390">
              <w:rPr>
                <w:color w:val="000000" w:themeColor="text1"/>
                <w:sz w:val="22"/>
                <w:szCs w:val="22"/>
                <w:lang w:val="en-GB"/>
              </w:rPr>
              <w:t>the</w:t>
            </w:r>
            <w:r w:rsidRPr="00201390">
              <w:rPr>
                <w:color w:val="000000" w:themeColor="text1"/>
                <w:sz w:val="22"/>
                <w:szCs w:val="22"/>
                <w:lang w:val="en-GB"/>
              </w:rPr>
              <w:t xml:space="preserve"> specific </w:t>
            </w:r>
            <w:r w:rsidR="00B60703" w:rsidRPr="00201390">
              <w:rPr>
                <w:color w:val="000000" w:themeColor="text1"/>
                <w:sz w:val="22"/>
                <w:szCs w:val="22"/>
                <w:lang w:val="en-GB"/>
              </w:rPr>
              <w:t>threshold</w:t>
            </w:r>
            <w:r w:rsidR="007549D8">
              <w:rPr>
                <w:color w:val="000000" w:themeColor="text1"/>
                <w:sz w:val="22"/>
                <w:szCs w:val="22"/>
                <w:lang w:val="en-GB"/>
              </w:rPr>
              <w:t xml:space="preserve"> </w:t>
            </w:r>
            <w:r w:rsidR="0079697C" w:rsidRPr="00201390">
              <w:rPr>
                <w:color w:val="000000" w:themeColor="text1"/>
                <w:sz w:val="22"/>
                <w:szCs w:val="22"/>
                <w:lang w:val="en-GB"/>
              </w:rPr>
              <w:t>specified</w:t>
            </w:r>
            <w:r w:rsidR="00B60703" w:rsidRPr="00201390">
              <w:rPr>
                <w:color w:val="000000" w:themeColor="text1"/>
                <w:sz w:val="22"/>
                <w:szCs w:val="22"/>
                <w:lang w:val="en-GB"/>
              </w:rPr>
              <w:t xml:space="preserve"> in</w:t>
            </w:r>
            <w:r w:rsidR="008E1DD5" w:rsidRPr="00201390">
              <w:rPr>
                <w:b/>
                <w:color w:val="000000" w:themeColor="text1"/>
                <w:sz w:val="22"/>
                <w:szCs w:val="22"/>
                <w:lang w:val="en-GB"/>
              </w:rPr>
              <w:t xml:space="preserve"> TDS &amp;</w:t>
            </w:r>
            <w:r w:rsidR="00B60703" w:rsidRPr="00201390">
              <w:rPr>
                <w:b/>
                <w:color w:val="000000" w:themeColor="text1"/>
                <w:sz w:val="22"/>
                <w:szCs w:val="22"/>
                <w:lang w:val="en-GB"/>
              </w:rPr>
              <w:t xml:space="preserve"> Section 6: Activity schedule</w:t>
            </w:r>
            <w:r w:rsidR="007549D8">
              <w:rPr>
                <w:b/>
                <w:color w:val="000000" w:themeColor="text1"/>
                <w:sz w:val="22"/>
                <w:szCs w:val="22"/>
                <w:lang w:val="en-GB"/>
              </w:rPr>
              <w:t xml:space="preserve"> </w:t>
            </w:r>
            <w:r w:rsidR="008C046A" w:rsidRPr="00201390">
              <w:rPr>
                <w:color w:val="000000" w:themeColor="text1"/>
                <w:sz w:val="22"/>
                <w:szCs w:val="22"/>
                <w:lang w:val="en-GB"/>
              </w:rPr>
              <w:t xml:space="preserve">of the Tender Document as </w:t>
            </w:r>
            <w:r w:rsidRPr="00201390">
              <w:rPr>
                <w:color w:val="000000" w:themeColor="text1"/>
                <w:sz w:val="22"/>
                <w:szCs w:val="22"/>
                <w:lang w:val="en-GB"/>
              </w:rPr>
              <w:t xml:space="preserve">stated under ITT Sub </w:t>
            </w:r>
            <w:r w:rsidR="009669CF" w:rsidRPr="00201390">
              <w:rPr>
                <w:color w:val="000000" w:themeColor="text1"/>
                <w:sz w:val="22"/>
                <w:szCs w:val="22"/>
                <w:lang w:val="en-GB"/>
              </w:rPr>
              <w:t>22.6</w:t>
            </w:r>
            <w:r w:rsidRPr="00201390">
              <w:rPr>
                <w:color w:val="000000" w:themeColor="text1"/>
                <w:sz w:val="22"/>
                <w:szCs w:val="22"/>
                <w:lang w:val="en-GB"/>
              </w:rPr>
              <w:t xml:space="preserve">, </w:t>
            </w:r>
            <w:r w:rsidRPr="00201390">
              <w:rPr>
                <w:b/>
                <w:color w:val="000000" w:themeColor="text1"/>
                <w:sz w:val="22"/>
                <w:szCs w:val="22"/>
                <w:lang w:val="en-GB"/>
              </w:rPr>
              <w:t>shall be rejected.</w:t>
            </w:r>
          </w:p>
        </w:tc>
      </w:tr>
      <w:tr w:rsidR="00357D11" w:rsidRPr="00201390" w:rsidTr="008C0488">
        <w:trPr>
          <w:trHeight w:val="692"/>
        </w:trPr>
        <w:tc>
          <w:tcPr>
            <w:tcW w:w="2250" w:type="dxa"/>
            <w:gridSpan w:val="2"/>
            <w:tcBorders>
              <w:top w:val="single" w:sz="4" w:space="0" w:color="auto"/>
              <w:left w:val="single" w:sz="4" w:space="0" w:color="auto"/>
              <w:right w:val="single" w:sz="4" w:space="0" w:color="auto"/>
            </w:tcBorders>
          </w:tcPr>
          <w:p w:rsidR="00357D11" w:rsidRPr="00201390" w:rsidRDefault="00357D11" w:rsidP="00BC5EC0">
            <w:pPr>
              <w:pStyle w:val="Heading3"/>
              <w:rPr>
                <w:rFonts w:ascii="Times New Roman" w:hAnsi="Times New Roman" w:cs="Times New Roman"/>
                <w:color w:val="000000" w:themeColor="text1"/>
              </w:rPr>
            </w:pPr>
            <w:bookmarkStart w:id="177" w:name="_Toc485953846"/>
            <w:r w:rsidRPr="00201390">
              <w:rPr>
                <w:rFonts w:ascii="Times New Roman" w:hAnsi="Times New Roman" w:cs="Times New Roman"/>
                <w:color w:val="000000" w:themeColor="text1"/>
              </w:rPr>
              <w:t>23. Tender Cu</w:t>
            </w:r>
            <w:bookmarkStart w:id="178" w:name="_Hlt438531797"/>
            <w:bookmarkEnd w:id="178"/>
            <w:r w:rsidRPr="00201390">
              <w:rPr>
                <w:rFonts w:ascii="Times New Roman" w:hAnsi="Times New Roman" w:cs="Times New Roman"/>
                <w:color w:val="000000" w:themeColor="text1"/>
              </w:rPr>
              <w:t>rrency</w:t>
            </w:r>
            <w:bookmarkEnd w:id="177"/>
          </w:p>
        </w:tc>
        <w:tc>
          <w:tcPr>
            <w:tcW w:w="7100" w:type="dxa"/>
            <w:tcBorders>
              <w:top w:val="single" w:sz="4" w:space="0" w:color="auto"/>
              <w:left w:val="single" w:sz="4" w:space="0" w:color="auto"/>
              <w:bottom w:val="single" w:sz="4" w:space="0" w:color="auto"/>
              <w:right w:val="single" w:sz="4" w:space="0" w:color="auto"/>
            </w:tcBorders>
          </w:tcPr>
          <w:p w:rsidR="00357D11" w:rsidRPr="00201390" w:rsidRDefault="00357D11" w:rsidP="009B49D9">
            <w:pPr>
              <w:pStyle w:val="Sub-ClauseText"/>
              <w:keepLines/>
              <w:numPr>
                <w:ilvl w:val="0"/>
                <w:numId w:val="9"/>
              </w:numPr>
              <w:spacing w:afterLines="20" w:after="48"/>
              <w:rPr>
                <w:color w:val="000000" w:themeColor="text1"/>
                <w:sz w:val="21"/>
                <w:szCs w:val="21"/>
                <w:lang w:val="en-GB"/>
              </w:rPr>
            </w:pPr>
            <w:r w:rsidRPr="00201390">
              <w:rPr>
                <w:rFonts w:eastAsia="SimSun"/>
                <w:color w:val="000000" w:themeColor="text1"/>
                <w:spacing w:val="0"/>
                <w:sz w:val="22"/>
                <w:szCs w:val="22"/>
                <w:lang w:val="en-GB" w:eastAsia="zh-CN"/>
              </w:rPr>
              <w:t xml:space="preserve">Tenderers shall quote all prices in Bangladesh Taka </w:t>
            </w:r>
            <w:r w:rsidR="00F92CB4" w:rsidRPr="00201390">
              <w:rPr>
                <w:rFonts w:eastAsia="SimSun"/>
                <w:color w:val="000000" w:themeColor="text1"/>
                <w:spacing w:val="0"/>
                <w:sz w:val="22"/>
                <w:szCs w:val="22"/>
                <w:lang w:val="en-GB" w:eastAsia="zh-CN"/>
              </w:rPr>
              <w:t>(BDT)</w:t>
            </w:r>
            <w:r w:rsidRPr="00201390">
              <w:rPr>
                <w:rFonts w:eastAsia="SimSun"/>
                <w:color w:val="000000" w:themeColor="text1"/>
                <w:spacing w:val="0"/>
                <w:sz w:val="22"/>
                <w:szCs w:val="22"/>
                <w:lang w:val="en-GB" w:eastAsia="zh-CN"/>
              </w:rPr>
              <w:t xml:space="preserve"> in the Tender Submission Letter and in the </w:t>
            </w:r>
            <w:r w:rsidRPr="00201390">
              <w:rPr>
                <w:b/>
                <w:color w:val="000000" w:themeColor="text1"/>
                <w:sz w:val="21"/>
                <w:szCs w:val="21"/>
                <w:lang w:val="en-GB"/>
              </w:rPr>
              <w:t>Activity Schedule</w:t>
            </w:r>
            <w:r w:rsidRPr="00201390">
              <w:rPr>
                <w:color w:val="000000" w:themeColor="text1"/>
                <w:sz w:val="21"/>
                <w:szCs w:val="21"/>
                <w:lang w:val="en-GB"/>
              </w:rPr>
              <w:t xml:space="preserve">. </w:t>
            </w:r>
          </w:p>
        </w:tc>
      </w:tr>
      <w:tr w:rsidR="001879EA" w:rsidRPr="00201390" w:rsidTr="008C0488">
        <w:trPr>
          <w:trHeight w:val="735"/>
        </w:trPr>
        <w:tc>
          <w:tcPr>
            <w:tcW w:w="2250" w:type="dxa"/>
            <w:gridSpan w:val="2"/>
            <w:vMerge w:val="restart"/>
            <w:tcBorders>
              <w:top w:val="single" w:sz="4" w:space="0" w:color="auto"/>
              <w:left w:val="single" w:sz="4" w:space="0" w:color="auto"/>
              <w:right w:val="single" w:sz="4" w:space="0" w:color="auto"/>
            </w:tcBorders>
          </w:tcPr>
          <w:p w:rsidR="001879EA" w:rsidRPr="00201390" w:rsidRDefault="001879EA" w:rsidP="00BC5EC0">
            <w:pPr>
              <w:pStyle w:val="Heading3"/>
              <w:rPr>
                <w:rFonts w:ascii="Times New Roman" w:hAnsi="Times New Roman" w:cs="Times New Roman"/>
                <w:color w:val="000000" w:themeColor="text1"/>
              </w:rPr>
            </w:pPr>
            <w:bookmarkStart w:id="179" w:name="_Toc485953847"/>
            <w:r w:rsidRPr="00201390">
              <w:rPr>
                <w:rFonts w:ascii="Times New Roman" w:hAnsi="Times New Roman" w:cs="Times New Roman"/>
                <w:color w:val="000000" w:themeColor="text1"/>
              </w:rPr>
              <w:t>24. Documents Establishing Eligibility and Qualification of the Tenderer</w:t>
            </w:r>
            <w:bookmarkEnd w:id="179"/>
          </w:p>
        </w:tc>
        <w:tc>
          <w:tcPr>
            <w:tcW w:w="7100" w:type="dxa"/>
            <w:tcBorders>
              <w:top w:val="single" w:sz="4" w:space="0" w:color="auto"/>
              <w:left w:val="single" w:sz="4" w:space="0" w:color="auto"/>
              <w:bottom w:val="single" w:sz="4" w:space="0" w:color="auto"/>
              <w:right w:val="single" w:sz="4" w:space="0" w:color="auto"/>
            </w:tcBorders>
          </w:tcPr>
          <w:p w:rsidR="001879EA" w:rsidRPr="00201390" w:rsidRDefault="001879EA" w:rsidP="005266BA">
            <w:pPr>
              <w:keepNext/>
              <w:numPr>
                <w:ilvl w:val="0"/>
                <w:numId w:val="11"/>
              </w:numPr>
              <w:tabs>
                <w:tab w:val="num" w:pos="603"/>
              </w:tabs>
              <w:spacing w:before="120" w:after="120"/>
              <w:jc w:val="both"/>
              <w:rPr>
                <w:color w:val="000000" w:themeColor="text1"/>
                <w:sz w:val="22"/>
                <w:szCs w:val="22"/>
                <w:lang w:val="en-GB"/>
              </w:rPr>
            </w:pPr>
            <w:r w:rsidRPr="00201390">
              <w:rPr>
                <w:color w:val="000000" w:themeColor="text1"/>
                <w:sz w:val="22"/>
                <w:szCs w:val="22"/>
                <w:lang w:val="en-GB"/>
              </w:rPr>
              <w:t>Tenderers shall complete and submit the documentary evidence, as applicable to satisfy the following:</w:t>
            </w:r>
          </w:p>
          <w:p w:rsidR="001879EA" w:rsidRPr="00201390" w:rsidRDefault="001879EA" w:rsidP="005266BA">
            <w:pPr>
              <w:keepLines/>
              <w:numPr>
                <w:ilvl w:val="1"/>
                <w:numId w:val="11"/>
              </w:numPr>
              <w:tabs>
                <w:tab w:val="num" w:pos="1503"/>
              </w:tabs>
              <w:spacing w:before="60" w:after="40"/>
              <w:jc w:val="both"/>
              <w:rPr>
                <w:color w:val="000000" w:themeColor="text1"/>
                <w:spacing w:val="-4"/>
                <w:sz w:val="22"/>
                <w:szCs w:val="22"/>
                <w:lang w:val="en-GB"/>
              </w:rPr>
            </w:pPr>
            <w:r w:rsidRPr="00201390">
              <w:rPr>
                <w:color w:val="000000" w:themeColor="text1"/>
                <w:spacing w:val="-4"/>
                <w:sz w:val="22"/>
                <w:szCs w:val="22"/>
                <w:lang w:val="en-GB"/>
              </w:rPr>
              <w:t>complete the eligibility declarations in the Tender Submission Letter (</w:t>
            </w:r>
            <w:r w:rsidRPr="00201390">
              <w:rPr>
                <w:b/>
                <w:color w:val="000000" w:themeColor="text1"/>
                <w:spacing w:val="-4"/>
                <w:sz w:val="22"/>
                <w:szCs w:val="22"/>
                <w:lang w:val="en-GB"/>
              </w:rPr>
              <w:t>Form PSN-1</w:t>
            </w:r>
            <w:r w:rsidRPr="00201390">
              <w:rPr>
                <w:color w:val="000000" w:themeColor="text1"/>
                <w:spacing w:val="-4"/>
                <w:sz w:val="22"/>
                <w:szCs w:val="22"/>
                <w:lang w:val="en-GB"/>
              </w:rPr>
              <w:t xml:space="preserve">); </w:t>
            </w:r>
          </w:p>
          <w:p w:rsidR="001879EA" w:rsidRPr="00201390" w:rsidRDefault="001879EA" w:rsidP="005266BA">
            <w:pPr>
              <w:keepLines/>
              <w:numPr>
                <w:ilvl w:val="1"/>
                <w:numId w:val="11"/>
              </w:numPr>
              <w:tabs>
                <w:tab w:val="num" w:pos="1503"/>
              </w:tabs>
              <w:spacing w:before="60" w:after="40"/>
              <w:jc w:val="both"/>
              <w:rPr>
                <w:color w:val="000000" w:themeColor="text1"/>
                <w:spacing w:val="-4"/>
                <w:sz w:val="22"/>
                <w:szCs w:val="22"/>
                <w:lang w:val="en-GB"/>
              </w:rPr>
            </w:pPr>
            <w:r w:rsidRPr="00201390">
              <w:rPr>
                <w:color w:val="000000" w:themeColor="text1"/>
                <w:spacing w:val="-4"/>
                <w:sz w:val="22"/>
                <w:szCs w:val="22"/>
                <w:lang w:val="en-GB"/>
              </w:rPr>
              <w:t>complete the Tenderer Information (</w:t>
            </w:r>
            <w:r w:rsidRPr="00201390">
              <w:rPr>
                <w:b/>
                <w:color w:val="000000" w:themeColor="text1"/>
                <w:spacing w:val="-4"/>
                <w:sz w:val="22"/>
                <w:szCs w:val="22"/>
                <w:lang w:val="en-GB"/>
              </w:rPr>
              <w:t>Form PSN-2</w:t>
            </w:r>
            <w:r w:rsidRPr="00201390">
              <w:rPr>
                <w:color w:val="000000" w:themeColor="text1"/>
                <w:spacing w:val="-4"/>
                <w:sz w:val="22"/>
                <w:szCs w:val="22"/>
                <w:lang w:val="en-GB"/>
              </w:rPr>
              <w:t>);</w:t>
            </w:r>
          </w:p>
          <w:p w:rsidR="001879EA" w:rsidRPr="00201390" w:rsidRDefault="001879EA" w:rsidP="005266BA">
            <w:pPr>
              <w:keepLines/>
              <w:numPr>
                <w:ilvl w:val="1"/>
                <w:numId w:val="11"/>
              </w:numPr>
              <w:tabs>
                <w:tab w:val="num" w:pos="1503"/>
              </w:tabs>
              <w:spacing w:before="60" w:after="120"/>
              <w:jc w:val="both"/>
              <w:rPr>
                <w:color w:val="000000" w:themeColor="text1"/>
                <w:spacing w:val="-4"/>
                <w:sz w:val="22"/>
                <w:szCs w:val="22"/>
                <w:lang w:val="en-GB"/>
              </w:rPr>
            </w:pPr>
            <w:r w:rsidRPr="00201390">
              <w:rPr>
                <w:color w:val="000000" w:themeColor="text1"/>
                <w:spacing w:val="-4"/>
                <w:sz w:val="22"/>
                <w:szCs w:val="22"/>
                <w:lang w:val="en-GB"/>
              </w:rPr>
              <w:t>general experience in service providing as stated under ITT Sub Clause 11.1(a), substantiated by the year of registration/constitution/licensing in its country of origin;</w:t>
            </w:r>
          </w:p>
          <w:p w:rsidR="001879EA" w:rsidRPr="00201390" w:rsidRDefault="001879EA" w:rsidP="005266BA">
            <w:pPr>
              <w:keepLines/>
              <w:numPr>
                <w:ilvl w:val="1"/>
                <w:numId w:val="11"/>
              </w:numPr>
              <w:tabs>
                <w:tab w:val="num" w:pos="1503"/>
              </w:tabs>
              <w:spacing w:before="60" w:after="120"/>
              <w:jc w:val="both"/>
              <w:rPr>
                <w:color w:val="000000" w:themeColor="text1"/>
                <w:spacing w:val="-4"/>
                <w:sz w:val="22"/>
                <w:szCs w:val="22"/>
                <w:lang w:val="en-GB"/>
              </w:rPr>
            </w:pPr>
            <w:r w:rsidRPr="00201390">
              <w:rPr>
                <w:color w:val="000000" w:themeColor="text1"/>
                <w:spacing w:val="-4"/>
                <w:sz w:val="22"/>
                <w:szCs w:val="22"/>
                <w:lang w:val="en-GB"/>
              </w:rPr>
              <w:t>specific experience in service providing under public sector of  similar nature and size as stated ITT Sub Clause 11.1(b), substantiated by Completion Certificate (s) issued by the relevant Procuring Entity(s);</w:t>
            </w:r>
          </w:p>
          <w:p w:rsidR="001879EA" w:rsidRPr="00201390" w:rsidRDefault="001879EA" w:rsidP="005266BA">
            <w:pPr>
              <w:keepLines/>
              <w:numPr>
                <w:ilvl w:val="1"/>
                <w:numId w:val="11"/>
              </w:numPr>
              <w:tabs>
                <w:tab w:val="num" w:pos="1503"/>
              </w:tabs>
              <w:spacing w:before="60" w:after="120"/>
              <w:jc w:val="both"/>
              <w:rPr>
                <w:color w:val="000000" w:themeColor="text1"/>
                <w:sz w:val="22"/>
                <w:szCs w:val="22"/>
                <w:lang w:val="en-GB"/>
              </w:rPr>
            </w:pPr>
            <w:r w:rsidRPr="00201390">
              <w:rPr>
                <w:color w:val="000000" w:themeColor="text1"/>
                <w:spacing w:val="-4"/>
                <w:sz w:val="22"/>
                <w:szCs w:val="22"/>
                <w:lang w:val="en-GB"/>
              </w:rPr>
              <w:t>average annual turnover i.e. total certified payments received for contracts in progress or completed under public sector for a period as stated under  ITT Sub Clause 12.1(a), substantiated by Statement(s) of Receipts, from any scheduled  Bank of Bangladesh, issued not earlier than twenty eight (28) days prior to the day of the original deadline for submission of Tenders;</w:t>
            </w:r>
          </w:p>
        </w:tc>
      </w:tr>
      <w:tr w:rsidR="001879EA" w:rsidRPr="00201390" w:rsidTr="00C71DAC">
        <w:trPr>
          <w:trHeight w:val="5210"/>
        </w:trPr>
        <w:tc>
          <w:tcPr>
            <w:tcW w:w="2250" w:type="dxa"/>
            <w:gridSpan w:val="2"/>
            <w:vMerge/>
            <w:tcBorders>
              <w:left w:val="single" w:sz="4" w:space="0" w:color="auto"/>
              <w:bottom w:val="single" w:sz="4" w:space="0" w:color="auto"/>
              <w:right w:val="single" w:sz="4" w:space="0" w:color="auto"/>
            </w:tcBorders>
          </w:tcPr>
          <w:p w:rsidR="001879EA" w:rsidRPr="00201390" w:rsidRDefault="001879EA" w:rsidP="00BC5EC0">
            <w:pPr>
              <w:pStyle w:val="Heading3"/>
              <w:rPr>
                <w:rFonts w:ascii="Times New Roman" w:hAnsi="Times New Roman" w:cs="Times New Roman"/>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rsidR="001879EA" w:rsidRPr="00201390" w:rsidRDefault="001879EA" w:rsidP="005266BA">
            <w:pPr>
              <w:keepLines/>
              <w:numPr>
                <w:ilvl w:val="1"/>
                <w:numId w:val="11"/>
              </w:numPr>
              <w:tabs>
                <w:tab w:val="num" w:pos="1503"/>
              </w:tabs>
              <w:spacing w:before="60" w:after="40"/>
              <w:jc w:val="both"/>
              <w:rPr>
                <w:color w:val="000000" w:themeColor="text1"/>
                <w:spacing w:val="-4"/>
                <w:sz w:val="22"/>
                <w:szCs w:val="22"/>
                <w:lang w:val="en-GB"/>
              </w:rPr>
            </w:pPr>
            <w:r w:rsidRPr="00201390">
              <w:rPr>
                <w:color w:val="000000" w:themeColor="text1"/>
                <w:spacing w:val="-4"/>
                <w:sz w:val="22"/>
                <w:szCs w:val="22"/>
                <w:lang w:val="en-GB"/>
              </w:rPr>
              <w:t>adequacy of minimum liquid assets i.e. working capital substantiated by Audit Reports mentioned in (j) below or credit line(s), substantiated by any scheduled Bank of Bangladesh in the format as specified  (</w:t>
            </w:r>
            <w:r w:rsidRPr="00201390">
              <w:rPr>
                <w:b/>
                <w:color w:val="000000" w:themeColor="text1"/>
                <w:spacing w:val="-4"/>
                <w:sz w:val="22"/>
                <w:szCs w:val="22"/>
                <w:lang w:val="en-GB"/>
              </w:rPr>
              <w:t>Form PSN-5</w:t>
            </w:r>
            <w:r w:rsidRPr="00201390">
              <w:rPr>
                <w:color w:val="000000" w:themeColor="text1"/>
                <w:spacing w:val="-4"/>
                <w:sz w:val="22"/>
                <w:szCs w:val="22"/>
                <w:lang w:val="en-GB"/>
              </w:rPr>
              <w:t xml:space="preserve">),without alteration, issued  not earlier than twenty eight (28) days prior to the day of the original deadline for submission of Tenders for this Contract </w:t>
            </w:r>
            <w:r w:rsidRPr="00201390">
              <w:rPr>
                <w:color w:val="000000" w:themeColor="text1"/>
                <w:sz w:val="22"/>
                <w:szCs w:val="22"/>
                <w:lang w:val="en-GB"/>
              </w:rPr>
              <w:t xml:space="preserve">as stated under </w:t>
            </w:r>
            <w:r w:rsidRPr="00201390">
              <w:rPr>
                <w:color w:val="000000" w:themeColor="text1"/>
                <w:spacing w:val="-4"/>
                <w:sz w:val="22"/>
                <w:szCs w:val="22"/>
                <w:lang w:val="en-GB"/>
              </w:rPr>
              <w:t>ITT Sub Clause 12</w:t>
            </w:r>
            <w:r w:rsidRPr="00201390">
              <w:rPr>
                <w:b/>
                <w:bCs/>
                <w:color w:val="000000" w:themeColor="text1"/>
                <w:spacing w:val="-4"/>
                <w:sz w:val="22"/>
                <w:szCs w:val="22"/>
                <w:lang w:val="en-GB"/>
              </w:rPr>
              <w:t>.</w:t>
            </w:r>
            <w:r w:rsidRPr="00201390">
              <w:rPr>
                <w:bCs/>
                <w:color w:val="000000" w:themeColor="text1"/>
                <w:spacing w:val="-4"/>
                <w:sz w:val="22"/>
                <w:szCs w:val="22"/>
                <w:lang w:val="en-GB"/>
              </w:rPr>
              <w:t>1(b);</w:t>
            </w:r>
          </w:p>
          <w:p w:rsidR="001879EA" w:rsidRPr="00201390" w:rsidRDefault="001879EA" w:rsidP="005266BA">
            <w:pPr>
              <w:keepLines/>
              <w:numPr>
                <w:ilvl w:val="1"/>
                <w:numId w:val="11"/>
              </w:numPr>
              <w:tabs>
                <w:tab w:val="num" w:pos="1503"/>
              </w:tabs>
              <w:spacing w:before="60" w:after="120"/>
              <w:jc w:val="both"/>
              <w:rPr>
                <w:color w:val="000000" w:themeColor="text1"/>
                <w:spacing w:val="-4"/>
                <w:sz w:val="22"/>
                <w:szCs w:val="22"/>
                <w:lang w:val="en-GB"/>
              </w:rPr>
            </w:pPr>
            <w:r w:rsidRPr="00201390">
              <w:rPr>
                <w:color w:val="000000" w:themeColor="text1"/>
                <w:spacing w:val="-4"/>
                <w:sz w:val="22"/>
                <w:szCs w:val="22"/>
                <w:lang w:val="en-GB"/>
              </w:rPr>
              <w:t xml:space="preserve">key personnel along with their  qualification and experience proposed for the Contract </w:t>
            </w:r>
            <w:r w:rsidRPr="00201390">
              <w:rPr>
                <w:color w:val="000000" w:themeColor="text1"/>
                <w:sz w:val="22"/>
                <w:szCs w:val="22"/>
                <w:lang w:val="en-GB"/>
              </w:rPr>
              <w:t xml:space="preserve">as stated under </w:t>
            </w:r>
            <w:r w:rsidRPr="00201390">
              <w:rPr>
                <w:color w:val="000000" w:themeColor="text1"/>
                <w:spacing w:val="-4"/>
                <w:sz w:val="22"/>
                <w:szCs w:val="22"/>
                <w:lang w:val="en-GB"/>
              </w:rPr>
              <w:t xml:space="preserve"> ITT  Clause 13.1;</w:t>
            </w:r>
          </w:p>
          <w:p w:rsidR="001879EA" w:rsidRPr="00201390" w:rsidRDefault="001879EA" w:rsidP="005266BA">
            <w:pPr>
              <w:keepLines/>
              <w:numPr>
                <w:ilvl w:val="1"/>
                <w:numId w:val="11"/>
              </w:numPr>
              <w:tabs>
                <w:tab w:val="num" w:pos="1503"/>
              </w:tabs>
              <w:spacing w:before="60" w:after="40"/>
              <w:jc w:val="both"/>
              <w:rPr>
                <w:color w:val="000000" w:themeColor="text1"/>
                <w:spacing w:val="-4"/>
                <w:sz w:val="22"/>
                <w:szCs w:val="22"/>
                <w:lang w:val="en-GB"/>
              </w:rPr>
            </w:pPr>
            <w:r w:rsidRPr="00201390">
              <w:rPr>
                <w:color w:val="000000" w:themeColor="text1"/>
                <w:sz w:val="22"/>
                <w:szCs w:val="22"/>
                <w:lang w:val="en-GB"/>
              </w:rPr>
              <w:t xml:space="preserve">major items of service equipment proposed to carry out the Contract as stated under </w:t>
            </w:r>
            <w:r w:rsidRPr="00201390">
              <w:rPr>
                <w:color w:val="000000" w:themeColor="text1"/>
                <w:spacing w:val="-4"/>
                <w:sz w:val="22"/>
                <w:szCs w:val="22"/>
                <w:lang w:val="en-GB"/>
              </w:rPr>
              <w:t xml:space="preserve"> ITT Clause 14.1, substantiated by statement(s) in its letter-head pad declaring source of its availability;</w:t>
            </w:r>
          </w:p>
          <w:p w:rsidR="001879EA" w:rsidRPr="00201390" w:rsidRDefault="001879EA" w:rsidP="005266BA">
            <w:pPr>
              <w:keepLines/>
              <w:numPr>
                <w:ilvl w:val="1"/>
                <w:numId w:val="11"/>
              </w:numPr>
              <w:spacing w:before="60" w:after="40"/>
              <w:jc w:val="both"/>
              <w:rPr>
                <w:color w:val="000000" w:themeColor="text1"/>
                <w:spacing w:val="-4"/>
                <w:sz w:val="22"/>
                <w:szCs w:val="22"/>
                <w:lang w:val="en-GB"/>
              </w:rPr>
            </w:pPr>
            <w:r w:rsidRPr="00201390">
              <w:rPr>
                <w:color w:val="000000" w:themeColor="text1"/>
                <w:spacing w:val="-4"/>
                <w:sz w:val="22"/>
                <w:szCs w:val="22"/>
                <w:lang w:val="en-GB"/>
              </w:rPr>
              <w:t>authority (s) to seek references from the Tenderer’s Bankers or any other sources in its letter-head pad;</w:t>
            </w:r>
          </w:p>
          <w:p w:rsidR="001879EA" w:rsidRPr="00201390" w:rsidRDefault="001879EA" w:rsidP="005266BA">
            <w:pPr>
              <w:keepLines/>
              <w:numPr>
                <w:ilvl w:val="1"/>
                <w:numId w:val="11"/>
              </w:numPr>
              <w:spacing w:before="60" w:after="40"/>
              <w:jc w:val="both"/>
              <w:rPr>
                <w:color w:val="000000" w:themeColor="text1"/>
                <w:sz w:val="21"/>
                <w:szCs w:val="21"/>
                <w:lang w:val="en-GB"/>
              </w:rPr>
            </w:pPr>
            <w:r w:rsidRPr="00201390">
              <w:rPr>
                <w:color w:val="000000" w:themeColor="text1"/>
                <w:sz w:val="22"/>
                <w:szCs w:val="22"/>
                <w:lang w:val="en-GB"/>
              </w:rPr>
              <w:t xml:space="preserve">reports on the financial standing of the Tenderer, such as profit and loss statements and audited balance sheet for the past years as specified in the </w:t>
            </w:r>
            <w:r w:rsidRPr="00201390">
              <w:rPr>
                <w:b/>
                <w:color w:val="000000" w:themeColor="text1"/>
                <w:sz w:val="22"/>
                <w:szCs w:val="22"/>
                <w:lang w:val="en-GB"/>
              </w:rPr>
              <w:t>TDS</w:t>
            </w:r>
            <w:r w:rsidRPr="00201390">
              <w:rPr>
                <w:color w:val="000000" w:themeColor="text1"/>
                <w:sz w:val="22"/>
                <w:szCs w:val="22"/>
                <w:lang w:val="en-GB"/>
              </w:rPr>
              <w:t>, substantiated by Audit Reports.</w:t>
            </w:r>
          </w:p>
        </w:tc>
      </w:tr>
      <w:tr w:rsidR="0017787C" w:rsidRPr="00201390" w:rsidTr="008C0488">
        <w:trPr>
          <w:trHeight w:val="4711"/>
        </w:trPr>
        <w:tc>
          <w:tcPr>
            <w:tcW w:w="2250" w:type="dxa"/>
            <w:gridSpan w:val="2"/>
            <w:tcBorders>
              <w:top w:val="single" w:sz="4" w:space="0" w:color="auto"/>
              <w:left w:val="single" w:sz="4" w:space="0" w:color="auto"/>
              <w:bottom w:val="single" w:sz="4" w:space="0" w:color="auto"/>
              <w:right w:val="single" w:sz="4" w:space="0" w:color="auto"/>
            </w:tcBorders>
          </w:tcPr>
          <w:p w:rsidR="0017787C" w:rsidRPr="00201390" w:rsidRDefault="008D50F0" w:rsidP="00BC5EC0">
            <w:pPr>
              <w:pStyle w:val="Heading3"/>
              <w:rPr>
                <w:rFonts w:ascii="Times New Roman" w:hAnsi="Times New Roman" w:cs="Times New Roman"/>
                <w:color w:val="000000" w:themeColor="text1"/>
              </w:rPr>
            </w:pPr>
            <w:bookmarkStart w:id="180" w:name="_Toc485953848"/>
            <w:r w:rsidRPr="00201390">
              <w:rPr>
                <w:rFonts w:ascii="Times New Roman" w:hAnsi="Times New Roman" w:cs="Times New Roman"/>
                <w:color w:val="000000" w:themeColor="text1"/>
              </w:rPr>
              <w:t xml:space="preserve">25. </w:t>
            </w:r>
            <w:r w:rsidR="0017787C" w:rsidRPr="00201390">
              <w:rPr>
                <w:rFonts w:ascii="Times New Roman" w:hAnsi="Times New Roman" w:cs="Times New Roman"/>
                <w:color w:val="000000" w:themeColor="text1"/>
              </w:rPr>
              <w:t>Validity Period of Tender</w:t>
            </w:r>
            <w:bookmarkEnd w:id="180"/>
          </w:p>
        </w:tc>
        <w:tc>
          <w:tcPr>
            <w:tcW w:w="7100" w:type="dxa"/>
            <w:tcBorders>
              <w:top w:val="single" w:sz="4" w:space="0" w:color="auto"/>
              <w:left w:val="single" w:sz="4" w:space="0" w:color="auto"/>
              <w:right w:val="single" w:sz="4" w:space="0" w:color="auto"/>
            </w:tcBorders>
          </w:tcPr>
          <w:p w:rsidR="0017787C" w:rsidRPr="00201390" w:rsidRDefault="0017787C" w:rsidP="005266BA">
            <w:pPr>
              <w:pStyle w:val="Sub-ClauseText"/>
              <w:keepLines/>
              <w:numPr>
                <w:ilvl w:val="0"/>
                <w:numId w:val="46"/>
              </w:numPr>
              <w:spacing w:after="40"/>
              <w:rPr>
                <w:color w:val="000000" w:themeColor="text1"/>
                <w:sz w:val="22"/>
                <w:szCs w:val="22"/>
                <w:lang w:val="en-GB"/>
              </w:rPr>
            </w:pPr>
            <w:r w:rsidRPr="00201390">
              <w:rPr>
                <w:color w:val="000000" w:themeColor="text1"/>
                <w:sz w:val="22"/>
                <w:szCs w:val="22"/>
                <w:lang w:val="en-GB"/>
              </w:rPr>
              <w:t xml:space="preserve">Tenders shall remain valid for the period specified in the </w:t>
            </w:r>
            <w:r w:rsidRPr="00201390">
              <w:rPr>
                <w:b/>
                <w:color w:val="000000" w:themeColor="text1"/>
                <w:sz w:val="22"/>
                <w:szCs w:val="22"/>
                <w:lang w:val="en-GB"/>
              </w:rPr>
              <w:t>TDS</w:t>
            </w:r>
            <w:r w:rsidRPr="00201390">
              <w:rPr>
                <w:color w:val="000000" w:themeColor="text1"/>
                <w:sz w:val="22"/>
                <w:szCs w:val="22"/>
                <w:lang w:val="en-GB"/>
              </w:rPr>
              <w:t xml:space="preserve"> after the date of Tender submission deadline prescribed by the Procuring Entity. </w:t>
            </w:r>
            <w:r w:rsidRPr="00201390">
              <w:rPr>
                <w:bCs/>
                <w:color w:val="000000" w:themeColor="text1"/>
                <w:sz w:val="22"/>
                <w:szCs w:val="22"/>
                <w:lang w:val="en-GB"/>
              </w:rPr>
              <w:t xml:space="preserve">A Tender valid for a period shorter than that specified shall be considered as </w:t>
            </w:r>
            <w:r w:rsidRPr="00201390">
              <w:rPr>
                <w:color w:val="000000" w:themeColor="text1"/>
                <w:sz w:val="22"/>
                <w:szCs w:val="22"/>
                <w:lang w:val="en-GB"/>
              </w:rPr>
              <w:t>non-responsive.</w:t>
            </w:r>
          </w:p>
          <w:p w:rsidR="0017787C" w:rsidRPr="00201390" w:rsidRDefault="0017787C" w:rsidP="005266BA">
            <w:pPr>
              <w:pStyle w:val="Sub-ClauseText"/>
              <w:keepLines/>
              <w:numPr>
                <w:ilvl w:val="0"/>
                <w:numId w:val="46"/>
              </w:numPr>
              <w:spacing w:after="40"/>
              <w:rPr>
                <w:color w:val="000000" w:themeColor="text1"/>
                <w:sz w:val="22"/>
                <w:szCs w:val="22"/>
                <w:lang w:val="en-GB"/>
              </w:rPr>
            </w:pPr>
            <w:r w:rsidRPr="00201390">
              <w:rPr>
                <w:color w:val="000000" w:themeColor="text1"/>
                <w:sz w:val="22"/>
                <w:szCs w:val="22"/>
                <w:lang w:val="en-GB"/>
              </w:rPr>
              <w:t>In exceptional circumstances, prior to the expiration of the Tender Validity period, the Procuring Entity may solicit all the Tenderers’ consent to an extension of the period of validity of their Tenders; provided that those Tenderers have passed the preliminary examination as stated under ITT Sub Clause 3</w:t>
            </w:r>
            <w:r w:rsidR="00037D75" w:rsidRPr="00201390">
              <w:rPr>
                <w:color w:val="000000" w:themeColor="text1"/>
                <w:sz w:val="22"/>
                <w:szCs w:val="22"/>
                <w:lang w:val="en-GB"/>
              </w:rPr>
              <w:t>9</w:t>
            </w:r>
            <w:r w:rsidRPr="00201390">
              <w:rPr>
                <w:color w:val="000000" w:themeColor="text1"/>
                <w:sz w:val="22"/>
                <w:szCs w:val="22"/>
                <w:lang w:val="en-GB"/>
              </w:rPr>
              <w:t xml:space="preserve">.2. </w:t>
            </w:r>
          </w:p>
          <w:p w:rsidR="0017787C" w:rsidRPr="00201390" w:rsidRDefault="0017787C" w:rsidP="005266BA">
            <w:pPr>
              <w:pStyle w:val="Sub-ClauseText"/>
              <w:keepLines/>
              <w:numPr>
                <w:ilvl w:val="0"/>
                <w:numId w:val="46"/>
              </w:numPr>
              <w:spacing w:after="40"/>
              <w:ind w:left="648" w:hanging="673"/>
              <w:rPr>
                <w:color w:val="000000" w:themeColor="text1"/>
                <w:sz w:val="21"/>
                <w:szCs w:val="21"/>
                <w:lang w:val="en-GB"/>
              </w:rPr>
            </w:pPr>
            <w:r w:rsidRPr="00201390">
              <w:rPr>
                <w:bCs/>
                <w:color w:val="000000" w:themeColor="text1"/>
                <w:sz w:val="22"/>
                <w:szCs w:val="22"/>
                <w:lang w:val="en-GB"/>
              </w:rPr>
              <w:t>The request and the responses shall be made in writing. Validity of the Tender Security provided under ITT Clause 2</w:t>
            </w:r>
            <w:r w:rsidR="001D2490" w:rsidRPr="00201390">
              <w:rPr>
                <w:bCs/>
                <w:color w:val="000000" w:themeColor="text1"/>
                <w:sz w:val="22"/>
                <w:szCs w:val="22"/>
                <w:lang w:val="en-GB"/>
              </w:rPr>
              <w:t>5</w:t>
            </w:r>
            <w:r w:rsidRPr="00201390">
              <w:rPr>
                <w:bCs/>
                <w:color w:val="000000" w:themeColor="text1"/>
                <w:sz w:val="22"/>
                <w:szCs w:val="22"/>
                <w:lang w:val="en-GB"/>
              </w:rPr>
              <w:t>.2 shall also be suitably extended for twenty eight (28) days beyond the new date for the expiry of the Tender Validity. If a Tenderer does not respond or refuses the request it shall not forfeit its Tender Security, but its Tender shall no longer be considered in the evaluation proceedings. A Tenderer agreeing to the request will not be required or permitted to modify its Tender.</w:t>
            </w:r>
          </w:p>
        </w:tc>
      </w:tr>
      <w:tr w:rsidR="00DF046A" w:rsidRPr="00201390" w:rsidTr="008C0488">
        <w:trPr>
          <w:trHeight w:val="1188"/>
        </w:trPr>
        <w:tc>
          <w:tcPr>
            <w:tcW w:w="2250" w:type="dxa"/>
            <w:gridSpan w:val="2"/>
            <w:tcBorders>
              <w:top w:val="single" w:sz="4" w:space="0" w:color="auto"/>
              <w:left w:val="single" w:sz="4" w:space="0" w:color="auto"/>
              <w:bottom w:val="single" w:sz="4" w:space="0" w:color="auto"/>
              <w:right w:val="single" w:sz="4" w:space="0" w:color="auto"/>
            </w:tcBorders>
          </w:tcPr>
          <w:p w:rsidR="00DF046A" w:rsidRPr="00201390" w:rsidRDefault="008D50F0" w:rsidP="00BC5EC0">
            <w:pPr>
              <w:pStyle w:val="Heading3"/>
              <w:rPr>
                <w:rFonts w:ascii="Times New Roman" w:hAnsi="Times New Roman" w:cs="Times New Roman"/>
                <w:color w:val="000000" w:themeColor="text1"/>
              </w:rPr>
            </w:pPr>
            <w:bookmarkStart w:id="181" w:name="_Toc485953849"/>
            <w:r w:rsidRPr="00201390">
              <w:rPr>
                <w:rFonts w:ascii="Times New Roman" w:hAnsi="Times New Roman" w:cs="Times New Roman"/>
                <w:color w:val="000000" w:themeColor="text1"/>
              </w:rPr>
              <w:t xml:space="preserve">26. </w:t>
            </w:r>
            <w:r w:rsidR="00DF046A" w:rsidRPr="00201390">
              <w:rPr>
                <w:rFonts w:ascii="Times New Roman" w:hAnsi="Times New Roman" w:cs="Times New Roman"/>
                <w:color w:val="000000" w:themeColor="text1"/>
              </w:rPr>
              <w:t>Tender Security</w:t>
            </w:r>
            <w:bookmarkEnd w:id="181"/>
          </w:p>
        </w:tc>
        <w:tc>
          <w:tcPr>
            <w:tcW w:w="7100" w:type="dxa"/>
            <w:tcBorders>
              <w:top w:val="single" w:sz="4" w:space="0" w:color="auto"/>
              <w:left w:val="single" w:sz="4" w:space="0" w:color="auto"/>
              <w:bottom w:val="single" w:sz="4" w:space="0" w:color="auto"/>
              <w:right w:val="single" w:sz="4" w:space="0" w:color="auto"/>
            </w:tcBorders>
          </w:tcPr>
          <w:p w:rsidR="00DF046A" w:rsidRPr="00201390" w:rsidRDefault="00DF046A" w:rsidP="005266BA">
            <w:pPr>
              <w:pStyle w:val="Sub-ClauseText"/>
              <w:keepLines/>
              <w:numPr>
                <w:ilvl w:val="0"/>
                <w:numId w:val="56"/>
              </w:numPr>
              <w:tabs>
                <w:tab w:val="clear" w:pos="846"/>
              </w:tabs>
              <w:ind w:left="695" w:hanging="695"/>
              <w:rPr>
                <w:b/>
                <w:color w:val="000000" w:themeColor="text1"/>
                <w:sz w:val="22"/>
                <w:szCs w:val="22"/>
                <w:lang w:val="en-GB"/>
              </w:rPr>
            </w:pPr>
            <w:r w:rsidRPr="00201390">
              <w:rPr>
                <w:color w:val="000000" w:themeColor="text1"/>
                <w:sz w:val="22"/>
                <w:szCs w:val="22"/>
                <w:lang w:val="en-GB"/>
              </w:rPr>
              <w:t xml:space="preserve">Tenderer shall furnish as part of its Tender, in favour of the Procuring Entity or as otherwise directed on account of the Tenderer, a Tender Security in original form (not copy) and in the amount, </w:t>
            </w:r>
            <w:r w:rsidRPr="00201390">
              <w:rPr>
                <w:bCs/>
                <w:color w:val="000000" w:themeColor="text1"/>
                <w:sz w:val="22"/>
                <w:szCs w:val="22"/>
                <w:lang w:val="en-GB"/>
              </w:rPr>
              <w:t>as specified in the</w:t>
            </w:r>
            <w:r w:rsidRPr="00201390">
              <w:rPr>
                <w:b/>
                <w:color w:val="000000" w:themeColor="text1"/>
                <w:sz w:val="22"/>
                <w:szCs w:val="22"/>
                <w:lang w:val="en-GB"/>
              </w:rPr>
              <w:t xml:space="preserve"> TDS.</w:t>
            </w:r>
          </w:p>
        </w:tc>
      </w:tr>
      <w:tr w:rsidR="00DF046A" w:rsidRPr="00201390" w:rsidTr="008C0488">
        <w:trPr>
          <w:trHeight w:val="927"/>
        </w:trPr>
        <w:tc>
          <w:tcPr>
            <w:tcW w:w="2250" w:type="dxa"/>
            <w:gridSpan w:val="2"/>
            <w:tcBorders>
              <w:top w:val="single" w:sz="4" w:space="0" w:color="auto"/>
              <w:left w:val="single" w:sz="4" w:space="0" w:color="auto"/>
              <w:bottom w:val="single" w:sz="4" w:space="0" w:color="auto"/>
              <w:right w:val="single" w:sz="4" w:space="0" w:color="auto"/>
            </w:tcBorders>
          </w:tcPr>
          <w:p w:rsidR="00DF046A" w:rsidRPr="00201390" w:rsidRDefault="008D50F0" w:rsidP="00BC5EC0">
            <w:pPr>
              <w:pStyle w:val="Heading3"/>
              <w:rPr>
                <w:rFonts w:ascii="Times New Roman" w:hAnsi="Times New Roman" w:cs="Times New Roman"/>
                <w:color w:val="000000" w:themeColor="text1"/>
              </w:rPr>
            </w:pPr>
            <w:bookmarkStart w:id="182" w:name="_Toc485953850"/>
            <w:r w:rsidRPr="00201390">
              <w:rPr>
                <w:rFonts w:ascii="Times New Roman" w:hAnsi="Times New Roman" w:cs="Times New Roman"/>
                <w:color w:val="000000" w:themeColor="text1"/>
              </w:rPr>
              <w:t xml:space="preserve">27. </w:t>
            </w:r>
            <w:r w:rsidR="00DF046A" w:rsidRPr="00201390">
              <w:rPr>
                <w:rFonts w:ascii="Times New Roman" w:hAnsi="Times New Roman" w:cs="Times New Roman"/>
                <w:color w:val="000000" w:themeColor="text1"/>
              </w:rPr>
              <w:t>Form of Tender Security</w:t>
            </w:r>
            <w:bookmarkEnd w:id="182"/>
          </w:p>
        </w:tc>
        <w:tc>
          <w:tcPr>
            <w:tcW w:w="7100" w:type="dxa"/>
            <w:tcBorders>
              <w:top w:val="single" w:sz="4" w:space="0" w:color="auto"/>
              <w:left w:val="single" w:sz="4" w:space="0" w:color="auto"/>
              <w:bottom w:val="single" w:sz="4" w:space="0" w:color="auto"/>
              <w:right w:val="single" w:sz="4" w:space="0" w:color="auto"/>
            </w:tcBorders>
          </w:tcPr>
          <w:p w:rsidR="00DF046A" w:rsidRPr="00201390" w:rsidRDefault="00DF046A" w:rsidP="005266BA">
            <w:pPr>
              <w:pStyle w:val="ListParagraph"/>
              <w:keepLines/>
              <w:numPr>
                <w:ilvl w:val="0"/>
                <w:numId w:val="57"/>
              </w:numPr>
              <w:spacing w:before="120" w:after="120"/>
              <w:ind w:left="695" w:hanging="695"/>
              <w:jc w:val="both"/>
              <w:rPr>
                <w:b/>
                <w:color w:val="000000" w:themeColor="text1"/>
                <w:sz w:val="32"/>
                <w:lang w:val="en-GB"/>
              </w:rPr>
            </w:pPr>
            <w:r w:rsidRPr="00201390">
              <w:rPr>
                <w:color w:val="000000" w:themeColor="text1"/>
                <w:sz w:val="22"/>
                <w:szCs w:val="22"/>
                <w:lang w:val="en-GB"/>
              </w:rPr>
              <w:t>The Tender Security shall be at the Tenderer’s option, be either in the form of a Bank Draft or Pay Order</w:t>
            </w:r>
            <w:r w:rsidR="00204996" w:rsidRPr="00201390">
              <w:rPr>
                <w:color w:val="000000" w:themeColor="text1"/>
                <w:sz w:val="22"/>
                <w:szCs w:val="22"/>
                <w:lang w:val="en-GB"/>
              </w:rPr>
              <w:t xml:space="preserve"> or Bank Guarantee i</w:t>
            </w:r>
            <w:r w:rsidR="003E3885" w:rsidRPr="00201390">
              <w:rPr>
                <w:color w:val="000000" w:themeColor="text1"/>
                <w:sz w:val="22"/>
                <w:szCs w:val="22"/>
                <w:lang w:val="en-GB"/>
              </w:rPr>
              <w:t>ssued by any scheduled B</w:t>
            </w:r>
            <w:r w:rsidR="00AA1D0F" w:rsidRPr="00201390">
              <w:rPr>
                <w:color w:val="000000" w:themeColor="text1"/>
                <w:sz w:val="22"/>
                <w:szCs w:val="22"/>
                <w:lang w:val="en-GB"/>
              </w:rPr>
              <w:t>ank of B</w:t>
            </w:r>
            <w:r w:rsidR="00204996" w:rsidRPr="00201390">
              <w:rPr>
                <w:color w:val="000000" w:themeColor="text1"/>
                <w:sz w:val="22"/>
                <w:szCs w:val="22"/>
                <w:lang w:val="en-GB"/>
              </w:rPr>
              <w:t>angladesh</w:t>
            </w:r>
            <w:r w:rsidR="008868A1" w:rsidRPr="00201390">
              <w:rPr>
                <w:color w:val="000000" w:themeColor="text1"/>
                <w:sz w:val="22"/>
                <w:szCs w:val="22"/>
                <w:lang w:val="en-GB"/>
              </w:rPr>
              <w:t xml:space="preserve"> and, shall remain valid for at least twenty eight (28) days beyond the expiry date of the Tender Validity</w:t>
            </w:r>
            <w:r w:rsidRPr="00201390">
              <w:rPr>
                <w:color w:val="000000" w:themeColor="text1"/>
                <w:sz w:val="22"/>
                <w:szCs w:val="22"/>
                <w:lang w:val="en-GB"/>
              </w:rPr>
              <w:t>.</w:t>
            </w:r>
          </w:p>
        </w:tc>
      </w:tr>
      <w:tr w:rsidR="003C45F7" w:rsidRPr="00201390" w:rsidTr="001D2A9F">
        <w:trPr>
          <w:trHeight w:val="744"/>
        </w:trPr>
        <w:tc>
          <w:tcPr>
            <w:tcW w:w="2250" w:type="dxa"/>
            <w:gridSpan w:val="2"/>
            <w:vMerge w:val="restart"/>
            <w:tcBorders>
              <w:top w:val="single" w:sz="4" w:space="0" w:color="auto"/>
              <w:left w:val="single" w:sz="4" w:space="0" w:color="auto"/>
              <w:right w:val="single" w:sz="4" w:space="0" w:color="auto"/>
            </w:tcBorders>
          </w:tcPr>
          <w:p w:rsidR="003C45F7" w:rsidRPr="00201390" w:rsidRDefault="003C45F7" w:rsidP="00BC5EC0">
            <w:pPr>
              <w:pStyle w:val="Heading3"/>
              <w:rPr>
                <w:rFonts w:ascii="Times New Roman" w:hAnsi="Times New Roman" w:cs="Times New Roman"/>
                <w:color w:val="000000" w:themeColor="text1"/>
              </w:rPr>
            </w:pPr>
            <w:bookmarkStart w:id="183" w:name="_Toc485953851"/>
            <w:r w:rsidRPr="00201390">
              <w:rPr>
                <w:rFonts w:ascii="Times New Roman" w:hAnsi="Times New Roman" w:cs="Times New Roman"/>
                <w:color w:val="000000" w:themeColor="text1"/>
              </w:rPr>
              <w:t>28. Return of Tender Security</w:t>
            </w:r>
            <w:bookmarkEnd w:id="183"/>
          </w:p>
        </w:tc>
        <w:tc>
          <w:tcPr>
            <w:tcW w:w="7100" w:type="dxa"/>
            <w:tcBorders>
              <w:top w:val="single" w:sz="4" w:space="0" w:color="auto"/>
              <w:left w:val="single" w:sz="4" w:space="0" w:color="auto"/>
              <w:bottom w:val="single" w:sz="4" w:space="0" w:color="auto"/>
              <w:right w:val="single" w:sz="4" w:space="0" w:color="auto"/>
            </w:tcBorders>
          </w:tcPr>
          <w:p w:rsidR="003C45F7" w:rsidRPr="00201390" w:rsidRDefault="003C45F7" w:rsidP="009B49D9">
            <w:pPr>
              <w:pStyle w:val="Sub-ClauseText"/>
              <w:keepLines/>
              <w:numPr>
                <w:ilvl w:val="0"/>
                <w:numId w:val="58"/>
              </w:numPr>
              <w:spacing w:before="80" w:afterLines="80" w:after="192"/>
              <w:ind w:hanging="720"/>
              <w:rPr>
                <w:b/>
                <w:color w:val="000000" w:themeColor="text1"/>
                <w:sz w:val="22"/>
                <w:szCs w:val="22"/>
                <w:lang w:val="en-GB"/>
              </w:rPr>
            </w:pPr>
            <w:r w:rsidRPr="00201390">
              <w:rPr>
                <w:color w:val="000000" w:themeColor="text1"/>
                <w:sz w:val="22"/>
                <w:szCs w:val="22"/>
                <w:lang w:val="en-GB"/>
              </w:rPr>
              <w:t>No Tender Security shall be returned to the Tenderers before contract signing.</w:t>
            </w:r>
          </w:p>
        </w:tc>
      </w:tr>
      <w:tr w:rsidR="003C45F7" w:rsidRPr="00201390" w:rsidTr="001D2A9F">
        <w:trPr>
          <w:trHeight w:val="1327"/>
        </w:trPr>
        <w:tc>
          <w:tcPr>
            <w:tcW w:w="2250" w:type="dxa"/>
            <w:gridSpan w:val="2"/>
            <w:vMerge/>
            <w:tcBorders>
              <w:left w:val="single" w:sz="4" w:space="0" w:color="auto"/>
              <w:right w:val="single" w:sz="4" w:space="0" w:color="auto"/>
            </w:tcBorders>
          </w:tcPr>
          <w:p w:rsidR="003C45F7" w:rsidRPr="00201390" w:rsidRDefault="003C45F7" w:rsidP="00BC5EC0">
            <w:pPr>
              <w:pStyle w:val="Heading3"/>
              <w:rPr>
                <w:rFonts w:ascii="Times New Roman" w:hAnsi="Times New Roman" w:cs="Times New Roman"/>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rsidR="003C45F7" w:rsidRPr="00201390" w:rsidRDefault="003C45F7" w:rsidP="009B49D9">
            <w:pPr>
              <w:pStyle w:val="Sub-ClauseText"/>
              <w:keepLines/>
              <w:numPr>
                <w:ilvl w:val="0"/>
                <w:numId w:val="58"/>
              </w:numPr>
              <w:spacing w:before="80" w:afterLines="80" w:after="192"/>
              <w:ind w:hanging="720"/>
              <w:rPr>
                <w:color w:val="000000" w:themeColor="text1"/>
                <w:sz w:val="22"/>
                <w:szCs w:val="22"/>
                <w:lang w:val="en-GB"/>
              </w:rPr>
            </w:pPr>
            <w:r w:rsidRPr="00201390">
              <w:rPr>
                <w:bCs/>
                <w:color w:val="000000" w:themeColor="text1"/>
                <w:sz w:val="22"/>
                <w:szCs w:val="22"/>
                <w:lang w:val="en-GB"/>
              </w:rPr>
              <w:t>Unsuccessful Tenderer’s Tender Security will be discharged or returned as soon as possible but within twenty-eight (28) days after the expiry of the   Tender Validity period as stated under  ITT Sub Clauses 25.1.</w:t>
            </w:r>
          </w:p>
        </w:tc>
      </w:tr>
      <w:tr w:rsidR="003C45F7" w:rsidRPr="00201390" w:rsidTr="001D2A9F">
        <w:trPr>
          <w:trHeight w:val="197"/>
        </w:trPr>
        <w:tc>
          <w:tcPr>
            <w:tcW w:w="2250" w:type="dxa"/>
            <w:gridSpan w:val="2"/>
            <w:vMerge/>
            <w:tcBorders>
              <w:left w:val="single" w:sz="4" w:space="0" w:color="auto"/>
              <w:bottom w:val="single" w:sz="4" w:space="0" w:color="auto"/>
              <w:right w:val="single" w:sz="4" w:space="0" w:color="auto"/>
            </w:tcBorders>
          </w:tcPr>
          <w:p w:rsidR="003C45F7" w:rsidRPr="00201390" w:rsidRDefault="003C45F7" w:rsidP="00BC5EC0">
            <w:pPr>
              <w:pStyle w:val="Heading3"/>
              <w:rPr>
                <w:rFonts w:ascii="Times New Roman" w:hAnsi="Times New Roman" w:cs="Times New Roman"/>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rsidR="003C45F7" w:rsidRPr="00201390" w:rsidRDefault="003C45F7" w:rsidP="009B49D9">
            <w:pPr>
              <w:pStyle w:val="Sub-ClauseText"/>
              <w:keepLines/>
              <w:numPr>
                <w:ilvl w:val="0"/>
                <w:numId w:val="58"/>
              </w:numPr>
              <w:spacing w:before="80" w:afterLines="80" w:after="192"/>
              <w:ind w:hanging="720"/>
              <w:rPr>
                <w:color w:val="000000" w:themeColor="text1"/>
                <w:sz w:val="22"/>
                <w:szCs w:val="22"/>
                <w:lang w:val="en-GB"/>
              </w:rPr>
            </w:pPr>
            <w:r w:rsidRPr="00201390">
              <w:rPr>
                <w:bCs/>
                <w:color w:val="000000" w:themeColor="text1"/>
                <w:sz w:val="22"/>
                <w:szCs w:val="22"/>
                <w:lang w:val="en-GB"/>
              </w:rPr>
              <w:t>The Tender Security of the successful Tenderer will be discharged upon the Tenderer’s furnishing of the performance security and signing of the Contract Agreement.</w:t>
            </w:r>
          </w:p>
        </w:tc>
      </w:tr>
      <w:tr w:rsidR="00DF046A" w:rsidRPr="00201390" w:rsidTr="008C0488">
        <w:trPr>
          <w:trHeight w:val="3502"/>
        </w:trPr>
        <w:tc>
          <w:tcPr>
            <w:tcW w:w="2250" w:type="dxa"/>
            <w:gridSpan w:val="2"/>
            <w:tcBorders>
              <w:top w:val="single" w:sz="4" w:space="0" w:color="auto"/>
              <w:left w:val="single" w:sz="4" w:space="0" w:color="auto"/>
              <w:bottom w:val="single" w:sz="4" w:space="0" w:color="auto"/>
              <w:right w:val="single" w:sz="4" w:space="0" w:color="auto"/>
            </w:tcBorders>
          </w:tcPr>
          <w:p w:rsidR="00DF046A" w:rsidRPr="00201390" w:rsidRDefault="008D50F0" w:rsidP="00BC5EC0">
            <w:pPr>
              <w:pStyle w:val="Heading3"/>
              <w:rPr>
                <w:rFonts w:ascii="Times New Roman" w:hAnsi="Times New Roman" w:cs="Times New Roman"/>
                <w:color w:val="000000" w:themeColor="text1"/>
                <w:sz w:val="32"/>
              </w:rPr>
            </w:pPr>
            <w:bookmarkStart w:id="184" w:name="_Toc485953852"/>
            <w:r w:rsidRPr="00201390">
              <w:rPr>
                <w:rFonts w:ascii="Times New Roman" w:hAnsi="Times New Roman" w:cs="Times New Roman"/>
                <w:color w:val="000000" w:themeColor="text1"/>
              </w:rPr>
              <w:t xml:space="preserve">29. </w:t>
            </w:r>
            <w:r w:rsidR="00DF046A" w:rsidRPr="00201390">
              <w:rPr>
                <w:rFonts w:ascii="Times New Roman" w:hAnsi="Times New Roman" w:cs="Times New Roman"/>
                <w:color w:val="000000" w:themeColor="text1"/>
              </w:rPr>
              <w:t>Forfeiture of Tender Security</w:t>
            </w:r>
            <w:bookmarkEnd w:id="184"/>
          </w:p>
        </w:tc>
        <w:tc>
          <w:tcPr>
            <w:tcW w:w="7100" w:type="dxa"/>
            <w:tcBorders>
              <w:top w:val="single" w:sz="4" w:space="0" w:color="auto"/>
              <w:left w:val="single" w:sz="4" w:space="0" w:color="auto"/>
              <w:bottom w:val="single" w:sz="4" w:space="0" w:color="auto"/>
              <w:right w:val="single" w:sz="4" w:space="0" w:color="auto"/>
            </w:tcBorders>
          </w:tcPr>
          <w:p w:rsidR="00DF046A" w:rsidRPr="00201390" w:rsidRDefault="00DF046A" w:rsidP="005266BA">
            <w:pPr>
              <w:pStyle w:val="Sub-ClauseText"/>
              <w:keepLines/>
              <w:numPr>
                <w:ilvl w:val="0"/>
                <w:numId w:val="59"/>
              </w:numPr>
              <w:ind w:left="695" w:hanging="720"/>
              <w:rPr>
                <w:color w:val="000000" w:themeColor="text1"/>
                <w:sz w:val="22"/>
                <w:szCs w:val="22"/>
                <w:lang w:val="en-GB"/>
              </w:rPr>
            </w:pPr>
            <w:r w:rsidRPr="00201390">
              <w:rPr>
                <w:color w:val="000000" w:themeColor="text1"/>
                <w:sz w:val="22"/>
                <w:szCs w:val="22"/>
                <w:lang w:val="en-GB"/>
              </w:rPr>
              <w:t>Tender Security  may be  forfeited, if a Tenderer:</w:t>
            </w:r>
          </w:p>
          <w:p w:rsidR="00DF046A" w:rsidRPr="00201390" w:rsidRDefault="00DF046A" w:rsidP="005266BA">
            <w:pPr>
              <w:keepLines/>
              <w:numPr>
                <w:ilvl w:val="0"/>
                <w:numId w:val="16"/>
              </w:numPr>
              <w:tabs>
                <w:tab w:val="num" w:pos="1205"/>
              </w:tabs>
              <w:ind w:left="1209" w:hanging="446"/>
              <w:jc w:val="both"/>
              <w:rPr>
                <w:rFonts w:eastAsia="Times New Roman"/>
                <w:color w:val="000000" w:themeColor="text1"/>
                <w:spacing w:val="-4"/>
                <w:sz w:val="22"/>
                <w:szCs w:val="22"/>
                <w:lang w:val="en-GB" w:eastAsia="en-US"/>
              </w:rPr>
            </w:pPr>
            <w:bookmarkStart w:id="185" w:name="_Toc50198963"/>
            <w:bookmarkStart w:id="186" w:name="_Toc50259458"/>
            <w:bookmarkStart w:id="187" w:name="_Toc438267890"/>
            <w:r w:rsidRPr="00201390">
              <w:rPr>
                <w:rFonts w:eastAsia="Times New Roman"/>
                <w:color w:val="000000" w:themeColor="text1"/>
                <w:spacing w:val="-4"/>
                <w:sz w:val="22"/>
                <w:szCs w:val="22"/>
                <w:lang w:val="en-GB" w:eastAsia="en-US"/>
              </w:rPr>
              <w:t>withdraws its Tender after opening of Tenders but within the validity of the Tender  as stated under ITT Clause 2</w:t>
            </w:r>
            <w:r w:rsidR="00674EF3" w:rsidRPr="00201390">
              <w:rPr>
                <w:rFonts w:eastAsia="Times New Roman"/>
                <w:color w:val="000000" w:themeColor="text1"/>
                <w:spacing w:val="-4"/>
                <w:sz w:val="22"/>
                <w:szCs w:val="22"/>
                <w:lang w:val="en-GB" w:eastAsia="en-US"/>
              </w:rPr>
              <w:t>5</w:t>
            </w:r>
            <w:r w:rsidRPr="00201390">
              <w:rPr>
                <w:rFonts w:eastAsia="Times New Roman"/>
                <w:color w:val="000000" w:themeColor="text1"/>
                <w:spacing w:val="-4"/>
                <w:sz w:val="22"/>
                <w:szCs w:val="22"/>
                <w:lang w:val="en-GB" w:eastAsia="en-US"/>
              </w:rPr>
              <w:t xml:space="preserve"> ; or    </w:t>
            </w:r>
            <w:bookmarkStart w:id="188" w:name="_Toc50198964"/>
            <w:bookmarkStart w:id="189" w:name="_Toc50259459"/>
            <w:bookmarkEnd w:id="185"/>
            <w:bookmarkEnd w:id="186"/>
            <w:bookmarkEnd w:id="187"/>
          </w:p>
          <w:p w:rsidR="00DF046A" w:rsidRPr="00201390" w:rsidRDefault="00DF046A" w:rsidP="005266BA">
            <w:pPr>
              <w:keepLines/>
              <w:numPr>
                <w:ilvl w:val="0"/>
                <w:numId w:val="16"/>
              </w:numPr>
              <w:tabs>
                <w:tab w:val="num" w:pos="1205"/>
              </w:tabs>
              <w:ind w:left="1209" w:hanging="446"/>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 xml:space="preserve">refuses to accept a Letter of Acceptance as stated under ITT Sub Clause </w:t>
            </w:r>
            <w:r w:rsidR="00674EF3" w:rsidRPr="00201390">
              <w:rPr>
                <w:rFonts w:eastAsia="Times New Roman"/>
                <w:color w:val="000000" w:themeColor="text1"/>
                <w:spacing w:val="-4"/>
                <w:sz w:val="22"/>
                <w:szCs w:val="22"/>
                <w:lang w:val="en-GB" w:eastAsia="en-US"/>
              </w:rPr>
              <w:t>50.2</w:t>
            </w:r>
            <w:r w:rsidRPr="00201390">
              <w:rPr>
                <w:rFonts w:eastAsia="Times New Roman"/>
                <w:color w:val="000000" w:themeColor="text1"/>
                <w:spacing w:val="-4"/>
                <w:sz w:val="22"/>
                <w:szCs w:val="22"/>
                <w:lang w:val="en-GB" w:eastAsia="en-US"/>
              </w:rPr>
              <w:t>; or</w:t>
            </w:r>
          </w:p>
          <w:p w:rsidR="00DF046A" w:rsidRPr="00201390" w:rsidRDefault="00DF046A" w:rsidP="005266BA">
            <w:pPr>
              <w:keepLines/>
              <w:numPr>
                <w:ilvl w:val="0"/>
                <w:numId w:val="16"/>
              </w:numPr>
              <w:tabs>
                <w:tab w:val="num" w:pos="1205"/>
              </w:tabs>
              <w:ind w:left="1209" w:hanging="446"/>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 xml:space="preserve">fails to furnish Performance Security </w:t>
            </w:r>
            <w:r w:rsidRPr="00201390">
              <w:rPr>
                <w:color w:val="000000" w:themeColor="text1"/>
                <w:sz w:val="22"/>
                <w:szCs w:val="22"/>
                <w:lang w:val="en-GB"/>
              </w:rPr>
              <w:t xml:space="preserve">as stated under </w:t>
            </w:r>
            <w:r w:rsidRPr="00201390">
              <w:rPr>
                <w:rFonts w:eastAsia="Times New Roman"/>
                <w:color w:val="000000" w:themeColor="text1"/>
                <w:spacing w:val="-4"/>
                <w:sz w:val="22"/>
                <w:szCs w:val="22"/>
                <w:lang w:val="en-GB" w:eastAsia="en-US"/>
              </w:rPr>
              <w:t>ITT Sub Clause 5</w:t>
            </w:r>
            <w:r w:rsidR="00674EF3" w:rsidRPr="00201390">
              <w:rPr>
                <w:rFonts w:eastAsia="Times New Roman"/>
                <w:color w:val="000000" w:themeColor="text1"/>
                <w:spacing w:val="-4"/>
                <w:sz w:val="22"/>
                <w:szCs w:val="22"/>
                <w:lang w:val="en-GB" w:eastAsia="en-US"/>
              </w:rPr>
              <w:t>1</w:t>
            </w:r>
            <w:r w:rsidRPr="00201390">
              <w:rPr>
                <w:rFonts w:eastAsia="Times New Roman"/>
                <w:color w:val="000000" w:themeColor="text1"/>
                <w:spacing w:val="-4"/>
                <w:sz w:val="22"/>
                <w:szCs w:val="22"/>
                <w:lang w:val="en-GB" w:eastAsia="en-US"/>
              </w:rPr>
              <w:t xml:space="preserve">.1 and </w:t>
            </w:r>
            <w:r w:rsidR="00674EF3" w:rsidRPr="00201390">
              <w:rPr>
                <w:rFonts w:eastAsia="Times New Roman"/>
                <w:color w:val="000000" w:themeColor="text1"/>
                <w:spacing w:val="-4"/>
                <w:sz w:val="22"/>
                <w:szCs w:val="22"/>
                <w:lang w:val="en-GB" w:eastAsia="en-US"/>
              </w:rPr>
              <w:t>51</w:t>
            </w:r>
            <w:r w:rsidRPr="00201390">
              <w:rPr>
                <w:rFonts w:eastAsia="Times New Roman"/>
                <w:color w:val="000000" w:themeColor="text1"/>
                <w:spacing w:val="-4"/>
                <w:sz w:val="22"/>
                <w:szCs w:val="22"/>
                <w:lang w:val="en-GB" w:eastAsia="en-US"/>
              </w:rPr>
              <w:t>.2; or</w:t>
            </w:r>
          </w:p>
          <w:p w:rsidR="00DF046A" w:rsidRPr="00201390" w:rsidRDefault="00DF046A" w:rsidP="005266BA">
            <w:pPr>
              <w:keepLines/>
              <w:numPr>
                <w:ilvl w:val="0"/>
                <w:numId w:val="16"/>
              </w:numPr>
              <w:tabs>
                <w:tab w:val="num" w:pos="1425"/>
              </w:tabs>
              <w:ind w:left="1209" w:hanging="446"/>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 xml:space="preserve">refuses to sign the Contract </w:t>
            </w:r>
            <w:r w:rsidRPr="00201390">
              <w:rPr>
                <w:color w:val="000000" w:themeColor="text1"/>
                <w:sz w:val="22"/>
                <w:szCs w:val="22"/>
                <w:lang w:val="en-GB"/>
              </w:rPr>
              <w:t xml:space="preserve">as stated under </w:t>
            </w:r>
            <w:r w:rsidRPr="00201390">
              <w:rPr>
                <w:rFonts w:eastAsia="Times New Roman"/>
                <w:color w:val="000000" w:themeColor="text1"/>
                <w:spacing w:val="-4"/>
                <w:sz w:val="22"/>
                <w:szCs w:val="22"/>
                <w:lang w:val="en-GB" w:eastAsia="en-US"/>
              </w:rPr>
              <w:t xml:space="preserve"> ITT Sub Clause </w:t>
            </w:r>
            <w:r w:rsidR="00EE4C25" w:rsidRPr="00201390">
              <w:rPr>
                <w:rFonts w:eastAsia="Times New Roman"/>
                <w:color w:val="000000" w:themeColor="text1"/>
                <w:spacing w:val="-4"/>
                <w:sz w:val="22"/>
                <w:szCs w:val="22"/>
                <w:lang w:val="en-GB" w:eastAsia="en-US"/>
              </w:rPr>
              <w:t>55</w:t>
            </w:r>
            <w:r w:rsidRPr="00201390">
              <w:rPr>
                <w:rFonts w:eastAsia="Times New Roman"/>
                <w:color w:val="000000" w:themeColor="text1"/>
                <w:spacing w:val="-4"/>
                <w:sz w:val="22"/>
                <w:szCs w:val="22"/>
                <w:lang w:val="en-GB" w:eastAsia="en-US"/>
              </w:rPr>
              <w:t>.2; or</w:t>
            </w:r>
          </w:p>
          <w:p w:rsidR="00DF046A" w:rsidRPr="00201390" w:rsidRDefault="00DF046A" w:rsidP="005266BA">
            <w:pPr>
              <w:keepLines/>
              <w:numPr>
                <w:ilvl w:val="0"/>
                <w:numId w:val="16"/>
              </w:numPr>
              <w:tabs>
                <w:tab w:val="num" w:pos="1425"/>
              </w:tabs>
              <w:ind w:left="1209" w:hanging="446"/>
              <w:jc w:val="both"/>
              <w:rPr>
                <w:color w:val="000000" w:themeColor="text1"/>
                <w:sz w:val="22"/>
                <w:szCs w:val="22"/>
                <w:lang w:val="en-GB"/>
              </w:rPr>
            </w:pPr>
            <w:r w:rsidRPr="00201390">
              <w:rPr>
                <w:rFonts w:eastAsia="Times New Roman"/>
                <w:color w:val="000000" w:themeColor="text1"/>
                <w:spacing w:val="-4"/>
                <w:sz w:val="22"/>
                <w:szCs w:val="22"/>
                <w:lang w:val="en-GB" w:eastAsia="en-US"/>
              </w:rPr>
              <w:t xml:space="preserve">does not accept the correction of the Tender price following the correction of the arithmetic errors </w:t>
            </w:r>
            <w:r w:rsidRPr="00201390">
              <w:rPr>
                <w:color w:val="000000" w:themeColor="text1"/>
                <w:sz w:val="22"/>
                <w:szCs w:val="22"/>
                <w:lang w:val="en-GB"/>
              </w:rPr>
              <w:t xml:space="preserve">as stated under </w:t>
            </w:r>
            <w:r w:rsidRPr="00201390">
              <w:rPr>
                <w:rFonts w:eastAsia="Times New Roman"/>
                <w:color w:val="000000" w:themeColor="text1"/>
                <w:spacing w:val="-4"/>
                <w:sz w:val="22"/>
                <w:szCs w:val="22"/>
                <w:lang w:val="en-GB" w:eastAsia="en-US"/>
              </w:rPr>
              <w:t xml:space="preserve">ITT Clause </w:t>
            </w:r>
            <w:r w:rsidR="004A5089" w:rsidRPr="00201390">
              <w:rPr>
                <w:rFonts w:eastAsia="Times New Roman"/>
                <w:color w:val="000000" w:themeColor="text1"/>
                <w:spacing w:val="-4"/>
                <w:sz w:val="22"/>
                <w:szCs w:val="22"/>
                <w:lang w:val="en-GB" w:eastAsia="en-US"/>
              </w:rPr>
              <w:t>43.2</w:t>
            </w:r>
            <w:r w:rsidRPr="00201390">
              <w:rPr>
                <w:rFonts w:eastAsia="Times New Roman"/>
                <w:color w:val="000000" w:themeColor="text1"/>
                <w:spacing w:val="-4"/>
                <w:sz w:val="22"/>
                <w:szCs w:val="22"/>
                <w:lang w:val="en-GB" w:eastAsia="en-US"/>
              </w:rPr>
              <w:t>.</w:t>
            </w:r>
            <w:bookmarkEnd w:id="188"/>
            <w:bookmarkEnd w:id="189"/>
          </w:p>
        </w:tc>
      </w:tr>
      <w:tr w:rsidR="00FC38AF" w:rsidRPr="00201390" w:rsidTr="008C0488">
        <w:trPr>
          <w:trHeight w:val="720"/>
        </w:trPr>
        <w:tc>
          <w:tcPr>
            <w:tcW w:w="2250" w:type="dxa"/>
            <w:gridSpan w:val="2"/>
            <w:tcBorders>
              <w:top w:val="single" w:sz="4" w:space="0" w:color="auto"/>
              <w:left w:val="single" w:sz="4" w:space="0" w:color="auto"/>
              <w:bottom w:val="single" w:sz="4" w:space="0" w:color="auto"/>
              <w:right w:val="single" w:sz="4" w:space="0" w:color="auto"/>
            </w:tcBorders>
          </w:tcPr>
          <w:p w:rsidR="00FC38AF" w:rsidRPr="00201390" w:rsidRDefault="008D50F0" w:rsidP="00BC5EC0">
            <w:pPr>
              <w:pStyle w:val="Heading3"/>
              <w:rPr>
                <w:rFonts w:ascii="Times New Roman" w:hAnsi="Times New Roman" w:cs="Times New Roman"/>
                <w:color w:val="000000" w:themeColor="text1"/>
                <w:sz w:val="32"/>
              </w:rPr>
            </w:pPr>
            <w:bookmarkStart w:id="190" w:name="_Toc485953853"/>
            <w:r w:rsidRPr="00201390">
              <w:rPr>
                <w:rFonts w:ascii="Times New Roman" w:hAnsi="Times New Roman" w:cs="Times New Roman"/>
                <w:color w:val="000000" w:themeColor="text1"/>
              </w:rPr>
              <w:t xml:space="preserve">30. </w:t>
            </w:r>
            <w:r w:rsidR="00FC38AF" w:rsidRPr="00201390">
              <w:rPr>
                <w:rFonts w:ascii="Times New Roman" w:hAnsi="Times New Roman" w:cs="Times New Roman"/>
                <w:color w:val="000000" w:themeColor="text1"/>
              </w:rPr>
              <w:t>Format and Signing of Tender</w:t>
            </w:r>
            <w:bookmarkEnd w:id="190"/>
          </w:p>
        </w:tc>
        <w:tc>
          <w:tcPr>
            <w:tcW w:w="7100" w:type="dxa"/>
            <w:tcBorders>
              <w:top w:val="single" w:sz="4" w:space="0" w:color="auto"/>
              <w:left w:val="single" w:sz="4" w:space="0" w:color="auto"/>
              <w:bottom w:val="single" w:sz="4" w:space="0" w:color="auto"/>
              <w:right w:val="single" w:sz="4" w:space="0" w:color="auto"/>
            </w:tcBorders>
          </w:tcPr>
          <w:p w:rsidR="00FC38AF" w:rsidRPr="00201390" w:rsidRDefault="00FC38AF" w:rsidP="005266BA">
            <w:pPr>
              <w:pStyle w:val="Sub-ClauseText"/>
              <w:keepLines/>
              <w:numPr>
                <w:ilvl w:val="0"/>
                <w:numId w:val="60"/>
              </w:numPr>
              <w:ind w:left="695" w:hanging="605"/>
              <w:rPr>
                <w:color w:val="000000" w:themeColor="text1"/>
                <w:sz w:val="22"/>
                <w:szCs w:val="22"/>
                <w:lang w:val="en-GB"/>
              </w:rPr>
            </w:pPr>
            <w:r w:rsidRPr="00201390">
              <w:rPr>
                <w:color w:val="000000" w:themeColor="text1"/>
                <w:sz w:val="22"/>
                <w:szCs w:val="22"/>
                <w:lang w:val="en-GB"/>
              </w:rPr>
              <w:t xml:space="preserve">Tenderers shall prepare one (1) original of the documents comprising the Tender as described in ITT Clause </w:t>
            </w:r>
            <w:r w:rsidR="00FE4C42" w:rsidRPr="00201390">
              <w:rPr>
                <w:color w:val="000000" w:themeColor="text1"/>
                <w:sz w:val="22"/>
                <w:szCs w:val="22"/>
                <w:lang w:val="en-GB"/>
              </w:rPr>
              <w:t>20</w:t>
            </w:r>
            <w:r w:rsidRPr="00201390">
              <w:rPr>
                <w:color w:val="000000" w:themeColor="text1"/>
                <w:sz w:val="22"/>
                <w:szCs w:val="22"/>
                <w:lang w:val="en-GB"/>
              </w:rPr>
              <w:t xml:space="preserve"> and clearly mark it “ORIGINAL.”  In addition, the Tenderers shall prepare the number of copies of the Tender, as specified in the </w:t>
            </w:r>
            <w:r w:rsidRPr="00201390">
              <w:rPr>
                <w:b/>
                <w:color w:val="000000" w:themeColor="text1"/>
                <w:sz w:val="22"/>
                <w:szCs w:val="22"/>
                <w:lang w:val="en-GB"/>
              </w:rPr>
              <w:t>TDS</w:t>
            </w:r>
            <w:r w:rsidRPr="00201390">
              <w:rPr>
                <w:color w:val="000000" w:themeColor="text1"/>
                <w:sz w:val="22"/>
                <w:szCs w:val="22"/>
                <w:lang w:val="en-GB"/>
              </w:rPr>
              <w:t xml:space="preserve"> and clearly mark each of them “COPY.”  All copies shall be made from the signed original.</w:t>
            </w:r>
            <w:r w:rsidR="007549D8">
              <w:rPr>
                <w:color w:val="000000" w:themeColor="text1"/>
                <w:sz w:val="22"/>
                <w:szCs w:val="22"/>
                <w:lang w:val="en-GB"/>
              </w:rPr>
              <w:t xml:space="preserve"> </w:t>
            </w:r>
            <w:r w:rsidRPr="00201390">
              <w:rPr>
                <w:color w:val="000000" w:themeColor="text1"/>
                <w:sz w:val="22"/>
                <w:szCs w:val="22"/>
                <w:lang w:val="en-GB"/>
              </w:rPr>
              <w:t>In the event of any discrepancy between the original and the copies, the ORIGINAL shall prevail.</w:t>
            </w:r>
          </w:p>
          <w:p w:rsidR="00FC38AF" w:rsidRPr="00201390" w:rsidRDefault="00FC38AF" w:rsidP="005266BA">
            <w:pPr>
              <w:pStyle w:val="Sub-ClauseText"/>
              <w:keepLines/>
              <w:numPr>
                <w:ilvl w:val="0"/>
                <w:numId w:val="60"/>
              </w:numPr>
              <w:ind w:left="695" w:hanging="605"/>
              <w:rPr>
                <w:color w:val="000000" w:themeColor="text1"/>
                <w:sz w:val="22"/>
                <w:szCs w:val="22"/>
                <w:lang w:val="en-GB"/>
              </w:rPr>
            </w:pPr>
            <w:r w:rsidRPr="00201390">
              <w:rPr>
                <w:color w:val="000000" w:themeColor="text1"/>
                <w:sz w:val="22"/>
                <w:szCs w:val="22"/>
                <w:lang w:val="en-GB"/>
              </w:rPr>
              <w:t>The original and each copy of the Tender shall be typed or written in indelible ink and shall be signed by the Person duly authorized to sign on behalf of the Tenderer. This Tender specific authorization shall be attached to the Tender</w:t>
            </w:r>
            <w:r w:rsidR="007549D8">
              <w:rPr>
                <w:color w:val="000000" w:themeColor="text1"/>
                <w:sz w:val="22"/>
                <w:szCs w:val="22"/>
                <w:lang w:val="en-GB"/>
              </w:rPr>
              <w:t xml:space="preserve"> </w:t>
            </w:r>
            <w:r w:rsidRPr="00201390">
              <w:rPr>
                <w:color w:val="000000" w:themeColor="text1"/>
                <w:sz w:val="22"/>
                <w:szCs w:val="22"/>
                <w:lang w:val="en-GB"/>
              </w:rPr>
              <w:t>Submission Letter (</w:t>
            </w:r>
            <w:r w:rsidRPr="00201390">
              <w:rPr>
                <w:b/>
                <w:color w:val="000000" w:themeColor="text1"/>
                <w:sz w:val="22"/>
                <w:szCs w:val="22"/>
                <w:lang w:val="en-GB"/>
              </w:rPr>
              <w:t>Form PSN-1</w:t>
            </w:r>
            <w:r w:rsidRPr="00201390">
              <w:rPr>
                <w:color w:val="000000" w:themeColor="text1"/>
                <w:sz w:val="22"/>
                <w:szCs w:val="22"/>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p>
          <w:p w:rsidR="00FC38AF" w:rsidRPr="00201390" w:rsidRDefault="00FC38AF" w:rsidP="005266BA">
            <w:pPr>
              <w:pStyle w:val="Sub-ClauseText"/>
              <w:keepLines/>
              <w:numPr>
                <w:ilvl w:val="0"/>
                <w:numId w:val="60"/>
              </w:numPr>
              <w:spacing w:before="80" w:after="80"/>
              <w:ind w:left="695" w:hanging="605"/>
              <w:rPr>
                <w:color w:val="000000" w:themeColor="text1"/>
                <w:sz w:val="22"/>
                <w:szCs w:val="22"/>
                <w:lang w:val="en-GB"/>
              </w:rPr>
            </w:pPr>
            <w:r w:rsidRPr="00201390">
              <w:rPr>
                <w:color w:val="000000" w:themeColor="text1"/>
                <w:sz w:val="22"/>
                <w:szCs w:val="22"/>
                <w:lang w:val="en-GB"/>
              </w:rPr>
              <w:t>Any interlineations, erasures, or overwriting will be valid only if they are signed or initialled by the Person(s) signing the Tender.</w:t>
            </w:r>
          </w:p>
        </w:tc>
      </w:tr>
      <w:tr w:rsidR="00DF046A" w:rsidRPr="00201390" w:rsidTr="008C0488">
        <w:trPr>
          <w:trHeight w:val="20"/>
        </w:trPr>
        <w:tc>
          <w:tcPr>
            <w:tcW w:w="9350" w:type="dxa"/>
            <w:gridSpan w:val="3"/>
            <w:tcBorders>
              <w:top w:val="single" w:sz="4" w:space="0" w:color="auto"/>
              <w:left w:val="single" w:sz="4" w:space="0" w:color="auto"/>
              <w:bottom w:val="single" w:sz="4" w:space="0" w:color="auto"/>
              <w:right w:val="single" w:sz="4" w:space="0" w:color="auto"/>
            </w:tcBorders>
          </w:tcPr>
          <w:p w:rsidR="00DF046A" w:rsidRPr="00201390" w:rsidRDefault="00DF046A" w:rsidP="009B49D9">
            <w:pPr>
              <w:pStyle w:val="Heading2"/>
              <w:keepLines/>
              <w:suppressAutoHyphens w:val="0"/>
              <w:spacing w:beforeLines="60" w:before="144" w:afterLines="60" w:after="144"/>
              <w:ind w:left="425" w:hanging="425"/>
              <w:rPr>
                <w:rFonts w:ascii="Times New Roman" w:hAnsi="Times New Roman"/>
                <w:b w:val="0"/>
                <w:bCs w:val="0"/>
                <w:color w:val="000000" w:themeColor="text1"/>
                <w:spacing w:val="-4"/>
                <w:sz w:val="22"/>
                <w:szCs w:val="22"/>
                <w:lang w:val="en-GB" w:eastAsia="en-US"/>
              </w:rPr>
            </w:pPr>
            <w:bookmarkStart w:id="191" w:name="_Toc485953854"/>
            <w:r w:rsidRPr="00201390">
              <w:rPr>
                <w:rFonts w:ascii="Times New Roman" w:hAnsi="Times New Roman"/>
                <w:color w:val="000000" w:themeColor="text1"/>
                <w:sz w:val="32"/>
                <w:lang w:val="en-GB"/>
              </w:rPr>
              <w:t>E.</w:t>
            </w:r>
            <w:r w:rsidRPr="00201390">
              <w:rPr>
                <w:rFonts w:ascii="Times New Roman" w:hAnsi="Times New Roman"/>
                <w:color w:val="000000" w:themeColor="text1"/>
                <w:sz w:val="32"/>
                <w:lang w:val="en-GB"/>
              </w:rPr>
              <w:tab/>
              <w:t>Tender Submission</w:t>
            </w:r>
            <w:bookmarkEnd w:id="191"/>
          </w:p>
        </w:tc>
      </w:tr>
      <w:tr w:rsidR="00FC38AF" w:rsidRPr="00201390" w:rsidTr="008C0488">
        <w:trPr>
          <w:trHeight w:val="1160"/>
        </w:trPr>
        <w:tc>
          <w:tcPr>
            <w:tcW w:w="2200" w:type="dxa"/>
            <w:tcBorders>
              <w:top w:val="single" w:sz="4" w:space="0" w:color="auto"/>
              <w:left w:val="single" w:sz="4" w:space="0" w:color="auto"/>
              <w:bottom w:val="single" w:sz="4" w:space="0" w:color="auto"/>
              <w:right w:val="single" w:sz="4" w:space="0" w:color="auto"/>
            </w:tcBorders>
          </w:tcPr>
          <w:p w:rsidR="00FC38AF" w:rsidRPr="00201390" w:rsidRDefault="008D50F0" w:rsidP="00BC5EC0">
            <w:pPr>
              <w:pStyle w:val="Heading3"/>
              <w:rPr>
                <w:rFonts w:ascii="Times New Roman" w:hAnsi="Times New Roman" w:cs="Times New Roman"/>
                <w:color w:val="000000" w:themeColor="text1"/>
              </w:rPr>
            </w:pPr>
            <w:bookmarkStart w:id="192" w:name="_Toc438438845"/>
            <w:bookmarkStart w:id="193" w:name="_Toc438532614"/>
            <w:bookmarkStart w:id="194" w:name="_Toc438733989"/>
            <w:bookmarkStart w:id="195" w:name="_Toc438907027"/>
            <w:bookmarkStart w:id="196" w:name="_Toc438907226"/>
            <w:bookmarkStart w:id="197" w:name="_Toc37047297"/>
            <w:bookmarkStart w:id="198" w:name="_Toc37234068"/>
            <w:bookmarkStart w:id="199" w:name="_Toc50198970"/>
            <w:bookmarkStart w:id="200" w:name="_Toc50259465"/>
            <w:bookmarkStart w:id="201" w:name="_Toc50260444"/>
            <w:bookmarkStart w:id="202" w:name="_Toc50261534"/>
            <w:bookmarkStart w:id="203" w:name="_Toc50262194"/>
            <w:bookmarkStart w:id="204" w:name="_Toc50262868"/>
            <w:bookmarkStart w:id="205" w:name="_Toc50263685"/>
            <w:bookmarkStart w:id="206" w:name="_Toc50264400"/>
            <w:bookmarkStart w:id="207" w:name="_Toc50264565"/>
            <w:bookmarkStart w:id="208" w:name="_Toc50264854"/>
            <w:bookmarkStart w:id="209" w:name="_Toc50267796"/>
            <w:bookmarkStart w:id="210" w:name="_Toc50268321"/>
            <w:bookmarkStart w:id="211" w:name="_Toc50280505"/>
            <w:bookmarkStart w:id="212" w:name="_Toc50280732"/>
            <w:bookmarkStart w:id="213" w:name="_Toc485953855"/>
            <w:r w:rsidRPr="00201390">
              <w:rPr>
                <w:rFonts w:ascii="Times New Roman" w:hAnsi="Times New Roman" w:cs="Times New Roman"/>
                <w:color w:val="000000" w:themeColor="text1"/>
              </w:rPr>
              <w:t xml:space="preserve">31. </w:t>
            </w:r>
            <w:r w:rsidR="00FC38AF" w:rsidRPr="00201390">
              <w:rPr>
                <w:rFonts w:ascii="Times New Roman" w:hAnsi="Times New Roman" w:cs="Times New Roman"/>
                <w:color w:val="000000" w:themeColor="text1"/>
              </w:rPr>
              <w:t>Sealing,     Marking and Submission of Tender</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c>
        <w:tc>
          <w:tcPr>
            <w:tcW w:w="7150" w:type="dxa"/>
            <w:gridSpan w:val="2"/>
            <w:tcBorders>
              <w:top w:val="single" w:sz="4" w:space="0" w:color="auto"/>
              <w:left w:val="single" w:sz="4" w:space="0" w:color="auto"/>
              <w:bottom w:val="single" w:sz="4" w:space="0" w:color="auto"/>
              <w:right w:val="single" w:sz="4" w:space="0" w:color="auto"/>
            </w:tcBorders>
          </w:tcPr>
          <w:p w:rsidR="00C101A6" w:rsidRPr="00201390" w:rsidRDefault="00FC38AF" w:rsidP="005266BA">
            <w:pPr>
              <w:pStyle w:val="Sub-ClauseText"/>
              <w:keepLines/>
              <w:numPr>
                <w:ilvl w:val="0"/>
                <w:numId w:val="38"/>
              </w:numPr>
              <w:ind w:left="425" w:hanging="425"/>
              <w:rPr>
                <w:color w:val="000000" w:themeColor="text1"/>
                <w:sz w:val="21"/>
                <w:szCs w:val="21"/>
                <w:lang w:val="en-GB"/>
              </w:rPr>
            </w:pPr>
            <w:r w:rsidRPr="00201390">
              <w:rPr>
                <w:color w:val="000000" w:themeColor="text1"/>
                <w:sz w:val="22"/>
                <w:szCs w:val="22"/>
                <w:lang w:val="en-GB"/>
              </w:rPr>
              <w:t>Tenderers shall enclose the original in one (1) envelope and all the copies of the Tender, in another envelope, duly marking the envelopes as “ORIGINAL (O)” and “COPY”. These sealed envelopes will then be enclosed and sealed in one (1) single outer envelope with all the relevant particulars of the Tender on the envelopes.</w:t>
            </w:r>
          </w:p>
          <w:p w:rsidR="00FC38AF" w:rsidRPr="00201390" w:rsidRDefault="00D11B33" w:rsidP="00C101A6">
            <w:pPr>
              <w:pStyle w:val="Sub-ClauseText"/>
              <w:keepLines/>
              <w:ind w:left="425"/>
              <w:rPr>
                <w:color w:val="000000" w:themeColor="text1"/>
                <w:sz w:val="21"/>
                <w:szCs w:val="21"/>
                <w:lang w:val="en-GB"/>
              </w:rPr>
            </w:pPr>
            <w:r w:rsidRPr="00201390">
              <w:rPr>
                <w:b/>
                <w:color w:val="000000" w:themeColor="text1"/>
                <w:sz w:val="22"/>
                <w:szCs w:val="22"/>
                <w:lang w:val="en-GB"/>
              </w:rPr>
              <w:t>In case of manpower supply, Technical &amp; financial envelope shall be submitted separately in a outer envelope.</w:t>
            </w:r>
          </w:p>
          <w:p w:rsidR="002C26B1" w:rsidRPr="00201390" w:rsidRDefault="002C26B1" w:rsidP="008039F8">
            <w:pPr>
              <w:pStyle w:val="Sub-ClauseText"/>
              <w:keepLines/>
              <w:ind w:left="425"/>
              <w:rPr>
                <w:color w:val="000000" w:themeColor="text1"/>
                <w:sz w:val="21"/>
                <w:szCs w:val="21"/>
                <w:lang w:val="en-GB"/>
              </w:rPr>
            </w:pPr>
          </w:p>
        </w:tc>
      </w:tr>
      <w:tr w:rsidR="00FC38AF" w:rsidRPr="00201390" w:rsidTr="008C0488">
        <w:trPr>
          <w:trHeight w:val="20"/>
        </w:trPr>
        <w:tc>
          <w:tcPr>
            <w:tcW w:w="2200" w:type="dxa"/>
            <w:vMerge w:val="restart"/>
            <w:tcBorders>
              <w:top w:val="single" w:sz="4" w:space="0" w:color="auto"/>
              <w:left w:val="single" w:sz="4" w:space="0" w:color="auto"/>
              <w:bottom w:val="single" w:sz="4" w:space="0" w:color="auto"/>
              <w:right w:val="single" w:sz="4" w:space="0" w:color="auto"/>
            </w:tcBorders>
          </w:tcPr>
          <w:p w:rsidR="00FC38AF" w:rsidRPr="00201390" w:rsidRDefault="008D50F0" w:rsidP="00BC5EC0">
            <w:pPr>
              <w:pStyle w:val="Heading3"/>
              <w:rPr>
                <w:rFonts w:ascii="Times New Roman" w:hAnsi="Times New Roman" w:cs="Times New Roman"/>
                <w:color w:val="000000" w:themeColor="text1"/>
              </w:rPr>
            </w:pPr>
            <w:bookmarkStart w:id="214" w:name="_Toc485953856"/>
            <w:r w:rsidRPr="00201390">
              <w:rPr>
                <w:rFonts w:ascii="Times New Roman" w:hAnsi="Times New Roman" w:cs="Times New Roman"/>
                <w:color w:val="000000" w:themeColor="text1"/>
              </w:rPr>
              <w:lastRenderedPageBreak/>
              <w:t xml:space="preserve">32. </w:t>
            </w:r>
            <w:r w:rsidR="00FC38AF" w:rsidRPr="00201390">
              <w:rPr>
                <w:rFonts w:ascii="Times New Roman" w:hAnsi="Times New Roman" w:cs="Times New Roman"/>
                <w:color w:val="000000" w:themeColor="text1"/>
              </w:rPr>
              <w:t>Deadline for Submission of Tender</w:t>
            </w:r>
            <w:bookmarkEnd w:id="214"/>
          </w:p>
        </w:tc>
        <w:tc>
          <w:tcPr>
            <w:tcW w:w="7150" w:type="dxa"/>
            <w:gridSpan w:val="2"/>
            <w:tcBorders>
              <w:top w:val="single" w:sz="4" w:space="0" w:color="auto"/>
              <w:left w:val="single" w:sz="4" w:space="0" w:color="auto"/>
              <w:bottom w:val="single" w:sz="4" w:space="0" w:color="auto"/>
              <w:right w:val="single" w:sz="4" w:space="0" w:color="auto"/>
            </w:tcBorders>
          </w:tcPr>
          <w:p w:rsidR="00FC38AF" w:rsidRPr="00201390" w:rsidRDefault="00FC38AF" w:rsidP="005266BA">
            <w:pPr>
              <w:pStyle w:val="Sub-ClauseText"/>
              <w:keepLines/>
              <w:numPr>
                <w:ilvl w:val="0"/>
                <w:numId w:val="13"/>
              </w:numPr>
              <w:spacing w:before="160"/>
              <w:ind w:left="425" w:hanging="425"/>
              <w:rPr>
                <w:color w:val="000000" w:themeColor="text1"/>
                <w:sz w:val="22"/>
                <w:szCs w:val="22"/>
                <w:lang w:val="en-GB"/>
              </w:rPr>
            </w:pPr>
            <w:r w:rsidRPr="00201390">
              <w:rPr>
                <w:color w:val="000000" w:themeColor="text1"/>
                <w:sz w:val="22"/>
                <w:szCs w:val="22"/>
                <w:lang w:val="en-GB"/>
              </w:rPr>
              <w:t xml:space="preserve">Tenders shall be delivered by hand or by mail, including courier services at the address not later than the date and time, as specified in the </w:t>
            </w:r>
            <w:r w:rsidRPr="00201390">
              <w:rPr>
                <w:b/>
                <w:color w:val="000000" w:themeColor="text1"/>
                <w:sz w:val="22"/>
                <w:szCs w:val="22"/>
                <w:lang w:val="en-GB"/>
              </w:rPr>
              <w:t>TDS</w:t>
            </w:r>
            <w:r w:rsidRPr="00201390">
              <w:rPr>
                <w:color w:val="000000" w:themeColor="text1"/>
                <w:sz w:val="22"/>
                <w:szCs w:val="22"/>
                <w:lang w:val="en-GB"/>
              </w:rPr>
              <w:t>.</w:t>
            </w:r>
          </w:p>
        </w:tc>
      </w:tr>
      <w:tr w:rsidR="00FC38AF" w:rsidRPr="00201390" w:rsidTr="008C0488">
        <w:trPr>
          <w:trHeight w:val="1548"/>
        </w:trPr>
        <w:tc>
          <w:tcPr>
            <w:tcW w:w="2200" w:type="dxa"/>
            <w:vMerge/>
            <w:tcBorders>
              <w:top w:val="single" w:sz="4" w:space="0" w:color="auto"/>
              <w:left w:val="single" w:sz="4" w:space="0" w:color="auto"/>
              <w:bottom w:val="single" w:sz="4" w:space="0" w:color="auto"/>
              <w:right w:val="single" w:sz="4" w:space="0" w:color="auto"/>
            </w:tcBorders>
          </w:tcPr>
          <w:p w:rsidR="00FC38AF" w:rsidRPr="00201390" w:rsidRDefault="00FC38AF" w:rsidP="00BC5EC0">
            <w:pPr>
              <w:pStyle w:val="Heading3"/>
              <w:rPr>
                <w:rFonts w:ascii="Times New Roman" w:hAnsi="Times New Roman" w:cs="Times New Roman"/>
                <w:color w:val="000000" w:themeColor="text1"/>
              </w:rPr>
            </w:pPr>
            <w:bookmarkStart w:id="215" w:name="_Toc398658089"/>
            <w:bookmarkStart w:id="216" w:name="_Toc476145898"/>
            <w:bookmarkEnd w:id="215"/>
            <w:bookmarkEnd w:id="216"/>
          </w:p>
        </w:tc>
        <w:tc>
          <w:tcPr>
            <w:tcW w:w="7150" w:type="dxa"/>
            <w:gridSpan w:val="2"/>
            <w:tcBorders>
              <w:top w:val="single" w:sz="4" w:space="0" w:color="auto"/>
              <w:left w:val="single" w:sz="4" w:space="0" w:color="auto"/>
              <w:bottom w:val="single" w:sz="4" w:space="0" w:color="auto"/>
              <w:right w:val="single" w:sz="4" w:space="0" w:color="auto"/>
            </w:tcBorders>
          </w:tcPr>
          <w:p w:rsidR="00FC38AF" w:rsidRPr="00201390" w:rsidRDefault="00FC38AF" w:rsidP="005266BA">
            <w:pPr>
              <w:pStyle w:val="Sub-ClauseText"/>
              <w:keepLines/>
              <w:numPr>
                <w:ilvl w:val="0"/>
                <w:numId w:val="13"/>
              </w:numPr>
              <w:spacing w:before="160"/>
              <w:ind w:left="425" w:hanging="425"/>
              <w:rPr>
                <w:color w:val="000000" w:themeColor="text1"/>
                <w:sz w:val="22"/>
                <w:szCs w:val="22"/>
                <w:lang w:val="en-GB"/>
              </w:rPr>
            </w:pPr>
            <w:r w:rsidRPr="00201390">
              <w:rPr>
                <w:color w:val="000000" w:themeColor="text1"/>
                <w:sz w:val="22"/>
                <w:szCs w:val="22"/>
                <w:lang w:val="en-GB"/>
              </w:rPr>
              <w:t>The Procuring Entity may, at its discretion, extend the deadline for submission of Tender as stated under ITT Sub Clause 3</w:t>
            </w:r>
            <w:r w:rsidR="00C11F55" w:rsidRPr="00201390">
              <w:rPr>
                <w:color w:val="000000" w:themeColor="text1"/>
                <w:sz w:val="22"/>
                <w:szCs w:val="22"/>
                <w:lang w:val="en-GB"/>
              </w:rPr>
              <w:t>2</w:t>
            </w:r>
            <w:r w:rsidRPr="00201390">
              <w:rPr>
                <w:color w:val="000000" w:themeColor="text1"/>
                <w:sz w:val="22"/>
                <w:szCs w:val="22"/>
                <w:lang w:val="en-GB"/>
              </w:rPr>
              <w:t xml:space="preserve">.1, in which case all rights and obligations of the Procuring Entity and Tenderers previously subject to the deadline will thereafter be subject to the new deadline as extended. </w:t>
            </w:r>
          </w:p>
        </w:tc>
      </w:tr>
      <w:tr w:rsidR="00FC38AF" w:rsidRPr="00201390" w:rsidTr="008C0488">
        <w:trPr>
          <w:trHeight w:val="20"/>
        </w:trPr>
        <w:tc>
          <w:tcPr>
            <w:tcW w:w="2200" w:type="dxa"/>
            <w:tcBorders>
              <w:top w:val="single" w:sz="4" w:space="0" w:color="auto"/>
              <w:left w:val="single" w:sz="4" w:space="0" w:color="auto"/>
              <w:bottom w:val="single" w:sz="4" w:space="0" w:color="auto"/>
              <w:right w:val="single" w:sz="4" w:space="0" w:color="auto"/>
            </w:tcBorders>
          </w:tcPr>
          <w:p w:rsidR="00FC38AF" w:rsidRPr="00201390" w:rsidRDefault="008D50F0" w:rsidP="00BC5EC0">
            <w:pPr>
              <w:pStyle w:val="Heading3"/>
              <w:rPr>
                <w:rFonts w:ascii="Times New Roman" w:hAnsi="Times New Roman" w:cs="Times New Roman"/>
                <w:color w:val="000000" w:themeColor="text1"/>
              </w:rPr>
            </w:pPr>
            <w:bookmarkStart w:id="217" w:name="_Toc50198976"/>
            <w:bookmarkStart w:id="218" w:name="_Toc50259471"/>
            <w:bookmarkStart w:id="219" w:name="_Toc50260446"/>
            <w:bookmarkStart w:id="220" w:name="_Toc50261536"/>
            <w:bookmarkStart w:id="221" w:name="_Toc50262196"/>
            <w:bookmarkStart w:id="222" w:name="_Toc50262870"/>
            <w:bookmarkStart w:id="223" w:name="_Toc50263687"/>
            <w:bookmarkStart w:id="224" w:name="_Toc50264402"/>
            <w:bookmarkStart w:id="225" w:name="_Toc50264567"/>
            <w:bookmarkStart w:id="226" w:name="_Toc50264856"/>
            <w:bookmarkStart w:id="227" w:name="_Toc50267798"/>
            <w:bookmarkStart w:id="228" w:name="_Toc50268323"/>
            <w:bookmarkStart w:id="229" w:name="_Toc50280507"/>
            <w:bookmarkStart w:id="230" w:name="_Toc50280734"/>
            <w:bookmarkStart w:id="231" w:name="_Toc485953857"/>
            <w:r w:rsidRPr="00201390">
              <w:rPr>
                <w:rFonts w:ascii="Times New Roman" w:hAnsi="Times New Roman" w:cs="Times New Roman"/>
                <w:color w:val="000000" w:themeColor="text1"/>
              </w:rPr>
              <w:t xml:space="preserve">33. </w:t>
            </w:r>
            <w:r w:rsidR="00FC38AF" w:rsidRPr="00201390">
              <w:rPr>
                <w:rFonts w:ascii="Times New Roman" w:hAnsi="Times New Roman" w:cs="Times New Roman"/>
                <w:color w:val="000000" w:themeColor="text1"/>
              </w:rPr>
              <w:t>Late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FC38AF" w:rsidRPr="00201390">
              <w:rPr>
                <w:rFonts w:ascii="Times New Roman" w:hAnsi="Times New Roman" w:cs="Times New Roman"/>
                <w:color w:val="000000" w:themeColor="text1"/>
              </w:rPr>
              <w:t xml:space="preserve"> Tender</w:t>
            </w:r>
            <w:bookmarkEnd w:id="231"/>
          </w:p>
        </w:tc>
        <w:tc>
          <w:tcPr>
            <w:tcW w:w="7150" w:type="dxa"/>
            <w:gridSpan w:val="2"/>
            <w:tcBorders>
              <w:top w:val="single" w:sz="4" w:space="0" w:color="auto"/>
              <w:left w:val="single" w:sz="4" w:space="0" w:color="auto"/>
              <w:bottom w:val="single" w:sz="4" w:space="0" w:color="auto"/>
              <w:right w:val="single" w:sz="4" w:space="0" w:color="auto"/>
            </w:tcBorders>
          </w:tcPr>
          <w:p w:rsidR="00FC38AF" w:rsidRPr="00201390" w:rsidRDefault="00FC38AF" w:rsidP="005266BA">
            <w:pPr>
              <w:keepLines/>
              <w:numPr>
                <w:ilvl w:val="0"/>
                <w:numId w:val="142"/>
              </w:numPr>
              <w:tabs>
                <w:tab w:val="clear" w:pos="2088"/>
              </w:tabs>
              <w:spacing w:before="120" w:after="120"/>
              <w:ind w:left="655" w:hanging="655"/>
              <w:jc w:val="both"/>
              <w:rPr>
                <w:color w:val="000000" w:themeColor="text1"/>
                <w:sz w:val="22"/>
                <w:szCs w:val="22"/>
                <w:lang w:val="en-GB"/>
              </w:rPr>
            </w:pPr>
            <w:r w:rsidRPr="00201390">
              <w:rPr>
                <w:color w:val="000000" w:themeColor="text1"/>
                <w:sz w:val="22"/>
                <w:szCs w:val="22"/>
                <w:lang w:val="en-GB"/>
              </w:rPr>
              <w:t>Any Tender received by the Procuring Entity after the deadline for submission of Tenders as stated under ITT Sub Clause 3</w:t>
            </w:r>
            <w:r w:rsidR="007C5955" w:rsidRPr="00201390">
              <w:rPr>
                <w:color w:val="000000" w:themeColor="text1"/>
                <w:sz w:val="22"/>
                <w:szCs w:val="22"/>
                <w:lang w:val="en-GB"/>
              </w:rPr>
              <w:t>2</w:t>
            </w:r>
            <w:r w:rsidRPr="00201390">
              <w:rPr>
                <w:color w:val="000000" w:themeColor="text1"/>
                <w:sz w:val="22"/>
                <w:szCs w:val="22"/>
                <w:lang w:val="en-GB"/>
              </w:rPr>
              <w:t>.1 shall be declared LATE, excluded, and returned unopened to the Tenderer.</w:t>
            </w:r>
          </w:p>
        </w:tc>
      </w:tr>
      <w:tr w:rsidR="00FC38AF" w:rsidRPr="00201390" w:rsidTr="008C0488">
        <w:trPr>
          <w:trHeight w:val="20"/>
        </w:trPr>
        <w:tc>
          <w:tcPr>
            <w:tcW w:w="2200" w:type="dxa"/>
            <w:tcBorders>
              <w:top w:val="single" w:sz="4" w:space="0" w:color="auto"/>
              <w:left w:val="single" w:sz="4" w:space="0" w:color="auto"/>
              <w:bottom w:val="single" w:sz="4" w:space="0" w:color="auto"/>
              <w:right w:val="single" w:sz="4" w:space="0" w:color="auto"/>
            </w:tcBorders>
          </w:tcPr>
          <w:p w:rsidR="00FC38AF" w:rsidRPr="00201390" w:rsidRDefault="008D50F0" w:rsidP="00BC5EC0">
            <w:pPr>
              <w:pStyle w:val="Heading3"/>
              <w:rPr>
                <w:rFonts w:ascii="Times New Roman" w:hAnsi="Times New Roman" w:cs="Times New Roman"/>
                <w:color w:val="000000" w:themeColor="text1"/>
              </w:rPr>
            </w:pPr>
            <w:bookmarkStart w:id="232" w:name="_Toc50198977"/>
            <w:bookmarkStart w:id="233" w:name="_Toc50259472"/>
            <w:bookmarkStart w:id="234" w:name="_Toc50260447"/>
            <w:bookmarkStart w:id="235" w:name="_Toc50261537"/>
            <w:bookmarkStart w:id="236" w:name="_Toc50262197"/>
            <w:bookmarkStart w:id="237" w:name="_Toc50262871"/>
            <w:bookmarkStart w:id="238" w:name="_Toc50263688"/>
            <w:bookmarkStart w:id="239" w:name="_Toc50264403"/>
            <w:bookmarkStart w:id="240" w:name="_Toc50264568"/>
            <w:bookmarkStart w:id="241" w:name="_Toc50264857"/>
            <w:bookmarkStart w:id="242" w:name="_Toc50267799"/>
            <w:bookmarkStart w:id="243" w:name="_Toc50268324"/>
            <w:bookmarkStart w:id="244" w:name="_Toc50280508"/>
            <w:bookmarkStart w:id="245" w:name="_Toc50280735"/>
            <w:bookmarkStart w:id="246" w:name="_Toc485953858"/>
            <w:r w:rsidRPr="00201390">
              <w:rPr>
                <w:rFonts w:ascii="Times New Roman" w:hAnsi="Times New Roman" w:cs="Times New Roman"/>
                <w:color w:val="000000" w:themeColor="text1"/>
              </w:rPr>
              <w:t xml:space="preserve">34. </w:t>
            </w:r>
            <w:r w:rsidR="00FC38AF" w:rsidRPr="00201390">
              <w:rPr>
                <w:rFonts w:ascii="Times New Roman" w:hAnsi="Times New Roman" w:cs="Times New Roman"/>
                <w:color w:val="000000" w:themeColor="text1"/>
              </w:rPr>
              <w:t>Modification, or Withdrawal</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00FC38AF" w:rsidRPr="00201390">
              <w:rPr>
                <w:rFonts w:ascii="Times New Roman" w:hAnsi="Times New Roman" w:cs="Times New Roman"/>
                <w:color w:val="000000" w:themeColor="text1"/>
              </w:rPr>
              <w:t xml:space="preserve"> of Tender</w:t>
            </w:r>
            <w:bookmarkEnd w:id="246"/>
          </w:p>
        </w:tc>
        <w:tc>
          <w:tcPr>
            <w:tcW w:w="7150" w:type="dxa"/>
            <w:gridSpan w:val="2"/>
            <w:tcBorders>
              <w:top w:val="single" w:sz="4" w:space="0" w:color="auto"/>
              <w:left w:val="single" w:sz="4" w:space="0" w:color="auto"/>
              <w:bottom w:val="single" w:sz="4" w:space="0" w:color="auto"/>
              <w:right w:val="single" w:sz="4" w:space="0" w:color="auto"/>
            </w:tcBorders>
          </w:tcPr>
          <w:p w:rsidR="00FC38AF" w:rsidRPr="00201390" w:rsidRDefault="00FC38AF" w:rsidP="005266BA">
            <w:pPr>
              <w:pStyle w:val="Sub-ClauseText"/>
              <w:keepLines/>
              <w:numPr>
                <w:ilvl w:val="0"/>
                <w:numId w:val="61"/>
              </w:numPr>
              <w:tabs>
                <w:tab w:val="clear" w:pos="738"/>
                <w:tab w:val="left" w:pos="3265"/>
              </w:tabs>
              <w:spacing w:before="80" w:after="80"/>
              <w:ind w:left="655" w:hanging="655"/>
              <w:rPr>
                <w:color w:val="000000" w:themeColor="text1"/>
                <w:sz w:val="22"/>
                <w:szCs w:val="22"/>
                <w:lang w:val="en-GB"/>
              </w:rPr>
            </w:pPr>
            <w:r w:rsidRPr="00201390">
              <w:rPr>
                <w:color w:val="000000" w:themeColor="text1"/>
                <w:sz w:val="22"/>
                <w:szCs w:val="22"/>
                <w:lang w:val="en-GB"/>
              </w:rPr>
              <w:t>Tenderers may modify or withdraw its Tender after it has been submitted by sending a written notice duly signed by the authorized signatory and properly sealed</w:t>
            </w:r>
            <w:r w:rsidRPr="00201390" w:rsidDel="007771EA">
              <w:rPr>
                <w:color w:val="000000" w:themeColor="text1"/>
                <w:sz w:val="22"/>
                <w:szCs w:val="22"/>
                <w:lang w:val="en-GB"/>
              </w:rPr>
              <w:t>,</w:t>
            </w:r>
            <w:r w:rsidRPr="00201390">
              <w:rPr>
                <w:color w:val="000000" w:themeColor="text1"/>
                <w:sz w:val="22"/>
                <w:szCs w:val="22"/>
                <w:lang w:val="en-GB"/>
              </w:rPr>
              <w:t xml:space="preserve"> and shall include a copy of the authorization confirmed by an affidavit authenticated by a Notary Public; provided that such written notice including the affidavit is received by the Procuring Entity prior to the deadline for submission of Tenders as stated under ITT Clause 3</w:t>
            </w:r>
            <w:r w:rsidR="007C5955" w:rsidRPr="00201390">
              <w:rPr>
                <w:color w:val="000000" w:themeColor="text1"/>
                <w:sz w:val="22"/>
                <w:szCs w:val="22"/>
                <w:lang w:val="en-GB"/>
              </w:rPr>
              <w:t>2</w:t>
            </w:r>
            <w:r w:rsidRPr="00201390">
              <w:rPr>
                <w:color w:val="000000" w:themeColor="text1"/>
                <w:sz w:val="22"/>
                <w:szCs w:val="22"/>
                <w:lang w:val="en-GB"/>
              </w:rPr>
              <w:t xml:space="preserve">. </w:t>
            </w:r>
          </w:p>
        </w:tc>
      </w:tr>
      <w:tr w:rsidR="00FC38AF" w:rsidRPr="00201390" w:rsidTr="008C0488">
        <w:trPr>
          <w:trHeight w:val="20"/>
        </w:trPr>
        <w:tc>
          <w:tcPr>
            <w:tcW w:w="2200" w:type="dxa"/>
            <w:tcBorders>
              <w:top w:val="single" w:sz="4" w:space="0" w:color="auto"/>
              <w:left w:val="single" w:sz="4" w:space="0" w:color="auto"/>
              <w:bottom w:val="single" w:sz="4" w:space="0" w:color="auto"/>
              <w:right w:val="single" w:sz="4" w:space="0" w:color="auto"/>
            </w:tcBorders>
          </w:tcPr>
          <w:p w:rsidR="00FC38AF" w:rsidRPr="00201390" w:rsidRDefault="008D50F0" w:rsidP="00BC5EC0">
            <w:pPr>
              <w:pStyle w:val="Heading3"/>
              <w:rPr>
                <w:rFonts w:ascii="Times New Roman" w:hAnsi="Times New Roman" w:cs="Times New Roman"/>
                <w:color w:val="000000" w:themeColor="text1"/>
              </w:rPr>
            </w:pPr>
            <w:bookmarkStart w:id="247" w:name="_Toc485953859"/>
            <w:r w:rsidRPr="00201390">
              <w:rPr>
                <w:rFonts w:ascii="Times New Roman" w:hAnsi="Times New Roman" w:cs="Times New Roman"/>
                <w:color w:val="000000" w:themeColor="text1"/>
              </w:rPr>
              <w:t xml:space="preserve">35. </w:t>
            </w:r>
            <w:r w:rsidR="00FC38AF" w:rsidRPr="00201390">
              <w:rPr>
                <w:rFonts w:ascii="Times New Roman" w:hAnsi="Times New Roman" w:cs="Times New Roman"/>
                <w:color w:val="000000" w:themeColor="text1"/>
              </w:rPr>
              <w:t>Tender Modification</w:t>
            </w:r>
            <w:bookmarkEnd w:id="247"/>
          </w:p>
        </w:tc>
        <w:tc>
          <w:tcPr>
            <w:tcW w:w="7150" w:type="dxa"/>
            <w:gridSpan w:val="2"/>
            <w:tcBorders>
              <w:top w:val="single" w:sz="4" w:space="0" w:color="auto"/>
              <w:left w:val="single" w:sz="4" w:space="0" w:color="auto"/>
              <w:bottom w:val="single" w:sz="4" w:space="0" w:color="auto"/>
              <w:right w:val="single" w:sz="4" w:space="0" w:color="auto"/>
            </w:tcBorders>
          </w:tcPr>
          <w:p w:rsidR="00FC38AF" w:rsidRPr="00201390" w:rsidRDefault="00FC38AF" w:rsidP="005266BA">
            <w:pPr>
              <w:pStyle w:val="Sub-ClauseText"/>
              <w:keepLines/>
              <w:numPr>
                <w:ilvl w:val="0"/>
                <w:numId w:val="132"/>
              </w:numPr>
              <w:tabs>
                <w:tab w:val="left" w:pos="835"/>
              </w:tabs>
              <w:spacing w:before="80" w:after="80"/>
              <w:ind w:left="655" w:hanging="655"/>
              <w:rPr>
                <w:color w:val="000000" w:themeColor="text1"/>
                <w:sz w:val="21"/>
                <w:szCs w:val="21"/>
                <w:lang w:val="en-GB"/>
              </w:rPr>
            </w:pPr>
            <w:r w:rsidRPr="00201390">
              <w:rPr>
                <w:color w:val="000000" w:themeColor="text1"/>
                <w:sz w:val="22"/>
                <w:szCs w:val="22"/>
                <w:lang w:val="en-GB"/>
              </w:rPr>
              <w:t>Tenderers shall not be allowed to retrieve its original Tender, but shall be allowed to submit corresponding modification to its original Tender marked as</w:t>
            </w:r>
            <w:r w:rsidRPr="00201390">
              <w:rPr>
                <w:color w:val="000000" w:themeColor="text1"/>
                <w:sz w:val="21"/>
                <w:szCs w:val="21"/>
                <w:lang w:val="en-GB"/>
              </w:rPr>
              <w:t xml:space="preserve"> “</w:t>
            </w:r>
            <w:r w:rsidRPr="00201390">
              <w:rPr>
                <w:b/>
                <w:color w:val="000000" w:themeColor="text1"/>
                <w:sz w:val="21"/>
                <w:szCs w:val="21"/>
                <w:lang w:val="en-GB"/>
              </w:rPr>
              <w:t>MODIFIFICATION”.</w:t>
            </w:r>
          </w:p>
        </w:tc>
      </w:tr>
      <w:tr w:rsidR="00FC38AF" w:rsidRPr="00201390" w:rsidTr="008C0488">
        <w:trPr>
          <w:trHeight w:val="782"/>
        </w:trPr>
        <w:tc>
          <w:tcPr>
            <w:tcW w:w="2200" w:type="dxa"/>
            <w:tcBorders>
              <w:top w:val="single" w:sz="4" w:space="0" w:color="auto"/>
              <w:left w:val="single" w:sz="4" w:space="0" w:color="auto"/>
              <w:bottom w:val="single" w:sz="4" w:space="0" w:color="auto"/>
              <w:right w:val="single" w:sz="4" w:space="0" w:color="auto"/>
            </w:tcBorders>
          </w:tcPr>
          <w:p w:rsidR="00FC38AF" w:rsidRPr="00201390" w:rsidRDefault="008D50F0" w:rsidP="00BC5EC0">
            <w:pPr>
              <w:pStyle w:val="Heading3"/>
              <w:rPr>
                <w:rFonts w:ascii="Times New Roman" w:hAnsi="Times New Roman" w:cs="Times New Roman"/>
                <w:color w:val="000000" w:themeColor="text1"/>
              </w:rPr>
            </w:pPr>
            <w:bookmarkStart w:id="248" w:name="_Toc485953860"/>
            <w:r w:rsidRPr="00201390">
              <w:rPr>
                <w:rFonts w:ascii="Times New Roman" w:hAnsi="Times New Roman" w:cs="Times New Roman"/>
                <w:color w:val="000000" w:themeColor="text1"/>
              </w:rPr>
              <w:t xml:space="preserve">36. </w:t>
            </w:r>
            <w:r w:rsidR="00FC38AF" w:rsidRPr="00201390">
              <w:rPr>
                <w:rFonts w:ascii="Times New Roman" w:hAnsi="Times New Roman" w:cs="Times New Roman"/>
                <w:color w:val="000000" w:themeColor="text1"/>
              </w:rPr>
              <w:t>Withdrawal of Tender</w:t>
            </w:r>
            <w:bookmarkEnd w:id="248"/>
          </w:p>
        </w:tc>
        <w:tc>
          <w:tcPr>
            <w:tcW w:w="7150" w:type="dxa"/>
            <w:gridSpan w:val="2"/>
            <w:tcBorders>
              <w:top w:val="single" w:sz="4" w:space="0" w:color="auto"/>
              <w:left w:val="single" w:sz="4" w:space="0" w:color="auto"/>
              <w:bottom w:val="single" w:sz="4" w:space="0" w:color="auto"/>
              <w:right w:val="single" w:sz="4" w:space="0" w:color="auto"/>
            </w:tcBorders>
          </w:tcPr>
          <w:p w:rsidR="00FC38AF" w:rsidRPr="00201390" w:rsidRDefault="00FC38AF" w:rsidP="005266BA">
            <w:pPr>
              <w:pStyle w:val="Sub-ClauseText"/>
              <w:keepLines/>
              <w:numPr>
                <w:ilvl w:val="0"/>
                <w:numId w:val="62"/>
              </w:numPr>
              <w:spacing w:after="80"/>
              <w:ind w:left="655" w:hanging="655"/>
              <w:rPr>
                <w:color w:val="000000" w:themeColor="text1"/>
                <w:sz w:val="21"/>
                <w:szCs w:val="21"/>
                <w:lang w:val="en-GB"/>
              </w:rPr>
            </w:pPr>
            <w:r w:rsidRPr="00201390">
              <w:rPr>
                <w:color w:val="000000" w:themeColor="text1"/>
                <w:sz w:val="22"/>
                <w:szCs w:val="22"/>
                <w:lang w:val="en-GB"/>
              </w:rPr>
              <w:t xml:space="preserve">Tenderers shall be allowed to withdraw its Tender by a Letter of Withdrawal marked as </w:t>
            </w:r>
            <w:r w:rsidRPr="00201390">
              <w:rPr>
                <w:b/>
                <w:color w:val="000000" w:themeColor="text1"/>
                <w:sz w:val="21"/>
                <w:szCs w:val="21"/>
                <w:lang w:val="en-GB"/>
              </w:rPr>
              <w:t xml:space="preserve">“WITHDRAWAL”. </w:t>
            </w:r>
          </w:p>
        </w:tc>
      </w:tr>
      <w:tr w:rsidR="00734752" w:rsidRPr="00201390" w:rsidTr="008C0488">
        <w:trPr>
          <w:trHeight w:val="513"/>
        </w:trPr>
        <w:tc>
          <w:tcPr>
            <w:tcW w:w="9350" w:type="dxa"/>
            <w:gridSpan w:val="3"/>
            <w:tcBorders>
              <w:top w:val="single" w:sz="4" w:space="0" w:color="auto"/>
              <w:left w:val="single" w:sz="4" w:space="0" w:color="auto"/>
              <w:bottom w:val="single" w:sz="4" w:space="0" w:color="auto"/>
              <w:right w:val="single" w:sz="4" w:space="0" w:color="auto"/>
            </w:tcBorders>
          </w:tcPr>
          <w:p w:rsidR="00734752" w:rsidRPr="00201390" w:rsidRDefault="00734752" w:rsidP="008C63EA">
            <w:pPr>
              <w:pStyle w:val="Sub-ClauseText"/>
              <w:keepLines/>
              <w:tabs>
                <w:tab w:val="left" w:pos="3265"/>
              </w:tabs>
              <w:spacing w:before="80" w:after="80"/>
              <w:ind w:left="425" w:hanging="425"/>
              <w:jc w:val="center"/>
              <w:rPr>
                <w:b/>
                <w:color w:val="000000" w:themeColor="text1"/>
                <w:sz w:val="21"/>
                <w:szCs w:val="21"/>
                <w:lang w:val="en-GB"/>
              </w:rPr>
            </w:pPr>
            <w:r w:rsidRPr="00201390">
              <w:rPr>
                <w:b/>
                <w:color w:val="000000" w:themeColor="text1"/>
                <w:spacing w:val="0"/>
                <w:sz w:val="32"/>
                <w:szCs w:val="28"/>
                <w:lang w:val="en-GB" w:eastAsia="zh-CN"/>
              </w:rPr>
              <w:t>F.</w:t>
            </w:r>
            <w:r w:rsidR="007549D8">
              <w:rPr>
                <w:b/>
                <w:color w:val="000000" w:themeColor="text1"/>
                <w:spacing w:val="0"/>
                <w:sz w:val="32"/>
                <w:szCs w:val="28"/>
                <w:lang w:val="en-GB" w:eastAsia="zh-CN"/>
              </w:rPr>
              <w:t xml:space="preserve"> </w:t>
            </w:r>
            <w:r w:rsidRPr="00201390">
              <w:rPr>
                <w:b/>
                <w:color w:val="000000" w:themeColor="text1"/>
                <w:spacing w:val="0"/>
                <w:sz w:val="32"/>
                <w:szCs w:val="28"/>
                <w:lang w:val="en-GB" w:eastAsia="zh-CN"/>
              </w:rPr>
              <w:t>Tender Opening and Evaluation</w:t>
            </w:r>
          </w:p>
        </w:tc>
      </w:tr>
      <w:tr w:rsidR="008C63EA" w:rsidRPr="00201390" w:rsidTr="008C0488">
        <w:trPr>
          <w:trHeight w:val="927"/>
        </w:trPr>
        <w:tc>
          <w:tcPr>
            <w:tcW w:w="2250" w:type="dxa"/>
            <w:gridSpan w:val="2"/>
            <w:vMerge w:val="restart"/>
            <w:tcBorders>
              <w:top w:val="single" w:sz="4" w:space="0" w:color="auto"/>
              <w:left w:val="single" w:sz="4" w:space="0" w:color="auto"/>
              <w:right w:val="single" w:sz="4" w:space="0" w:color="auto"/>
            </w:tcBorders>
          </w:tcPr>
          <w:p w:rsidR="008C63EA" w:rsidRPr="00201390" w:rsidRDefault="008D50F0" w:rsidP="00BC5EC0">
            <w:pPr>
              <w:pStyle w:val="Heading3"/>
              <w:rPr>
                <w:rFonts w:ascii="Times New Roman" w:hAnsi="Times New Roman" w:cs="Times New Roman"/>
                <w:color w:val="000000" w:themeColor="text1"/>
              </w:rPr>
            </w:pPr>
            <w:bookmarkStart w:id="249" w:name="_Toc485953861"/>
            <w:r w:rsidRPr="00201390">
              <w:rPr>
                <w:rFonts w:ascii="Times New Roman" w:hAnsi="Times New Roman" w:cs="Times New Roman"/>
                <w:color w:val="000000" w:themeColor="text1"/>
              </w:rPr>
              <w:t xml:space="preserve">37. </w:t>
            </w:r>
            <w:r w:rsidR="008C63EA" w:rsidRPr="00201390">
              <w:rPr>
                <w:rFonts w:ascii="Times New Roman" w:hAnsi="Times New Roman" w:cs="Times New Roman"/>
                <w:color w:val="000000" w:themeColor="text1"/>
              </w:rPr>
              <w:t>Tender Opening</w:t>
            </w:r>
            <w:bookmarkEnd w:id="249"/>
          </w:p>
        </w:tc>
        <w:tc>
          <w:tcPr>
            <w:tcW w:w="7100" w:type="dxa"/>
            <w:tcBorders>
              <w:top w:val="single" w:sz="4" w:space="0" w:color="auto"/>
              <w:left w:val="single" w:sz="4" w:space="0" w:color="auto"/>
              <w:bottom w:val="single" w:sz="4" w:space="0" w:color="auto"/>
              <w:right w:val="single" w:sz="4" w:space="0" w:color="auto"/>
            </w:tcBorders>
          </w:tcPr>
          <w:p w:rsidR="008C63EA" w:rsidRPr="00201390" w:rsidRDefault="008C63EA" w:rsidP="005266BA">
            <w:pPr>
              <w:pStyle w:val="Sub-ClauseText"/>
              <w:keepLines/>
              <w:numPr>
                <w:ilvl w:val="0"/>
                <w:numId w:val="143"/>
              </w:numPr>
              <w:spacing w:after="80"/>
              <w:ind w:left="605" w:hanging="630"/>
              <w:rPr>
                <w:color w:val="000000" w:themeColor="text1"/>
                <w:sz w:val="21"/>
                <w:szCs w:val="21"/>
                <w:lang w:val="en-GB"/>
              </w:rPr>
            </w:pPr>
            <w:r w:rsidRPr="00201390">
              <w:rPr>
                <w:color w:val="000000" w:themeColor="text1"/>
                <w:sz w:val="22"/>
                <w:szCs w:val="22"/>
                <w:lang w:val="en-GB"/>
              </w:rPr>
              <w:t xml:space="preserve">Tenders shall be opened immediately after the deadline for submission of Tenders at the primary place as specified in the </w:t>
            </w:r>
            <w:r w:rsidRPr="00201390">
              <w:rPr>
                <w:b/>
                <w:color w:val="000000" w:themeColor="text1"/>
                <w:sz w:val="22"/>
                <w:szCs w:val="22"/>
                <w:lang w:val="en-GB"/>
              </w:rPr>
              <w:t xml:space="preserve">TDS </w:t>
            </w:r>
            <w:r w:rsidRPr="00201390">
              <w:rPr>
                <w:color w:val="000000" w:themeColor="text1"/>
                <w:sz w:val="22"/>
                <w:szCs w:val="22"/>
                <w:lang w:val="en-GB"/>
              </w:rPr>
              <w:t xml:space="preserve">but not later than </w:t>
            </w:r>
            <w:r w:rsidRPr="00201390">
              <w:rPr>
                <w:b/>
                <w:color w:val="000000" w:themeColor="text1"/>
                <w:sz w:val="22"/>
                <w:szCs w:val="22"/>
                <w:lang w:val="en-GB"/>
              </w:rPr>
              <w:t>ONE HOUR</w:t>
            </w:r>
            <w:r w:rsidRPr="00201390">
              <w:rPr>
                <w:color w:val="000000" w:themeColor="text1"/>
                <w:sz w:val="22"/>
                <w:szCs w:val="22"/>
                <w:lang w:val="en-GB"/>
              </w:rPr>
              <w:t xml:space="preserve"> after expiry of the submission deadline at the same primary place. </w:t>
            </w:r>
            <w:r w:rsidR="0094505B" w:rsidRPr="00201390">
              <w:rPr>
                <w:color w:val="000000" w:themeColor="text1"/>
                <w:sz w:val="22"/>
                <w:szCs w:val="22"/>
                <w:lang w:val="en-GB"/>
              </w:rPr>
              <w:t xml:space="preserve">In case of manpower supply, </w:t>
            </w:r>
            <w:r w:rsidR="00995F9E" w:rsidRPr="00201390">
              <w:rPr>
                <w:color w:val="000000" w:themeColor="text1"/>
                <w:sz w:val="22"/>
                <w:szCs w:val="22"/>
                <w:lang w:val="en-GB"/>
              </w:rPr>
              <w:t>Financial envelope shall notbe open with technical tender.</w:t>
            </w:r>
          </w:p>
          <w:p w:rsidR="008039F8" w:rsidRPr="00201390" w:rsidRDefault="008039F8" w:rsidP="005266BA">
            <w:pPr>
              <w:pStyle w:val="Sub-ClauseText"/>
              <w:keepLines/>
              <w:numPr>
                <w:ilvl w:val="0"/>
                <w:numId w:val="143"/>
              </w:numPr>
              <w:spacing w:after="80"/>
              <w:ind w:left="605" w:hanging="630"/>
              <w:rPr>
                <w:color w:val="000000" w:themeColor="text1"/>
                <w:sz w:val="21"/>
                <w:szCs w:val="21"/>
                <w:lang w:val="en-GB"/>
              </w:rPr>
            </w:pPr>
            <w:r w:rsidRPr="00201390">
              <w:rPr>
                <w:b/>
                <w:color w:val="000000" w:themeColor="text1"/>
                <w:sz w:val="22"/>
                <w:szCs w:val="22"/>
                <w:lang w:val="en-GB"/>
              </w:rPr>
              <w:t>In case of manpower supply</w:t>
            </w:r>
            <w:r w:rsidRPr="00201390">
              <w:rPr>
                <w:color w:val="000000" w:themeColor="text1"/>
                <w:sz w:val="22"/>
                <w:szCs w:val="22"/>
                <w:lang w:val="en-GB"/>
              </w:rPr>
              <w:t xml:space="preserve">, financial envelope shall be open publicly after approval of technical evaluation report. </w:t>
            </w:r>
            <w:r w:rsidRPr="00201390">
              <w:rPr>
                <w:b/>
                <w:color w:val="000000" w:themeColor="text1"/>
                <w:sz w:val="22"/>
                <w:szCs w:val="22"/>
                <w:lang w:val="en-GB"/>
              </w:rPr>
              <w:t>The financial envelope of only successful tender (i.e. technically responsive with pass mark) shall be open</w:t>
            </w:r>
            <w:r w:rsidR="00652D49" w:rsidRPr="00201390">
              <w:rPr>
                <w:b/>
                <w:color w:val="000000" w:themeColor="text1"/>
                <w:sz w:val="22"/>
                <w:szCs w:val="22"/>
                <w:lang w:val="en-GB"/>
              </w:rPr>
              <w:t>ed by TEC</w:t>
            </w:r>
            <w:r w:rsidRPr="00201390">
              <w:rPr>
                <w:b/>
                <w:color w:val="000000" w:themeColor="text1"/>
                <w:sz w:val="22"/>
                <w:szCs w:val="22"/>
                <w:lang w:val="en-GB"/>
              </w:rPr>
              <w:t xml:space="preserve"> like one stage two envelope method. Rest financial envelope shall be returned unopened.</w:t>
            </w:r>
          </w:p>
        </w:tc>
      </w:tr>
      <w:tr w:rsidR="008C63EA" w:rsidRPr="00201390" w:rsidTr="008C0488">
        <w:trPr>
          <w:trHeight w:val="1200"/>
        </w:trPr>
        <w:tc>
          <w:tcPr>
            <w:tcW w:w="2250" w:type="dxa"/>
            <w:gridSpan w:val="2"/>
            <w:vMerge/>
            <w:tcBorders>
              <w:left w:val="single" w:sz="4" w:space="0" w:color="auto"/>
              <w:right w:val="single" w:sz="4" w:space="0" w:color="auto"/>
            </w:tcBorders>
          </w:tcPr>
          <w:p w:rsidR="008C63EA" w:rsidRPr="00201390" w:rsidRDefault="008C63EA" w:rsidP="00BC5EC0">
            <w:pPr>
              <w:pStyle w:val="Heading3"/>
              <w:rPr>
                <w:rFonts w:ascii="Times New Roman" w:hAnsi="Times New Roman" w:cs="Times New Roman"/>
                <w:color w:val="000000" w:themeColor="text1"/>
              </w:rPr>
            </w:pPr>
            <w:bookmarkStart w:id="250" w:name="_Toc476145904"/>
            <w:bookmarkEnd w:id="250"/>
          </w:p>
        </w:tc>
        <w:tc>
          <w:tcPr>
            <w:tcW w:w="7100" w:type="dxa"/>
            <w:tcBorders>
              <w:top w:val="single" w:sz="4" w:space="0" w:color="auto"/>
              <w:left w:val="single" w:sz="4" w:space="0" w:color="auto"/>
              <w:bottom w:val="single" w:sz="4" w:space="0" w:color="auto"/>
              <w:right w:val="single" w:sz="4" w:space="0" w:color="auto"/>
            </w:tcBorders>
          </w:tcPr>
          <w:p w:rsidR="008C63EA" w:rsidRPr="00201390" w:rsidRDefault="008C63EA" w:rsidP="005266BA">
            <w:pPr>
              <w:pStyle w:val="Sub-ClauseText"/>
              <w:keepLines/>
              <w:numPr>
                <w:ilvl w:val="0"/>
                <w:numId w:val="143"/>
              </w:numPr>
              <w:spacing w:after="80"/>
              <w:ind w:left="605" w:hanging="630"/>
              <w:rPr>
                <w:color w:val="000000" w:themeColor="text1"/>
                <w:sz w:val="22"/>
                <w:szCs w:val="22"/>
                <w:lang w:val="en-GB"/>
              </w:rPr>
            </w:pPr>
            <w:r w:rsidRPr="00201390">
              <w:rPr>
                <w:color w:val="000000" w:themeColor="text1"/>
                <w:sz w:val="22"/>
                <w:szCs w:val="22"/>
                <w:lang w:val="en-GB"/>
              </w:rPr>
              <w:t>Tenderers’ representatives shall be duly authorised by the Tenderer. Tenderers or their authorised representatives will be allowed to attend and witness the opening of Tenders, and will sign a register evidencing their attendance.</w:t>
            </w:r>
          </w:p>
        </w:tc>
      </w:tr>
      <w:tr w:rsidR="008C63EA" w:rsidRPr="00201390" w:rsidTr="008C0488">
        <w:trPr>
          <w:trHeight w:val="1395"/>
        </w:trPr>
        <w:tc>
          <w:tcPr>
            <w:tcW w:w="2250" w:type="dxa"/>
            <w:gridSpan w:val="2"/>
            <w:vMerge/>
            <w:tcBorders>
              <w:left w:val="single" w:sz="4" w:space="0" w:color="auto"/>
              <w:right w:val="single" w:sz="4" w:space="0" w:color="auto"/>
            </w:tcBorders>
          </w:tcPr>
          <w:p w:rsidR="008C63EA" w:rsidRPr="00201390" w:rsidRDefault="008C63EA" w:rsidP="00BC5EC0">
            <w:pPr>
              <w:pStyle w:val="Heading3"/>
              <w:rPr>
                <w:rFonts w:ascii="Times New Roman" w:hAnsi="Times New Roman" w:cs="Times New Roman"/>
                <w:color w:val="000000" w:themeColor="text1"/>
              </w:rPr>
            </w:pPr>
            <w:bookmarkStart w:id="251" w:name="_Toc476145905"/>
            <w:bookmarkEnd w:id="251"/>
          </w:p>
        </w:tc>
        <w:tc>
          <w:tcPr>
            <w:tcW w:w="7100" w:type="dxa"/>
            <w:tcBorders>
              <w:top w:val="single" w:sz="4" w:space="0" w:color="auto"/>
              <w:left w:val="single" w:sz="4" w:space="0" w:color="auto"/>
              <w:bottom w:val="single" w:sz="4" w:space="0" w:color="auto"/>
              <w:right w:val="single" w:sz="4" w:space="0" w:color="auto"/>
            </w:tcBorders>
          </w:tcPr>
          <w:p w:rsidR="008C63EA" w:rsidRPr="00201390" w:rsidRDefault="008C63EA" w:rsidP="005266BA">
            <w:pPr>
              <w:pStyle w:val="Sub-ClauseText"/>
              <w:keepLines/>
              <w:numPr>
                <w:ilvl w:val="0"/>
                <w:numId w:val="143"/>
              </w:numPr>
              <w:spacing w:after="80"/>
              <w:ind w:left="605" w:hanging="630"/>
              <w:rPr>
                <w:color w:val="000000" w:themeColor="text1"/>
                <w:sz w:val="22"/>
                <w:szCs w:val="22"/>
                <w:lang w:val="en-GB"/>
              </w:rPr>
            </w:pPr>
            <w:r w:rsidRPr="00201390">
              <w:rPr>
                <w:color w:val="000000" w:themeColor="text1"/>
                <w:sz w:val="22"/>
                <w:szCs w:val="22"/>
                <w:lang w:val="en-GB"/>
              </w:rPr>
              <w:t>The authenticity of withdrawal of, or modifications to original Tender, if any made by a Tenderer in specified manner, shall be examined and verified by the Tender Opening Committee (TOC) based on documents submitted as stated under ITT Sub Clause 34.1.</w:t>
            </w:r>
          </w:p>
        </w:tc>
      </w:tr>
      <w:tr w:rsidR="008C63EA" w:rsidRPr="00201390" w:rsidTr="008C0488">
        <w:trPr>
          <w:trHeight w:val="3384"/>
        </w:trPr>
        <w:tc>
          <w:tcPr>
            <w:tcW w:w="2250" w:type="dxa"/>
            <w:gridSpan w:val="2"/>
            <w:vMerge/>
            <w:tcBorders>
              <w:left w:val="single" w:sz="4" w:space="0" w:color="auto"/>
              <w:right w:val="single" w:sz="4" w:space="0" w:color="auto"/>
            </w:tcBorders>
          </w:tcPr>
          <w:p w:rsidR="008C63EA" w:rsidRPr="00201390" w:rsidRDefault="008C63EA" w:rsidP="00BC5EC0">
            <w:pPr>
              <w:pStyle w:val="Heading3"/>
              <w:rPr>
                <w:rFonts w:ascii="Times New Roman" w:hAnsi="Times New Roman" w:cs="Times New Roman"/>
                <w:color w:val="000000" w:themeColor="text1"/>
              </w:rPr>
            </w:pPr>
            <w:bookmarkStart w:id="252" w:name="_Toc476145906"/>
            <w:bookmarkEnd w:id="252"/>
          </w:p>
        </w:tc>
        <w:tc>
          <w:tcPr>
            <w:tcW w:w="7100" w:type="dxa"/>
            <w:tcBorders>
              <w:top w:val="single" w:sz="4" w:space="0" w:color="auto"/>
              <w:left w:val="single" w:sz="4" w:space="0" w:color="auto"/>
              <w:bottom w:val="single" w:sz="4" w:space="0" w:color="auto"/>
              <w:right w:val="single" w:sz="4" w:space="0" w:color="auto"/>
            </w:tcBorders>
          </w:tcPr>
          <w:p w:rsidR="008C63EA" w:rsidRPr="00201390" w:rsidRDefault="008C63EA" w:rsidP="005266BA">
            <w:pPr>
              <w:pStyle w:val="Sub-ClauseText"/>
              <w:keepLines/>
              <w:numPr>
                <w:ilvl w:val="0"/>
                <w:numId w:val="143"/>
              </w:numPr>
              <w:spacing w:after="80"/>
              <w:ind w:left="605" w:hanging="630"/>
              <w:rPr>
                <w:color w:val="000000" w:themeColor="text1"/>
                <w:sz w:val="22"/>
                <w:szCs w:val="22"/>
                <w:lang w:val="en-GB"/>
              </w:rPr>
            </w:pPr>
            <w:r w:rsidRPr="00201390">
              <w:rPr>
                <w:color w:val="000000" w:themeColor="text1"/>
                <w:sz w:val="22"/>
                <w:szCs w:val="22"/>
                <w:lang w:val="en-GB"/>
              </w:rPr>
              <w:t>Ensuring that only the correct (M) and (O) envelopes are opened, details of each Tender will be dealt with as follows:</w:t>
            </w:r>
          </w:p>
          <w:p w:rsidR="008C63EA" w:rsidRPr="00201390" w:rsidRDefault="008C63EA" w:rsidP="005236B0">
            <w:pPr>
              <w:keepLines/>
              <w:spacing w:before="120" w:after="120"/>
              <w:ind w:left="655"/>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The Chairperson of the Tender Opening Committee will read aloud each Tender and record in the Tender Opening Sheet (TOS) :</w:t>
            </w:r>
          </w:p>
          <w:p w:rsidR="008C63EA" w:rsidRPr="00201390" w:rsidRDefault="008C63EA" w:rsidP="005266BA">
            <w:pPr>
              <w:keepLines/>
              <w:numPr>
                <w:ilvl w:val="1"/>
                <w:numId w:val="19"/>
              </w:numPr>
              <w:ind w:hanging="533"/>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 xml:space="preserve">the name and address  of the Tenderer; </w:t>
            </w:r>
          </w:p>
          <w:p w:rsidR="008C63EA" w:rsidRPr="00201390" w:rsidRDefault="008C63EA" w:rsidP="005266BA">
            <w:pPr>
              <w:keepLines/>
              <w:numPr>
                <w:ilvl w:val="1"/>
                <w:numId w:val="19"/>
              </w:numPr>
              <w:ind w:hanging="533"/>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state if it is a withdrawn, modified or  original Tender;</w:t>
            </w:r>
          </w:p>
          <w:p w:rsidR="008C63EA" w:rsidRPr="00201390" w:rsidRDefault="008C63EA" w:rsidP="005266BA">
            <w:pPr>
              <w:keepLines/>
              <w:numPr>
                <w:ilvl w:val="1"/>
                <w:numId w:val="19"/>
              </w:numPr>
              <w:ind w:hanging="533"/>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 xml:space="preserve"> the  Tender price</w:t>
            </w:r>
          </w:p>
          <w:p w:rsidR="008C63EA" w:rsidRPr="00201390" w:rsidRDefault="008C63EA" w:rsidP="005266BA">
            <w:pPr>
              <w:keepLines/>
              <w:numPr>
                <w:ilvl w:val="1"/>
                <w:numId w:val="19"/>
              </w:numPr>
              <w:ind w:hanging="533"/>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 xml:space="preserve">the number of initialled corrections; </w:t>
            </w:r>
          </w:p>
          <w:p w:rsidR="008C63EA" w:rsidRPr="00201390" w:rsidRDefault="008C63EA" w:rsidP="005266BA">
            <w:pPr>
              <w:keepLines/>
              <w:numPr>
                <w:ilvl w:val="1"/>
                <w:numId w:val="19"/>
              </w:numPr>
              <w:ind w:hanging="533"/>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 xml:space="preserve">the presence or absence of any requisite Tender Security;  </w:t>
            </w:r>
          </w:p>
          <w:p w:rsidR="008C63EA" w:rsidRPr="00201390" w:rsidRDefault="008C63EA" w:rsidP="005266BA">
            <w:pPr>
              <w:keepLines/>
              <w:numPr>
                <w:ilvl w:val="1"/>
                <w:numId w:val="19"/>
              </w:numPr>
              <w:ind w:hanging="533"/>
              <w:jc w:val="both"/>
              <w:rPr>
                <w:color w:val="000000" w:themeColor="text1"/>
                <w:sz w:val="21"/>
                <w:szCs w:val="21"/>
                <w:lang w:val="en-GB"/>
              </w:rPr>
            </w:pPr>
            <w:r w:rsidRPr="00201390">
              <w:rPr>
                <w:rFonts w:eastAsia="Times New Roman"/>
                <w:color w:val="000000" w:themeColor="text1"/>
                <w:spacing w:val="-4"/>
                <w:sz w:val="22"/>
                <w:szCs w:val="22"/>
                <w:lang w:val="en-GB" w:eastAsia="en-US"/>
              </w:rPr>
              <w:t>such other details as the Procuring Entity, at its discretion, may consider appropriate.</w:t>
            </w:r>
          </w:p>
        </w:tc>
      </w:tr>
      <w:tr w:rsidR="008C63EA" w:rsidRPr="00201390" w:rsidTr="008C0488">
        <w:trPr>
          <w:trHeight w:val="20"/>
        </w:trPr>
        <w:tc>
          <w:tcPr>
            <w:tcW w:w="2250" w:type="dxa"/>
            <w:gridSpan w:val="2"/>
            <w:vMerge/>
            <w:tcBorders>
              <w:left w:val="single" w:sz="4" w:space="0" w:color="auto"/>
              <w:right w:val="single" w:sz="4" w:space="0" w:color="auto"/>
            </w:tcBorders>
          </w:tcPr>
          <w:p w:rsidR="008C63EA" w:rsidRPr="00201390" w:rsidRDefault="008C63EA" w:rsidP="00BC5EC0">
            <w:pPr>
              <w:pStyle w:val="Heading3"/>
              <w:rPr>
                <w:rFonts w:ascii="Times New Roman" w:hAnsi="Times New Roman" w:cs="Times New Roman"/>
                <w:color w:val="000000" w:themeColor="text1"/>
              </w:rPr>
            </w:pPr>
            <w:bookmarkStart w:id="253" w:name="_Toc476145907"/>
            <w:bookmarkEnd w:id="253"/>
          </w:p>
        </w:tc>
        <w:tc>
          <w:tcPr>
            <w:tcW w:w="7100" w:type="dxa"/>
            <w:tcBorders>
              <w:top w:val="single" w:sz="4" w:space="0" w:color="auto"/>
              <w:left w:val="single" w:sz="4" w:space="0" w:color="auto"/>
              <w:bottom w:val="single" w:sz="4" w:space="0" w:color="auto"/>
              <w:right w:val="single" w:sz="4" w:space="0" w:color="auto"/>
            </w:tcBorders>
          </w:tcPr>
          <w:p w:rsidR="008C63EA" w:rsidRPr="00201390" w:rsidRDefault="008C63EA" w:rsidP="005266BA">
            <w:pPr>
              <w:pStyle w:val="Sub-ClauseText"/>
              <w:keepLines/>
              <w:numPr>
                <w:ilvl w:val="0"/>
                <w:numId w:val="143"/>
              </w:numPr>
              <w:spacing w:after="80"/>
              <w:ind w:left="605" w:hanging="630"/>
              <w:rPr>
                <w:color w:val="000000" w:themeColor="text1"/>
                <w:sz w:val="22"/>
                <w:szCs w:val="22"/>
                <w:lang w:val="en-GB"/>
              </w:rPr>
            </w:pPr>
            <w:r w:rsidRPr="00201390">
              <w:rPr>
                <w:color w:val="000000" w:themeColor="text1"/>
                <w:sz w:val="22"/>
                <w:szCs w:val="22"/>
                <w:lang w:val="en-GB"/>
              </w:rPr>
              <w:t>Upon completion of Tender opening, all members of the Tender Opening Committee and the Tenderers or Tenderer’s duly authorised representatives attending the Tender opening shall sign by name, address, designation and their National Identification Numbers (if any) the Tender Opening Sheet, copies of which shall be issued to the Head of the Procuring Entity or an officer authorised by him or her and also to the members of the Tender Opening Committee and any authorised consultants and, to the Tenderers immediately.</w:t>
            </w:r>
          </w:p>
        </w:tc>
      </w:tr>
      <w:tr w:rsidR="008C63EA" w:rsidRPr="00201390" w:rsidTr="008C0488">
        <w:trPr>
          <w:trHeight w:val="20"/>
        </w:trPr>
        <w:tc>
          <w:tcPr>
            <w:tcW w:w="2250" w:type="dxa"/>
            <w:gridSpan w:val="2"/>
            <w:vMerge/>
            <w:tcBorders>
              <w:left w:val="single" w:sz="4" w:space="0" w:color="auto"/>
              <w:bottom w:val="single" w:sz="4" w:space="0" w:color="auto"/>
              <w:right w:val="single" w:sz="4" w:space="0" w:color="auto"/>
            </w:tcBorders>
          </w:tcPr>
          <w:p w:rsidR="008C63EA" w:rsidRPr="00201390" w:rsidRDefault="008C63EA" w:rsidP="00BC5EC0">
            <w:pPr>
              <w:pStyle w:val="Heading3"/>
              <w:rPr>
                <w:rFonts w:ascii="Times New Roman" w:hAnsi="Times New Roman" w:cs="Times New Roman"/>
                <w:color w:val="000000" w:themeColor="text1"/>
              </w:rPr>
            </w:pPr>
            <w:bookmarkStart w:id="254" w:name="_Toc476145908"/>
            <w:bookmarkEnd w:id="254"/>
          </w:p>
        </w:tc>
        <w:tc>
          <w:tcPr>
            <w:tcW w:w="7100" w:type="dxa"/>
            <w:tcBorders>
              <w:top w:val="single" w:sz="4" w:space="0" w:color="auto"/>
              <w:left w:val="single" w:sz="4" w:space="0" w:color="auto"/>
              <w:bottom w:val="single" w:sz="4" w:space="0" w:color="auto"/>
              <w:right w:val="single" w:sz="4" w:space="0" w:color="auto"/>
            </w:tcBorders>
          </w:tcPr>
          <w:p w:rsidR="008C63EA" w:rsidRPr="00201390" w:rsidRDefault="008C63EA" w:rsidP="005266BA">
            <w:pPr>
              <w:pStyle w:val="Sub-ClauseText"/>
              <w:keepLines/>
              <w:numPr>
                <w:ilvl w:val="0"/>
                <w:numId w:val="143"/>
              </w:numPr>
              <w:spacing w:after="80"/>
              <w:ind w:left="605" w:hanging="630"/>
              <w:rPr>
                <w:color w:val="000000" w:themeColor="text1"/>
                <w:sz w:val="22"/>
                <w:szCs w:val="22"/>
                <w:lang w:val="en-GB"/>
              </w:rPr>
            </w:pPr>
            <w:r w:rsidRPr="00201390">
              <w:rPr>
                <w:color w:val="000000" w:themeColor="text1"/>
                <w:sz w:val="22"/>
                <w:szCs w:val="22"/>
                <w:lang w:val="en-GB"/>
              </w:rPr>
              <w:t xml:space="preserve">No Tender </w:t>
            </w:r>
            <w:r w:rsidR="00135A23" w:rsidRPr="00201390">
              <w:rPr>
                <w:color w:val="000000" w:themeColor="text1"/>
                <w:sz w:val="22"/>
                <w:szCs w:val="22"/>
                <w:lang w:val="en-GB"/>
              </w:rPr>
              <w:t>will be</w:t>
            </w:r>
            <w:r w:rsidRPr="00201390">
              <w:rPr>
                <w:color w:val="000000" w:themeColor="text1"/>
                <w:sz w:val="22"/>
                <w:szCs w:val="22"/>
                <w:lang w:val="en-GB"/>
              </w:rPr>
              <w:t xml:space="preserve"> rejected at the Tender opening stage except the LATE Tenders as stated in the ITT Clause 33.</w:t>
            </w:r>
          </w:p>
        </w:tc>
      </w:tr>
      <w:tr w:rsidR="00E64FBB" w:rsidRPr="00201390" w:rsidTr="008C0488">
        <w:trPr>
          <w:trHeight w:val="2592"/>
        </w:trPr>
        <w:tc>
          <w:tcPr>
            <w:tcW w:w="2250" w:type="dxa"/>
            <w:gridSpan w:val="2"/>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255" w:name="_Toc485953862"/>
            <w:r w:rsidRPr="00201390">
              <w:rPr>
                <w:rFonts w:ascii="Times New Roman" w:hAnsi="Times New Roman" w:cs="Times New Roman"/>
                <w:color w:val="000000" w:themeColor="text1"/>
              </w:rPr>
              <w:t xml:space="preserve">38. </w:t>
            </w:r>
            <w:r w:rsidR="00E64FBB" w:rsidRPr="00201390">
              <w:rPr>
                <w:rFonts w:ascii="Times New Roman" w:hAnsi="Times New Roman" w:cs="Times New Roman"/>
                <w:color w:val="000000" w:themeColor="text1"/>
              </w:rPr>
              <w:t>Evaluation Process</w:t>
            </w:r>
            <w:bookmarkEnd w:id="255"/>
          </w:p>
        </w:tc>
        <w:tc>
          <w:tcPr>
            <w:tcW w:w="7100" w:type="dxa"/>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ListParagraph"/>
              <w:numPr>
                <w:ilvl w:val="0"/>
                <w:numId w:val="64"/>
              </w:numPr>
              <w:tabs>
                <w:tab w:val="left" w:pos="1260"/>
                <w:tab w:val="left" w:pos="6920"/>
              </w:tabs>
              <w:spacing w:before="120" w:after="120"/>
              <w:ind w:hanging="720"/>
              <w:jc w:val="both"/>
              <w:rPr>
                <w:color w:val="000000" w:themeColor="text1"/>
                <w:sz w:val="22"/>
                <w:szCs w:val="22"/>
              </w:rPr>
            </w:pPr>
            <w:r w:rsidRPr="00201390">
              <w:rPr>
                <w:color w:val="000000" w:themeColor="text1"/>
                <w:sz w:val="22"/>
                <w:szCs w:val="22"/>
                <w:lang w:val="en-GB"/>
              </w:rPr>
              <w:t>Tender Evaluation Committee (TEC) may consider a Tender as responsive in the Evaluation, only if it is submitted in compliance with the mandatory requirements set out in the Tender Document. The evaluation process should begin immediately after Tender opening following four steps</w:t>
            </w:r>
            <w:r w:rsidRPr="00201390">
              <w:rPr>
                <w:color w:val="000000" w:themeColor="text1"/>
                <w:sz w:val="22"/>
                <w:szCs w:val="22"/>
              </w:rPr>
              <w:t>:</w:t>
            </w:r>
          </w:p>
          <w:p w:rsidR="00E64FBB" w:rsidRPr="00201390" w:rsidRDefault="00E64FBB" w:rsidP="005266BA">
            <w:pPr>
              <w:pStyle w:val="ListParagraph"/>
              <w:keepNext/>
              <w:numPr>
                <w:ilvl w:val="0"/>
                <w:numId w:val="63"/>
              </w:numPr>
              <w:spacing w:before="120" w:after="120"/>
              <w:ind w:left="1505" w:hanging="540"/>
              <w:rPr>
                <w:color w:val="000000" w:themeColor="text1"/>
                <w:sz w:val="22"/>
                <w:szCs w:val="22"/>
              </w:rPr>
            </w:pPr>
            <w:r w:rsidRPr="00201390">
              <w:rPr>
                <w:color w:val="000000" w:themeColor="text1"/>
                <w:sz w:val="22"/>
                <w:szCs w:val="22"/>
              </w:rPr>
              <w:t xml:space="preserve">Preliminary  Examination; </w:t>
            </w:r>
          </w:p>
          <w:p w:rsidR="00E64FBB" w:rsidRPr="00201390" w:rsidRDefault="00E64FBB" w:rsidP="005266BA">
            <w:pPr>
              <w:pStyle w:val="ListParagraph"/>
              <w:keepNext/>
              <w:numPr>
                <w:ilvl w:val="0"/>
                <w:numId w:val="63"/>
              </w:numPr>
              <w:spacing w:before="120" w:after="120"/>
              <w:ind w:left="1505" w:hanging="540"/>
              <w:rPr>
                <w:color w:val="000000" w:themeColor="text1"/>
                <w:sz w:val="22"/>
                <w:szCs w:val="22"/>
              </w:rPr>
            </w:pPr>
            <w:r w:rsidRPr="00201390">
              <w:rPr>
                <w:color w:val="000000" w:themeColor="text1"/>
                <w:sz w:val="22"/>
                <w:szCs w:val="22"/>
              </w:rPr>
              <w:t xml:space="preserve">Technical Examinations and  Responsiveness; </w:t>
            </w:r>
          </w:p>
          <w:p w:rsidR="00E64FBB" w:rsidRPr="00201390" w:rsidRDefault="00E64FBB" w:rsidP="005266BA">
            <w:pPr>
              <w:pStyle w:val="ListParagraph"/>
              <w:keepNext/>
              <w:numPr>
                <w:ilvl w:val="0"/>
                <w:numId w:val="63"/>
              </w:numPr>
              <w:spacing w:before="120" w:after="120"/>
              <w:ind w:left="1505" w:hanging="540"/>
              <w:rPr>
                <w:color w:val="000000" w:themeColor="text1"/>
                <w:sz w:val="22"/>
                <w:szCs w:val="22"/>
              </w:rPr>
            </w:pPr>
            <w:r w:rsidRPr="00201390">
              <w:rPr>
                <w:color w:val="000000" w:themeColor="text1"/>
                <w:sz w:val="22"/>
                <w:szCs w:val="22"/>
              </w:rPr>
              <w:t>Financial evaluation and price comparison;</w:t>
            </w:r>
          </w:p>
          <w:p w:rsidR="00E64FBB" w:rsidRPr="00201390" w:rsidRDefault="00E64FBB" w:rsidP="005266BA">
            <w:pPr>
              <w:pStyle w:val="ListParagraph"/>
              <w:keepNext/>
              <w:numPr>
                <w:ilvl w:val="0"/>
                <w:numId w:val="63"/>
              </w:numPr>
              <w:spacing w:before="120" w:after="120"/>
              <w:ind w:left="1505" w:hanging="540"/>
              <w:rPr>
                <w:color w:val="000000" w:themeColor="text1"/>
                <w:sz w:val="22"/>
                <w:szCs w:val="22"/>
                <w:lang w:val="en-GB"/>
              </w:rPr>
            </w:pPr>
            <w:r w:rsidRPr="00201390">
              <w:rPr>
                <w:color w:val="000000" w:themeColor="text1"/>
                <w:sz w:val="22"/>
                <w:szCs w:val="22"/>
                <w:lang w:val="en-GB"/>
              </w:rPr>
              <w:t>Post-qualification of the Tender.</w:t>
            </w:r>
          </w:p>
        </w:tc>
      </w:tr>
      <w:tr w:rsidR="00423294" w:rsidRPr="00201390" w:rsidTr="0094505B">
        <w:trPr>
          <w:trHeight w:val="3410"/>
        </w:trPr>
        <w:tc>
          <w:tcPr>
            <w:tcW w:w="2250" w:type="dxa"/>
            <w:gridSpan w:val="2"/>
            <w:tcBorders>
              <w:top w:val="single" w:sz="4" w:space="0" w:color="auto"/>
              <w:left w:val="single" w:sz="4" w:space="0" w:color="auto"/>
              <w:bottom w:val="single" w:sz="4" w:space="0" w:color="auto"/>
              <w:right w:val="single" w:sz="4" w:space="0" w:color="auto"/>
            </w:tcBorders>
          </w:tcPr>
          <w:p w:rsidR="00423294" w:rsidRPr="00201390" w:rsidRDefault="001879EA" w:rsidP="00BC5EC0">
            <w:pPr>
              <w:pStyle w:val="Heading3"/>
              <w:rPr>
                <w:rFonts w:ascii="Times New Roman" w:hAnsi="Times New Roman" w:cs="Times New Roman"/>
                <w:color w:val="000000" w:themeColor="text1"/>
              </w:rPr>
            </w:pPr>
            <w:bookmarkStart w:id="256" w:name="_Toc485953863"/>
            <w:r w:rsidRPr="00201390">
              <w:rPr>
                <w:rFonts w:ascii="Times New Roman" w:hAnsi="Times New Roman" w:cs="Times New Roman"/>
                <w:color w:val="000000" w:themeColor="text1"/>
              </w:rPr>
              <w:t xml:space="preserve">39. </w:t>
            </w:r>
            <w:r w:rsidR="00423294" w:rsidRPr="00201390">
              <w:rPr>
                <w:rFonts w:ascii="Times New Roman" w:hAnsi="Times New Roman" w:cs="Times New Roman"/>
                <w:color w:val="000000" w:themeColor="text1"/>
              </w:rPr>
              <w:t>Preliminary Examination</w:t>
            </w:r>
            <w:bookmarkEnd w:id="256"/>
          </w:p>
        </w:tc>
        <w:tc>
          <w:tcPr>
            <w:tcW w:w="7100" w:type="dxa"/>
            <w:tcBorders>
              <w:top w:val="single" w:sz="4" w:space="0" w:color="auto"/>
              <w:left w:val="single" w:sz="4" w:space="0" w:color="auto"/>
              <w:bottom w:val="single" w:sz="4" w:space="0" w:color="auto"/>
              <w:right w:val="single" w:sz="4" w:space="0" w:color="auto"/>
            </w:tcBorders>
          </w:tcPr>
          <w:p w:rsidR="00423294" w:rsidRPr="00201390" w:rsidRDefault="00423294" w:rsidP="005266BA">
            <w:pPr>
              <w:pStyle w:val="ListParagraph"/>
              <w:numPr>
                <w:ilvl w:val="0"/>
                <w:numId w:val="144"/>
              </w:numPr>
              <w:tabs>
                <w:tab w:val="left" w:pos="6920"/>
              </w:tabs>
              <w:spacing w:before="120" w:after="120"/>
              <w:ind w:left="605" w:hanging="605"/>
              <w:jc w:val="both"/>
              <w:rPr>
                <w:color w:val="000000" w:themeColor="text1"/>
                <w:sz w:val="22"/>
                <w:szCs w:val="22"/>
                <w:lang w:val="en-GB"/>
              </w:rPr>
            </w:pPr>
            <w:r w:rsidRPr="00201390">
              <w:rPr>
                <w:color w:val="000000" w:themeColor="text1"/>
                <w:sz w:val="22"/>
                <w:szCs w:val="22"/>
                <w:lang w:val="en-GB"/>
              </w:rPr>
              <w:t>TEC shall examine the Tenders to confirm that all documentation requested in ITT Clause 20 has been provided, to determine the completeness of each document submitted.</w:t>
            </w:r>
          </w:p>
          <w:p w:rsidR="00423294" w:rsidRPr="00201390" w:rsidRDefault="00423294" w:rsidP="00423294">
            <w:pPr>
              <w:pStyle w:val="ListParagraph"/>
              <w:tabs>
                <w:tab w:val="left" w:pos="6920"/>
              </w:tabs>
              <w:spacing w:before="120" w:after="120"/>
              <w:ind w:left="605"/>
              <w:jc w:val="both"/>
              <w:rPr>
                <w:color w:val="000000" w:themeColor="text1"/>
                <w:sz w:val="22"/>
                <w:szCs w:val="22"/>
                <w:lang w:val="en-GB"/>
              </w:rPr>
            </w:pPr>
          </w:p>
          <w:p w:rsidR="00423294" w:rsidRPr="00201390" w:rsidRDefault="00423294" w:rsidP="005266BA">
            <w:pPr>
              <w:pStyle w:val="ListParagraph"/>
              <w:numPr>
                <w:ilvl w:val="0"/>
                <w:numId w:val="144"/>
              </w:numPr>
              <w:tabs>
                <w:tab w:val="left" w:pos="6920"/>
              </w:tabs>
              <w:spacing w:before="240"/>
              <w:ind w:left="605" w:hanging="605"/>
              <w:jc w:val="both"/>
              <w:rPr>
                <w:color w:val="000000" w:themeColor="text1"/>
                <w:sz w:val="22"/>
                <w:szCs w:val="22"/>
                <w:lang w:val="en-GB"/>
              </w:rPr>
            </w:pPr>
            <w:r w:rsidRPr="00201390">
              <w:rPr>
                <w:color w:val="000000" w:themeColor="text1"/>
                <w:sz w:val="22"/>
                <w:szCs w:val="22"/>
                <w:lang w:val="en-GB"/>
              </w:rPr>
              <w:t>TEC shall confirm that the following documents and information have been provided in the Tender.  If any of these documents or information is missing, the Tender shall be rejected.</w:t>
            </w:r>
          </w:p>
          <w:p w:rsidR="00423294" w:rsidRPr="00201390" w:rsidRDefault="00423294" w:rsidP="005266BA">
            <w:pPr>
              <w:pStyle w:val="ListParagraph"/>
              <w:numPr>
                <w:ilvl w:val="2"/>
                <w:numId w:val="65"/>
              </w:numPr>
              <w:spacing w:before="120" w:after="80"/>
              <w:ind w:left="1595" w:hanging="630"/>
              <w:jc w:val="both"/>
              <w:rPr>
                <w:color w:val="000000" w:themeColor="text1"/>
                <w:sz w:val="22"/>
                <w:szCs w:val="22"/>
                <w:lang w:val="en-GB"/>
              </w:rPr>
            </w:pPr>
            <w:bookmarkStart w:id="257" w:name="_Toc50198993"/>
            <w:bookmarkStart w:id="258" w:name="_Toc50259488"/>
            <w:bookmarkStart w:id="259" w:name="_Toc50260463"/>
            <w:r w:rsidRPr="00201390">
              <w:rPr>
                <w:color w:val="000000" w:themeColor="text1"/>
                <w:sz w:val="22"/>
                <w:szCs w:val="22"/>
                <w:lang w:val="en-GB"/>
              </w:rPr>
              <w:t>Tender Submission Letter;</w:t>
            </w:r>
            <w:bookmarkEnd w:id="257"/>
            <w:bookmarkEnd w:id="258"/>
            <w:bookmarkEnd w:id="259"/>
          </w:p>
          <w:p w:rsidR="00423294" w:rsidRPr="00201390" w:rsidRDefault="00423294" w:rsidP="005266BA">
            <w:pPr>
              <w:pStyle w:val="ListParagraph"/>
              <w:numPr>
                <w:ilvl w:val="2"/>
                <w:numId w:val="65"/>
              </w:numPr>
              <w:spacing w:before="120" w:after="80"/>
              <w:ind w:left="1595" w:hanging="630"/>
              <w:jc w:val="both"/>
              <w:rPr>
                <w:color w:val="000000" w:themeColor="text1"/>
                <w:sz w:val="22"/>
                <w:szCs w:val="22"/>
                <w:lang w:val="en-GB"/>
              </w:rPr>
            </w:pPr>
            <w:bookmarkStart w:id="260" w:name="_Toc50198994"/>
            <w:bookmarkStart w:id="261" w:name="_Toc50259489"/>
            <w:bookmarkStart w:id="262" w:name="_Toc50260464"/>
            <w:r w:rsidRPr="00201390">
              <w:rPr>
                <w:color w:val="000000" w:themeColor="text1"/>
                <w:sz w:val="22"/>
                <w:szCs w:val="22"/>
                <w:lang w:val="en-GB"/>
              </w:rPr>
              <w:t>Priced Activity Schedule;</w:t>
            </w:r>
            <w:bookmarkEnd w:id="260"/>
            <w:bookmarkEnd w:id="261"/>
            <w:bookmarkEnd w:id="262"/>
          </w:p>
          <w:p w:rsidR="00423294" w:rsidRPr="00201390" w:rsidRDefault="00423294" w:rsidP="005266BA">
            <w:pPr>
              <w:pStyle w:val="ListParagraph"/>
              <w:numPr>
                <w:ilvl w:val="2"/>
                <w:numId w:val="65"/>
              </w:numPr>
              <w:spacing w:before="120" w:after="80"/>
              <w:ind w:left="1595" w:hanging="630"/>
              <w:jc w:val="both"/>
              <w:rPr>
                <w:color w:val="000000" w:themeColor="text1"/>
                <w:sz w:val="22"/>
                <w:szCs w:val="22"/>
                <w:lang w:val="en-GB"/>
              </w:rPr>
            </w:pPr>
            <w:bookmarkStart w:id="263" w:name="_Toc50198995"/>
            <w:bookmarkStart w:id="264" w:name="_Toc50259490"/>
            <w:bookmarkStart w:id="265" w:name="_Toc50260465"/>
            <w:r w:rsidRPr="00201390">
              <w:rPr>
                <w:color w:val="000000" w:themeColor="text1"/>
                <w:sz w:val="22"/>
                <w:szCs w:val="22"/>
                <w:lang w:val="en-GB"/>
              </w:rPr>
              <w:t>Written confirmation of authorization to commit the Tenderer; and</w:t>
            </w:r>
            <w:bookmarkEnd w:id="263"/>
            <w:bookmarkEnd w:id="264"/>
            <w:bookmarkEnd w:id="265"/>
          </w:p>
          <w:p w:rsidR="00423294" w:rsidRPr="00201390" w:rsidRDefault="00423294" w:rsidP="005266BA">
            <w:pPr>
              <w:pStyle w:val="ListParagraph"/>
              <w:numPr>
                <w:ilvl w:val="2"/>
                <w:numId w:val="65"/>
              </w:numPr>
              <w:spacing w:before="120" w:after="80"/>
              <w:ind w:left="1595" w:hanging="630"/>
              <w:jc w:val="both"/>
              <w:rPr>
                <w:color w:val="000000" w:themeColor="text1"/>
                <w:sz w:val="22"/>
                <w:szCs w:val="22"/>
                <w:lang w:val="en-GB"/>
              </w:rPr>
            </w:pPr>
            <w:r w:rsidRPr="00201390">
              <w:rPr>
                <w:color w:val="000000" w:themeColor="text1"/>
                <w:sz w:val="22"/>
                <w:szCs w:val="22"/>
                <w:lang w:val="en-GB"/>
              </w:rPr>
              <w:t>Valid Tender Security.</w:t>
            </w:r>
          </w:p>
        </w:tc>
      </w:tr>
      <w:tr w:rsidR="00D83D18" w:rsidRPr="00201390" w:rsidTr="008C0488">
        <w:trPr>
          <w:trHeight w:val="1107"/>
        </w:trPr>
        <w:tc>
          <w:tcPr>
            <w:tcW w:w="2250" w:type="dxa"/>
            <w:gridSpan w:val="2"/>
            <w:vMerge w:val="restart"/>
            <w:tcBorders>
              <w:top w:val="single" w:sz="4" w:space="0" w:color="auto"/>
              <w:left w:val="single" w:sz="4" w:space="0" w:color="auto"/>
              <w:right w:val="single" w:sz="4" w:space="0" w:color="auto"/>
            </w:tcBorders>
          </w:tcPr>
          <w:p w:rsidR="00D83D18" w:rsidRPr="00201390" w:rsidRDefault="00D83D18" w:rsidP="00BC5EC0">
            <w:pPr>
              <w:pStyle w:val="Heading3"/>
              <w:rPr>
                <w:rFonts w:ascii="Times New Roman" w:hAnsi="Times New Roman" w:cs="Times New Roman"/>
                <w:color w:val="000000" w:themeColor="text1"/>
              </w:rPr>
            </w:pPr>
            <w:bookmarkStart w:id="266" w:name="_Toc485953864"/>
            <w:r w:rsidRPr="00201390">
              <w:rPr>
                <w:rFonts w:ascii="Times New Roman" w:hAnsi="Times New Roman" w:cs="Times New Roman"/>
                <w:color w:val="000000" w:themeColor="text1"/>
              </w:rPr>
              <w:t>40. Technical Examination and Responsiveness</w:t>
            </w:r>
            <w:bookmarkEnd w:id="266"/>
          </w:p>
        </w:tc>
        <w:tc>
          <w:tcPr>
            <w:tcW w:w="7100" w:type="dxa"/>
            <w:tcBorders>
              <w:top w:val="single" w:sz="4" w:space="0" w:color="auto"/>
              <w:left w:val="single" w:sz="4" w:space="0" w:color="auto"/>
              <w:bottom w:val="single" w:sz="4" w:space="0" w:color="auto"/>
              <w:right w:val="single" w:sz="4" w:space="0" w:color="auto"/>
            </w:tcBorders>
          </w:tcPr>
          <w:p w:rsidR="00D83D18" w:rsidRPr="00201390" w:rsidRDefault="00D83D18" w:rsidP="005266BA">
            <w:pPr>
              <w:pStyle w:val="Sub-ClauseText"/>
              <w:keepLines/>
              <w:numPr>
                <w:ilvl w:val="3"/>
                <w:numId w:val="15"/>
              </w:numPr>
              <w:tabs>
                <w:tab w:val="clear" w:pos="3168"/>
                <w:tab w:val="num" w:pos="545"/>
              </w:tabs>
              <w:spacing w:before="60" w:after="60"/>
              <w:ind w:left="545" w:hanging="550"/>
              <w:rPr>
                <w:color w:val="000000" w:themeColor="text1"/>
                <w:sz w:val="22"/>
                <w:szCs w:val="22"/>
                <w:lang w:val="en-GB"/>
              </w:rPr>
            </w:pPr>
            <w:r w:rsidRPr="00201390">
              <w:rPr>
                <w:color w:val="000000" w:themeColor="text1"/>
                <w:sz w:val="22"/>
                <w:szCs w:val="22"/>
                <w:lang w:val="en-GB"/>
              </w:rPr>
              <w:t>If a Tender is not responsive to the mandatory requirements set out in the Tender Document, shall not subsequently be made responsive by the Tenderer by correction of the material deviation, reservation, or omission.</w:t>
            </w:r>
          </w:p>
        </w:tc>
      </w:tr>
      <w:tr w:rsidR="00D83D18" w:rsidRPr="00201390" w:rsidTr="008C0488">
        <w:trPr>
          <w:trHeight w:val="603"/>
        </w:trPr>
        <w:tc>
          <w:tcPr>
            <w:tcW w:w="2250" w:type="dxa"/>
            <w:gridSpan w:val="2"/>
            <w:vMerge/>
            <w:tcBorders>
              <w:left w:val="single" w:sz="4" w:space="0" w:color="auto"/>
              <w:right w:val="single" w:sz="4" w:space="0" w:color="auto"/>
            </w:tcBorders>
          </w:tcPr>
          <w:p w:rsidR="00D83D18" w:rsidRPr="00201390" w:rsidRDefault="00D83D18" w:rsidP="00BC5EC0">
            <w:pPr>
              <w:pStyle w:val="Heading3"/>
              <w:rPr>
                <w:rFonts w:ascii="Times New Roman" w:hAnsi="Times New Roman" w:cs="Times New Roman"/>
                <w:color w:val="000000" w:themeColor="text1"/>
              </w:rPr>
            </w:pPr>
            <w:bookmarkStart w:id="267" w:name="_Toc476145912"/>
            <w:bookmarkEnd w:id="267"/>
          </w:p>
        </w:tc>
        <w:tc>
          <w:tcPr>
            <w:tcW w:w="7100" w:type="dxa"/>
            <w:tcBorders>
              <w:top w:val="single" w:sz="4" w:space="0" w:color="auto"/>
              <w:left w:val="single" w:sz="4" w:space="0" w:color="auto"/>
              <w:bottom w:val="single" w:sz="4" w:space="0" w:color="auto"/>
              <w:right w:val="single" w:sz="4" w:space="0" w:color="auto"/>
            </w:tcBorders>
          </w:tcPr>
          <w:p w:rsidR="00D83D18" w:rsidRPr="00201390" w:rsidRDefault="00D83D18" w:rsidP="005266BA">
            <w:pPr>
              <w:pStyle w:val="Sub-ClauseText"/>
              <w:keepLines/>
              <w:numPr>
                <w:ilvl w:val="3"/>
                <w:numId w:val="15"/>
              </w:numPr>
              <w:tabs>
                <w:tab w:val="clear" w:pos="3168"/>
                <w:tab w:val="num" w:pos="545"/>
              </w:tabs>
              <w:spacing w:before="60" w:after="60"/>
              <w:ind w:left="545" w:hanging="550"/>
              <w:rPr>
                <w:color w:val="000000" w:themeColor="text1"/>
                <w:sz w:val="22"/>
                <w:szCs w:val="22"/>
                <w:lang w:val="en-GB"/>
              </w:rPr>
            </w:pPr>
            <w:r w:rsidRPr="00201390">
              <w:rPr>
                <w:color w:val="000000" w:themeColor="text1"/>
                <w:sz w:val="22"/>
                <w:szCs w:val="22"/>
                <w:lang w:val="en-GB"/>
              </w:rPr>
              <w:t>There shall be no requirement as to the minimum number of responsive Tenders.</w:t>
            </w:r>
          </w:p>
        </w:tc>
      </w:tr>
      <w:tr w:rsidR="00D83D18" w:rsidRPr="00201390" w:rsidTr="008C0488">
        <w:trPr>
          <w:trHeight w:val="513"/>
        </w:trPr>
        <w:tc>
          <w:tcPr>
            <w:tcW w:w="2250" w:type="dxa"/>
            <w:gridSpan w:val="2"/>
            <w:vMerge/>
            <w:tcBorders>
              <w:left w:val="single" w:sz="4" w:space="0" w:color="auto"/>
              <w:right w:val="single" w:sz="4" w:space="0" w:color="auto"/>
            </w:tcBorders>
          </w:tcPr>
          <w:p w:rsidR="00D83D18" w:rsidRPr="00201390" w:rsidRDefault="00D83D18" w:rsidP="00BC5EC0">
            <w:pPr>
              <w:pStyle w:val="Heading3"/>
              <w:rPr>
                <w:rFonts w:ascii="Times New Roman" w:hAnsi="Times New Roman" w:cs="Times New Roman"/>
                <w:color w:val="000000" w:themeColor="text1"/>
              </w:rPr>
            </w:pPr>
            <w:bookmarkStart w:id="268" w:name="_Toc476145913"/>
            <w:bookmarkEnd w:id="268"/>
          </w:p>
        </w:tc>
        <w:tc>
          <w:tcPr>
            <w:tcW w:w="7100" w:type="dxa"/>
            <w:tcBorders>
              <w:top w:val="single" w:sz="4" w:space="0" w:color="auto"/>
              <w:left w:val="single" w:sz="4" w:space="0" w:color="auto"/>
              <w:bottom w:val="single" w:sz="4" w:space="0" w:color="auto"/>
              <w:right w:val="single" w:sz="4" w:space="0" w:color="auto"/>
            </w:tcBorders>
          </w:tcPr>
          <w:p w:rsidR="00D83D18" w:rsidRPr="00201390" w:rsidRDefault="00D83D18" w:rsidP="005266BA">
            <w:pPr>
              <w:pStyle w:val="Sub-ClauseText"/>
              <w:keepLines/>
              <w:numPr>
                <w:ilvl w:val="3"/>
                <w:numId w:val="15"/>
              </w:numPr>
              <w:tabs>
                <w:tab w:val="clear" w:pos="3168"/>
                <w:tab w:val="num" w:pos="545"/>
              </w:tabs>
              <w:spacing w:before="60" w:after="60"/>
              <w:ind w:left="545" w:hanging="550"/>
              <w:rPr>
                <w:color w:val="000000" w:themeColor="text1"/>
                <w:sz w:val="22"/>
                <w:szCs w:val="22"/>
                <w:lang w:val="en-GB"/>
              </w:rPr>
            </w:pPr>
            <w:r w:rsidRPr="00201390">
              <w:rPr>
                <w:color w:val="000000" w:themeColor="text1"/>
                <w:sz w:val="22"/>
                <w:szCs w:val="22"/>
                <w:lang w:val="en-GB"/>
              </w:rPr>
              <w:t>There shall be no automatic exclusion of Tenders which are above or below the official estimate</w:t>
            </w:r>
            <w:r w:rsidR="00AC48CE" w:rsidRPr="00201390">
              <w:rPr>
                <w:color w:val="000000" w:themeColor="text1"/>
                <w:sz w:val="22"/>
                <w:szCs w:val="22"/>
                <w:lang w:val="en-GB"/>
              </w:rPr>
              <w:t xml:space="preserve">. </w:t>
            </w:r>
          </w:p>
        </w:tc>
      </w:tr>
      <w:tr w:rsidR="00D83D18" w:rsidRPr="00201390" w:rsidTr="008C0488">
        <w:trPr>
          <w:trHeight w:val="513"/>
        </w:trPr>
        <w:tc>
          <w:tcPr>
            <w:tcW w:w="2250" w:type="dxa"/>
            <w:gridSpan w:val="2"/>
            <w:vMerge/>
            <w:tcBorders>
              <w:left w:val="single" w:sz="4" w:space="0" w:color="auto"/>
              <w:right w:val="single" w:sz="4" w:space="0" w:color="auto"/>
            </w:tcBorders>
          </w:tcPr>
          <w:p w:rsidR="00D83D18" w:rsidRPr="00201390" w:rsidRDefault="00D83D18" w:rsidP="00BC5EC0">
            <w:pPr>
              <w:pStyle w:val="Heading3"/>
              <w:rPr>
                <w:rFonts w:ascii="Times New Roman" w:hAnsi="Times New Roman" w:cs="Times New Roman"/>
                <w:color w:val="000000" w:themeColor="text1"/>
              </w:rPr>
            </w:pPr>
            <w:bookmarkStart w:id="269" w:name="_Toc476145914"/>
            <w:bookmarkEnd w:id="269"/>
          </w:p>
        </w:tc>
        <w:tc>
          <w:tcPr>
            <w:tcW w:w="7100" w:type="dxa"/>
            <w:tcBorders>
              <w:top w:val="single" w:sz="4" w:space="0" w:color="auto"/>
              <w:left w:val="single" w:sz="4" w:space="0" w:color="auto"/>
              <w:bottom w:val="single" w:sz="4" w:space="0" w:color="auto"/>
              <w:right w:val="single" w:sz="4" w:space="0" w:color="auto"/>
            </w:tcBorders>
          </w:tcPr>
          <w:p w:rsidR="00D83D18" w:rsidRPr="00201390" w:rsidRDefault="00D83D18" w:rsidP="005266BA">
            <w:pPr>
              <w:pStyle w:val="Sub-ClauseText"/>
              <w:keepLines/>
              <w:numPr>
                <w:ilvl w:val="3"/>
                <w:numId w:val="15"/>
              </w:numPr>
              <w:tabs>
                <w:tab w:val="clear" w:pos="3168"/>
                <w:tab w:val="num" w:pos="545"/>
              </w:tabs>
              <w:spacing w:before="60" w:after="60"/>
              <w:ind w:left="545" w:hanging="550"/>
              <w:rPr>
                <w:color w:val="000000" w:themeColor="text1"/>
                <w:sz w:val="22"/>
                <w:szCs w:val="22"/>
                <w:lang w:val="en-GB"/>
              </w:rPr>
            </w:pPr>
            <w:r w:rsidRPr="00201390">
              <w:rPr>
                <w:color w:val="000000" w:themeColor="text1"/>
                <w:sz w:val="22"/>
                <w:szCs w:val="22"/>
                <w:lang w:val="en-GB"/>
              </w:rPr>
              <w:t>TEC shall examine the adequacy and authenticity of the documentary evidence as stated under ITT Clause 2</w:t>
            </w:r>
            <w:r w:rsidR="006E40B3" w:rsidRPr="00201390">
              <w:rPr>
                <w:color w:val="000000" w:themeColor="text1"/>
                <w:sz w:val="22"/>
                <w:szCs w:val="22"/>
                <w:lang w:val="en-GB"/>
              </w:rPr>
              <w:t>4</w:t>
            </w:r>
            <w:r w:rsidRPr="00201390">
              <w:rPr>
                <w:color w:val="000000" w:themeColor="text1"/>
                <w:sz w:val="22"/>
                <w:szCs w:val="22"/>
                <w:lang w:val="en-GB"/>
              </w:rPr>
              <w:t>.</w:t>
            </w:r>
          </w:p>
        </w:tc>
      </w:tr>
      <w:tr w:rsidR="00D83D18" w:rsidRPr="00201390" w:rsidTr="008C0488">
        <w:trPr>
          <w:trHeight w:val="783"/>
        </w:trPr>
        <w:tc>
          <w:tcPr>
            <w:tcW w:w="2250" w:type="dxa"/>
            <w:gridSpan w:val="2"/>
            <w:vMerge/>
            <w:tcBorders>
              <w:left w:val="single" w:sz="4" w:space="0" w:color="auto"/>
              <w:right w:val="single" w:sz="4" w:space="0" w:color="auto"/>
            </w:tcBorders>
          </w:tcPr>
          <w:p w:rsidR="00D83D18" w:rsidRPr="00201390" w:rsidRDefault="00D83D18" w:rsidP="00BC5EC0">
            <w:pPr>
              <w:pStyle w:val="Heading3"/>
              <w:rPr>
                <w:rFonts w:ascii="Times New Roman" w:hAnsi="Times New Roman" w:cs="Times New Roman"/>
                <w:color w:val="000000" w:themeColor="text1"/>
              </w:rPr>
            </w:pPr>
            <w:bookmarkStart w:id="270" w:name="_Toc476145915"/>
            <w:bookmarkEnd w:id="270"/>
          </w:p>
        </w:tc>
        <w:tc>
          <w:tcPr>
            <w:tcW w:w="7100" w:type="dxa"/>
            <w:tcBorders>
              <w:top w:val="single" w:sz="4" w:space="0" w:color="auto"/>
              <w:left w:val="single" w:sz="4" w:space="0" w:color="auto"/>
              <w:bottom w:val="single" w:sz="4" w:space="0" w:color="auto"/>
              <w:right w:val="single" w:sz="4" w:space="0" w:color="auto"/>
            </w:tcBorders>
          </w:tcPr>
          <w:p w:rsidR="00D83D18" w:rsidRPr="00201390" w:rsidRDefault="00D83D18" w:rsidP="005266BA">
            <w:pPr>
              <w:pStyle w:val="Sub-ClauseText"/>
              <w:keepLines/>
              <w:numPr>
                <w:ilvl w:val="3"/>
                <w:numId w:val="15"/>
              </w:numPr>
              <w:tabs>
                <w:tab w:val="clear" w:pos="3168"/>
                <w:tab w:val="num" w:pos="545"/>
              </w:tabs>
              <w:spacing w:before="60" w:after="60"/>
              <w:ind w:left="545" w:hanging="550"/>
              <w:rPr>
                <w:color w:val="000000" w:themeColor="text1"/>
                <w:sz w:val="22"/>
                <w:szCs w:val="22"/>
                <w:lang w:val="en-GB"/>
              </w:rPr>
            </w:pPr>
            <w:r w:rsidRPr="00201390">
              <w:rPr>
                <w:color w:val="000000" w:themeColor="text1"/>
                <w:sz w:val="22"/>
                <w:szCs w:val="22"/>
                <w:lang w:val="en-GB"/>
              </w:rPr>
              <w:t xml:space="preserve">TEC shall further examine the terms and conditions specified in </w:t>
            </w:r>
            <w:r w:rsidR="00AB4CB9" w:rsidRPr="00201390">
              <w:rPr>
                <w:b/>
                <w:color w:val="000000" w:themeColor="text1"/>
                <w:sz w:val="22"/>
                <w:szCs w:val="22"/>
                <w:lang w:val="en-GB"/>
              </w:rPr>
              <w:t xml:space="preserve">Section 7: </w:t>
            </w:r>
            <w:r w:rsidR="00D31646" w:rsidRPr="00201390">
              <w:rPr>
                <w:b/>
                <w:color w:val="000000" w:themeColor="text1"/>
                <w:sz w:val="22"/>
                <w:szCs w:val="22"/>
                <w:lang w:val="en-GB"/>
              </w:rPr>
              <w:t>Performance specifications</w:t>
            </w:r>
          </w:p>
        </w:tc>
      </w:tr>
      <w:tr w:rsidR="00D83D18" w:rsidRPr="00201390" w:rsidTr="008C0488">
        <w:trPr>
          <w:trHeight w:val="747"/>
        </w:trPr>
        <w:tc>
          <w:tcPr>
            <w:tcW w:w="2250" w:type="dxa"/>
            <w:gridSpan w:val="2"/>
            <w:vMerge/>
            <w:tcBorders>
              <w:left w:val="single" w:sz="4" w:space="0" w:color="auto"/>
              <w:right w:val="single" w:sz="4" w:space="0" w:color="auto"/>
            </w:tcBorders>
          </w:tcPr>
          <w:p w:rsidR="00D83D18" w:rsidRPr="00201390" w:rsidRDefault="00D83D18" w:rsidP="00BC5EC0">
            <w:pPr>
              <w:pStyle w:val="Heading3"/>
              <w:rPr>
                <w:rFonts w:ascii="Times New Roman" w:hAnsi="Times New Roman" w:cs="Times New Roman"/>
                <w:color w:val="000000" w:themeColor="text1"/>
              </w:rPr>
            </w:pPr>
            <w:bookmarkStart w:id="271" w:name="_Toc476145916"/>
            <w:bookmarkEnd w:id="271"/>
          </w:p>
        </w:tc>
        <w:tc>
          <w:tcPr>
            <w:tcW w:w="7100" w:type="dxa"/>
            <w:tcBorders>
              <w:top w:val="single" w:sz="4" w:space="0" w:color="auto"/>
              <w:left w:val="single" w:sz="4" w:space="0" w:color="auto"/>
              <w:bottom w:val="single" w:sz="4" w:space="0" w:color="auto"/>
              <w:right w:val="single" w:sz="4" w:space="0" w:color="auto"/>
            </w:tcBorders>
          </w:tcPr>
          <w:p w:rsidR="00D83D18" w:rsidRPr="00201390" w:rsidRDefault="00D83D18" w:rsidP="005266BA">
            <w:pPr>
              <w:pStyle w:val="Sub-ClauseText"/>
              <w:keepLines/>
              <w:numPr>
                <w:ilvl w:val="3"/>
                <w:numId w:val="15"/>
              </w:numPr>
              <w:tabs>
                <w:tab w:val="num" w:pos="545"/>
              </w:tabs>
              <w:spacing w:before="60" w:after="60"/>
              <w:ind w:left="545" w:hanging="550"/>
              <w:rPr>
                <w:color w:val="000000" w:themeColor="text1"/>
                <w:sz w:val="22"/>
                <w:szCs w:val="22"/>
                <w:lang w:val="en-GB"/>
              </w:rPr>
            </w:pPr>
            <w:r w:rsidRPr="00201390">
              <w:rPr>
                <w:color w:val="000000" w:themeColor="text1"/>
                <w:sz w:val="22"/>
                <w:szCs w:val="22"/>
                <w:lang w:val="en-GB"/>
              </w:rPr>
              <w:t xml:space="preserve">If after the examination, TEC determines that the Tender has complied the terms and conditions and the technical aspects, set out in ITT Sub Clause </w:t>
            </w:r>
            <w:r w:rsidR="006E40B3" w:rsidRPr="00201390">
              <w:rPr>
                <w:color w:val="000000" w:themeColor="text1"/>
                <w:sz w:val="22"/>
                <w:szCs w:val="22"/>
                <w:lang w:val="en-GB"/>
              </w:rPr>
              <w:t xml:space="preserve">40.4 </w:t>
            </w:r>
            <w:r w:rsidRPr="00201390">
              <w:rPr>
                <w:color w:val="000000" w:themeColor="text1"/>
                <w:sz w:val="22"/>
                <w:szCs w:val="22"/>
                <w:lang w:val="en-GB"/>
              </w:rPr>
              <w:t>&amp;</w:t>
            </w:r>
            <w:r w:rsidR="006E40B3" w:rsidRPr="00201390">
              <w:rPr>
                <w:color w:val="000000" w:themeColor="text1"/>
                <w:sz w:val="22"/>
                <w:szCs w:val="22"/>
                <w:lang w:val="en-GB"/>
              </w:rPr>
              <w:t>40.</w:t>
            </w:r>
            <w:r w:rsidRPr="00201390">
              <w:rPr>
                <w:color w:val="000000" w:themeColor="text1"/>
                <w:sz w:val="22"/>
                <w:szCs w:val="22"/>
                <w:lang w:val="en-GB"/>
              </w:rPr>
              <w:t>5</w:t>
            </w:r>
            <w:r w:rsidRPr="00201390">
              <w:rPr>
                <w:b/>
                <w:color w:val="000000" w:themeColor="text1"/>
                <w:sz w:val="22"/>
                <w:szCs w:val="22"/>
                <w:lang w:val="en-GB"/>
              </w:rPr>
              <w:t>,</w:t>
            </w:r>
            <w:r w:rsidRPr="00201390">
              <w:rPr>
                <w:color w:val="000000" w:themeColor="text1"/>
                <w:sz w:val="22"/>
                <w:szCs w:val="22"/>
                <w:lang w:val="en-GB"/>
              </w:rPr>
              <w:t xml:space="preserve"> it shall be considered responsive.</w:t>
            </w:r>
          </w:p>
        </w:tc>
      </w:tr>
      <w:tr w:rsidR="00D83D18" w:rsidRPr="00201390" w:rsidTr="008C0488">
        <w:trPr>
          <w:trHeight w:val="503"/>
        </w:trPr>
        <w:tc>
          <w:tcPr>
            <w:tcW w:w="2250" w:type="dxa"/>
            <w:gridSpan w:val="2"/>
            <w:vMerge/>
            <w:tcBorders>
              <w:left w:val="single" w:sz="4" w:space="0" w:color="auto"/>
              <w:bottom w:val="single" w:sz="4" w:space="0" w:color="auto"/>
              <w:right w:val="single" w:sz="4" w:space="0" w:color="auto"/>
            </w:tcBorders>
          </w:tcPr>
          <w:p w:rsidR="00D83D18" w:rsidRPr="00201390" w:rsidRDefault="00D83D18" w:rsidP="00BC5EC0">
            <w:pPr>
              <w:pStyle w:val="Heading3"/>
              <w:rPr>
                <w:rFonts w:ascii="Times New Roman" w:hAnsi="Times New Roman" w:cs="Times New Roman"/>
                <w:color w:val="000000" w:themeColor="text1"/>
              </w:rPr>
            </w:pPr>
          </w:p>
        </w:tc>
        <w:tc>
          <w:tcPr>
            <w:tcW w:w="7100" w:type="dxa"/>
            <w:tcBorders>
              <w:top w:val="single" w:sz="4" w:space="0" w:color="auto"/>
              <w:left w:val="single" w:sz="4" w:space="0" w:color="auto"/>
              <w:bottom w:val="single" w:sz="4" w:space="0" w:color="auto"/>
              <w:right w:val="single" w:sz="4" w:space="0" w:color="auto"/>
            </w:tcBorders>
          </w:tcPr>
          <w:p w:rsidR="00D83D18" w:rsidRPr="00201390" w:rsidRDefault="001327F2" w:rsidP="005266BA">
            <w:pPr>
              <w:pStyle w:val="Sub-ClauseText"/>
              <w:keepLines/>
              <w:numPr>
                <w:ilvl w:val="3"/>
                <w:numId w:val="15"/>
              </w:numPr>
              <w:tabs>
                <w:tab w:val="num" w:pos="545"/>
              </w:tabs>
              <w:spacing w:before="60" w:after="60"/>
              <w:ind w:left="545" w:hanging="550"/>
              <w:rPr>
                <w:color w:val="000000" w:themeColor="text1"/>
                <w:sz w:val="22"/>
                <w:szCs w:val="22"/>
                <w:lang w:val="en-GB"/>
              </w:rPr>
            </w:pPr>
            <w:r w:rsidRPr="00201390">
              <w:rPr>
                <w:color w:val="000000" w:themeColor="text1"/>
                <w:sz w:val="22"/>
                <w:szCs w:val="22"/>
                <w:lang w:val="en-GB"/>
              </w:rPr>
              <w:t>TEC as a whole and each of its members themselves individually shall separate</w:t>
            </w:r>
            <w:r w:rsidR="008C3F54" w:rsidRPr="00201390">
              <w:rPr>
                <w:color w:val="000000" w:themeColor="text1"/>
                <w:sz w:val="22"/>
                <w:szCs w:val="22"/>
                <w:lang w:val="en-GB"/>
              </w:rPr>
              <w:t>ly</w:t>
            </w:r>
            <w:r w:rsidRPr="00201390">
              <w:rPr>
                <w:color w:val="000000" w:themeColor="text1"/>
                <w:sz w:val="22"/>
                <w:szCs w:val="22"/>
                <w:lang w:val="en-GB"/>
              </w:rPr>
              <w:t xml:space="preserve"> evaluate</w:t>
            </w:r>
            <w:r w:rsidR="00535C51" w:rsidRPr="00201390">
              <w:rPr>
                <w:color w:val="000000" w:themeColor="text1"/>
                <w:sz w:val="22"/>
                <w:szCs w:val="22"/>
                <w:lang w:val="en-GB"/>
              </w:rPr>
              <w:t xml:space="preserve"> and marking </w:t>
            </w:r>
            <w:r w:rsidR="006309EE" w:rsidRPr="00201390">
              <w:rPr>
                <w:color w:val="000000" w:themeColor="text1"/>
                <w:sz w:val="22"/>
                <w:szCs w:val="22"/>
                <w:lang w:val="en-GB"/>
              </w:rPr>
              <w:t>as set forth in the TDS</w:t>
            </w:r>
            <w:r w:rsidR="00FD7349" w:rsidRPr="00201390">
              <w:rPr>
                <w:color w:val="000000" w:themeColor="text1"/>
                <w:sz w:val="22"/>
                <w:szCs w:val="22"/>
                <w:lang w:val="en-GB"/>
              </w:rPr>
              <w:t xml:space="preserve"> </w:t>
            </w:r>
            <w:r w:rsidRPr="00201390">
              <w:rPr>
                <w:color w:val="000000" w:themeColor="text1"/>
                <w:sz w:val="22"/>
                <w:szCs w:val="22"/>
                <w:lang w:val="en-GB"/>
              </w:rPr>
              <w:t xml:space="preserve">and rank </w:t>
            </w:r>
            <w:r w:rsidR="00B620C8" w:rsidRPr="00201390">
              <w:rPr>
                <w:color w:val="000000" w:themeColor="text1"/>
                <w:sz w:val="22"/>
                <w:szCs w:val="22"/>
                <w:lang w:val="en-GB"/>
              </w:rPr>
              <w:t xml:space="preserve">the </w:t>
            </w:r>
            <w:r w:rsidRPr="00201390">
              <w:rPr>
                <w:color w:val="000000" w:themeColor="text1"/>
                <w:sz w:val="22"/>
                <w:szCs w:val="22"/>
                <w:lang w:val="en-GB"/>
              </w:rPr>
              <w:t>tender on the basis of technical point as stated i</w:t>
            </w:r>
            <w:r w:rsidRPr="00201390">
              <w:rPr>
                <w:b/>
                <w:bCs/>
                <w:color w:val="000000" w:themeColor="text1"/>
                <w:sz w:val="22"/>
                <w:szCs w:val="22"/>
                <w:lang w:val="en-GB"/>
              </w:rPr>
              <w:t xml:space="preserve">n TDS </w:t>
            </w:r>
            <w:r w:rsidRPr="00201390">
              <w:rPr>
                <w:color w:val="000000" w:themeColor="text1"/>
                <w:sz w:val="22"/>
                <w:szCs w:val="22"/>
                <w:lang w:val="en-GB"/>
              </w:rPr>
              <w:t xml:space="preserve">in </w:t>
            </w:r>
            <w:r w:rsidR="00B416CA" w:rsidRPr="00201390">
              <w:rPr>
                <w:color w:val="000000" w:themeColor="text1"/>
                <w:sz w:val="22"/>
                <w:szCs w:val="22"/>
                <w:lang w:val="en-GB"/>
              </w:rPr>
              <w:t>case of</w:t>
            </w:r>
            <w:r w:rsidRPr="00201390">
              <w:rPr>
                <w:color w:val="000000" w:themeColor="text1"/>
                <w:sz w:val="22"/>
                <w:szCs w:val="22"/>
                <w:lang w:val="en-GB"/>
              </w:rPr>
              <w:t xml:space="preserve"> out sourcing </w:t>
            </w:r>
            <w:r w:rsidRPr="00201390">
              <w:rPr>
                <w:b/>
                <w:bCs/>
                <w:color w:val="000000" w:themeColor="text1"/>
                <w:sz w:val="22"/>
                <w:szCs w:val="22"/>
                <w:lang w:val="en-GB"/>
              </w:rPr>
              <w:t>(Man-power supply)</w:t>
            </w:r>
            <w:r w:rsidR="00473045" w:rsidRPr="00201390">
              <w:rPr>
                <w:b/>
                <w:bCs/>
                <w:color w:val="000000" w:themeColor="text1"/>
                <w:sz w:val="22"/>
                <w:szCs w:val="22"/>
                <w:lang w:val="en-GB"/>
              </w:rPr>
              <w:t>.</w:t>
            </w:r>
            <w:r w:rsidR="00B416CA" w:rsidRPr="00201390">
              <w:rPr>
                <w:color w:val="000000" w:themeColor="text1"/>
                <w:sz w:val="22"/>
                <w:szCs w:val="22"/>
                <w:lang w:val="en-GB"/>
              </w:rPr>
              <w:t xml:space="preserve">as stated in </w:t>
            </w:r>
            <w:r w:rsidR="00B416CA" w:rsidRPr="00201390">
              <w:rPr>
                <w:b/>
                <w:bCs/>
                <w:color w:val="000000" w:themeColor="text1"/>
                <w:sz w:val="22"/>
                <w:szCs w:val="22"/>
                <w:lang w:val="en-GB"/>
              </w:rPr>
              <w:t>ITT 20.1 &amp; 22.6</w:t>
            </w:r>
            <w:r w:rsidR="00CB5138" w:rsidRPr="00201390">
              <w:rPr>
                <w:b/>
                <w:bCs/>
                <w:color w:val="000000" w:themeColor="text1"/>
                <w:sz w:val="22"/>
                <w:szCs w:val="22"/>
                <w:lang w:val="en-GB"/>
              </w:rPr>
              <w:t xml:space="preserve">. </w:t>
            </w:r>
          </w:p>
          <w:p w:rsidR="00CB5138" w:rsidRPr="00201390" w:rsidRDefault="00CB5138" w:rsidP="005266BA">
            <w:pPr>
              <w:pStyle w:val="Sub-ClauseText"/>
              <w:keepLines/>
              <w:numPr>
                <w:ilvl w:val="3"/>
                <w:numId w:val="15"/>
              </w:numPr>
              <w:tabs>
                <w:tab w:val="num" w:pos="545"/>
              </w:tabs>
              <w:spacing w:before="60" w:after="60"/>
              <w:ind w:left="545" w:hanging="550"/>
              <w:rPr>
                <w:color w:val="000000" w:themeColor="text1"/>
                <w:sz w:val="22"/>
                <w:szCs w:val="22"/>
                <w:lang w:val="en-GB"/>
              </w:rPr>
            </w:pPr>
            <w:r w:rsidRPr="00201390">
              <w:rPr>
                <w:color w:val="000000" w:themeColor="text1"/>
                <w:sz w:val="22"/>
                <w:szCs w:val="22"/>
                <w:lang w:val="en-GB"/>
              </w:rPr>
              <w:t>Technical points (Tp) as stated under ITT 40.7</w:t>
            </w:r>
            <w:r w:rsidR="00CA3C20" w:rsidRPr="00201390">
              <w:rPr>
                <w:color w:val="000000" w:themeColor="text1"/>
                <w:sz w:val="22"/>
                <w:szCs w:val="22"/>
                <w:lang w:val="en-GB"/>
              </w:rPr>
              <w:t xml:space="preserve">, not securing the precise minimum as specified in the </w:t>
            </w:r>
            <w:r w:rsidR="00CA3C20" w:rsidRPr="00201390">
              <w:rPr>
                <w:b/>
                <w:color w:val="000000" w:themeColor="text1"/>
              </w:rPr>
              <w:t>TDS</w:t>
            </w:r>
            <w:r w:rsidR="00CA3C20" w:rsidRPr="00201390">
              <w:rPr>
                <w:color w:val="000000" w:themeColor="text1"/>
                <w:sz w:val="22"/>
                <w:szCs w:val="22"/>
                <w:lang w:val="en-GB"/>
              </w:rPr>
              <w:t>, shall be consider non-responsive.</w:t>
            </w:r>
          </w:p>
        </w:tc>
      </w:tr>
      <w:tr w:rsidR="00E64FBB" w:rsidRPr="00201390" w:rsidTr="008C0488">
        <w:trPr>
          <w:trHeight w:val="1107"/>
        </w:trPr>
        <w:tc>
          <w:tcPr>
            <w:tcW w:w="2250" w:type="dxa"/>
            <w:gridSpan w:val="2"/>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272" w:name="_Toc485953865"/>
            <w:r w:rsidRPr="00201390">
              <w:rPr>
                <w:rFonts w:ascii="Times New Roman" w:hAnsi="Times New Roman" w:cs="Times New Roman"/>
                <w:color w:val="000000" w:themeColor="text1"/>
              </w:rPr>
              <w:t xml:space="preserve">41. </w:t>
            </w:r>
            <w:r w:rsidR="00E64FBB" w:rsidRPr="00201390">
              <w:rPr>
                <w:rFonts w:ascii="Times New Roman" w:hAnsi="Times New Roman" w:cs="Times New Roman"/>
                <w:color w:val="000000" w:themeColor="text1"/>
              </w:rPr>
              <w:t>Clarification on Tender</w:t>
            </w:r>
            <w:bookmarkEnd w:id="272"/>
          </w:p>
        </w:tc>
        <w:tc>
          <w:tcPr>
            <w:tcW w:w="7100" w:type="dxa"/>
            <w:tcBorders>
              <w:top w:val="single" w:sz="4" w:space="0" w:color="auto"/>
              <w:left w:val="single" w:sz="4" w:space="0" w:color="auto"/>
              <w:bottom w:val="single" w:sz="4" w:space="0" w:color="auto"/>
              <w:right w:val="single" w:sz="4" w:space="0" w:color="auto"/>
            </w:tcBorders>
          </w:tcPr>
          <w:p w:rsidR="00E64FBB" w:rsidRPr="00201390" w:rsidRDefault="0043348C" w:rsidP="005266BA">
            <w:pPr>
              <w:numPr>
                <w:ilvl w:val="0"/>
                <w:numId w:val="17"/>
              </w:numPr>
              <w:tabs>
                <w:tab w:val="left" w:pos="1260"/>
                <w:tab w:val="left" w:pos="6920"/>
              </w:tabs>
              <w:spacing w:before="120" w:after="120"/>
              <w:jc w:val="both"/>
              <w:rPr>
                <w:rFonts w:eastAsia="Times New Roman"/>
                <w:color w:val="000000" w:themeColor="text1"/>
                <w:spacing w:val="-4"/>
                <w:sz w:val="21"/>
                <w:szCs w:val="21"/>
                <w:lang w:val="en-GB" w:eastAsia="en-US"/>
              </w:rPr>
            </w:pPr>
            <w:r w:rsidRPr="00201390">
              <w:rPr>
                <w:color w:val="000000" w:themeColor="text1"/>
                <w:sz w:val="22"/>
                <w:szCs w:val="22"/>
                <w:lang w:val="en-GB"/>
              </w:rPr>
              <w:fldChar w:fldCharType="begin"/>
            </w:r>
            <w:r w:rsidR="00E64FBB" w:rsidRPr="00201390">
              <w:rPr>
                <w:color w:val="000000" w:themeColor="text1"/>
                <w:sz w:val="22"/>
                <w:szCs w:val="22"/>
                <w:lang w:val="en-GB"/>
              </w:rPr>
              <w:instrText xml:space="preserve"> XE "Chairperson" \i </w:instrText>
            </w:r>
            <w:r w:rsidRPr="00201390">
              <w:rPr>
                <w:color w:val="000000" w:themeColor="text1"/>
                <w:sz w:val="22"/>
                <w:szCs w:val="22"/>
                <w:lang w:val="en-GB"/>
              </w:rPr>
              <w:fldChar w:fldCharType="end"/>
            </w:r>
            <w:r w:rsidR="00E64FBB" w:rsidRPr="00201390">
              <w:rPr>
                <w:color w:val="000000" w:themeColor="text1"/>
                <w:sz w:val="22"/>
                <w:szCs w:val="22"/>
                <w:lang w:val="en-GB"/>
              </w:rPr>
              <w:t>TEC may ask Tenderers for clarifications of their Tenders, including breakdowns of unit rates, in order to assist the examination and evaluation of the Tenders.</w:t>
            </w:r>
          </w:p>
          <w:p w:rsidR="00E64FBB" w:rsidRPr="00201390" w:rsidRDefault="00E64FBB" w:rsidP="005266BA">
            <w:pPr>
              <w:numPr>
                <w:ilvl w:val="0"/>
                <w:numId w:val="17"/>
              </w:numPr>
              <w:tabs>
                <w:tab w:val="left" w:pos="1260"/>
                <w:tab w:val="left" w:pos="6920"/>
              </w:tabs>
              <w:spacing w:before="120" w:after="120"/>
              <w:jc w:val="both"/>
              <w:rPr>
                <w:color w:val="000000" w:themeColor="text1"/>
                <w:sz w:val="22"/>
                <w:szCs w:val="22"/>
                <w:lang w:val="en-GB"/>
              </w:rPr>
            </w:pPr>
            <w:r w:rsidRPr="00201390">
              <w:rPr>
                <w:color w:val="000000" w:themeColor="text1"/>
                <w:sz w:val="22"/>
                <w:szCs w:val="22"/>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p w:rsidR="00E64FBB" w:rsidRPr="00201390" w:rsidRDefault="00E64FBB" w:rsidP="005266BA">
            <w:pPr>
              <w:numPr>
                <w:ilvl w:val="0"/>
                <w:numId w:val="17"/>
              </w:numPr>
              <w:tabs>
                <w:tab w:val="left" w:pos="1260"/>
                <w:tab w:val="left" w:pos="6920"/>
              </w:tabs>
              <w:spacing w:before="120" w:after="120"/>
              <w:jc w:val="both"/>
              <w:rPr>
                <w:color w:val="000000" w:themeColor="text1"/>
                <w:sz w:val="21"/>
                <w:szCs w:val="21"/>
                <w:lang w:val="en-GB"/>
              </w:rPr>
            </w:pPr>
            <w:r w:rsidRPr="00201390">
              <w:rPr>
                <w:color w:val="000000" w:themeColor="text1"/>
                <w:sz w:val="22"/>
                <w:szCs w:val="22"/>
                <w:lang w:val="en-GB"/>
              </w:rPr>
              <w:t>If</w:t>
            </w:r>
            <w:r w:rsidRPr="00201390">
              <w:rPr>
                <w:color w:val="000000" w:themeColor="text1"/>
                <w:sz w:val="22"/>
                <w:szCs w:val="22"/>
              </w:rPr>
              <w:t xml:space="preserve"> a Tenderer does not provide clarifications of its Tender by the date and time, its </w:t>
            </w:r>
            <w:r w:rsidRPr="00201390">
              <w:rPr>
                <w:color w:val="000000" w:themeColor="text1"/>
                <w:sz w:val="22"/>
                <w:szCs w:val="22"/>
                <w:lang w:val="en-GB"/>
              </w:rPr>
              <w:t>Tender shall not be considered in the evaluation.</w:t>
            </w:r>
          </w:p>
        </w:tc>
      </w:tr>
      <w:tr w:rsidR="00E64FBB" w:rsidRPr="00201390" w:rsidTr="008C0488">
        <w:trPr>
          <w:trHeight w:val="450"/>
        </w:trPr>
        <w:tc>
          <w:tcPr>
            <w:tcW w:w="2250" w:type="dxa"/>
            <w:gridSpan w:val="2"/>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273" w:name="_Toc485953866"/>
            <w:r w:rsidRPr="00201390">
              <w:rPr>
                <w:rFonts w:ascii="Times New Roman" w:hAnsi="Times New Roman" w:cs="Times New Roman"/>
                <w:color w:val="000000" w:themeColor="text1"/>
              </w:rPr>
              <w:t xml:space="preserve">42. </w:t>
            </w:r>
            <w:r w:rsidR="00E64FBB" w:rsidRPr="00201390">
              <w:rPr>
                <w:rFonts w:ascii="Times New Roman" w:hAnsi="Times New Roman" w:cs="Times New Roman"/>
                <w:color w:val="000000" w:themeColor="text1"/>
              </w:rPr>
              <w:t>Correction of Arithmetical Errors</w:t>
            </w:r>
            <w:bookmarkEnd w:id="273"/>
          </w:p>
        </w:tc>
        <w:tc>
          <w:tcPr>
            <w:tcW w:w="7100" w:type="dxa"/>
            <w:tcBorders>
              <w:top w:val="single" w:sz="4" w:space="0" w:color="auto"/>
              <w:left w:val="single" w:sz="4" w:space="0" w:color="auto"/>
              <w:bottom w:val="single" w:sz="4" w:space="0" w:color="auto"/>
              <w:right w:val="single" w:sz="4" w:space="0" w:color="auto"/>
            </w:tcBorders>
          </w:tcPr>
          <w:p w:rsidR="00E64FBB" w:rsidRPr="00201390" w:rsidRDefault="00E64FBB" w:rsidP="005266BA">
            <w:pPr>
              <w:keepLines/>
              <w:numPr>
                <w:ilvl w:val="0"/>
                <w:numId w:val="39"/>
              </w:numPr>
              <w:tabs>
                <w:tab w:val="num" w:pos="545"/>
              </w:tabs>
              <w:spacing w:before="120" w:after="120"/>
              <w:ind w:left="545" w:hanging="550"/>
              <w:jc w:val="both"/>
              <w:rPr>
                <w:color w:val="000000" w:themeColor="text1"/>
                <w:sz w:val="22"/>
                <w:szCs w:val="22"/>
              </w:rPr>
            </w:pPr>
            <w:r w:rsidRPr="00201390">
              <w:rPr>
                <w:color w:val="000000" w:themeColor="text1"/>
                <w:sz w:val="22"/>
                <w:szCs w:val="22"/>
              </w:rPr>
              <w:t xml:space="preserve">Provided that the Tender is responsive, the TEC  shall correct arithmetical errors on the basis that; </w:t>
            </w:r>
            <w:bookmarkStart w:id="274" w:name="_Toc50198989"/>
            <w:bookmarkStart w:id="275" w:name="_Toc50259484"/>
            <w:bookmarkStart w:id="276" w:name="_Toc50260459"/>
            <w:r w:rsidRPr="00201390">
              <w:rPr>
                <w:color w:val="000000" w:themeColor="text1"/>
                <w:sz w:val="22"/>
                <w:szCs w:val="22"/>
              </w:rPr>
              <w:t xml:space="preserve">(a) if there is a discrepancy between the unit price and the line item total price that is obtained by multiplying the unit price and quantity, the unit price will prevail and the line item total price shall be corrected (b) </w:t>
            </w:r>
            <w:bookmarkEnd w:id="274"/>
            <w:bookmarkEnd w:id="275"/>
            <w:bookmarkEnd w:id="276"/>
            <w:r w:rsidRPr="00201390">
              <w:rPr>
                <w:color w:val="000000" w:themeColor="text1"/>
                <w:sz w:val="22"/>
                <w:szCs w:val="22"/>
              </w:rPr>
              <w:t xml:space="preserve"> if there is an error in a total corresponding to the addition or subtraction of subtotals, the subtotals shall prevail and the total shall be corrected and, (c)if there is a discrepancy between words and figures, the amount in words shall prevail. </w:t>
            </w:r>
          </w:p>
          <w:p w:rsidR="0018363A" w:rsidRPr="00201390" w:rsidRDefault="00E64FBB" w:rsidP="005266BA">
            <w:pPr>
              <w:keepLines/>
              <w:numPr>
                <w:ilvl w:val="0"/>
                <w:numId w:val="39"/>
              </w:numPr>
              <w:tabs>
                <w:tab w:val="num" w:pos="545"/>
              </w:tabs>
              <w:spacing w:before="120" w:after="120"/>
              <w:ind w:left="545" w:hanging="550"/>
              <w:jc w:val="both"/>
              <w:rPr>
                <w:color w:val="000000" w:themeColor="text1"/>
                <w:sz w:val="22"/>
                <w:szCs w:val="22"/>
                <w:lang w:val="en-GB"/>
              </w:rPr>
            </w:pPr>
            <w:r w:rsidRPr="00201390">
              <w:rPr>
                <w:color w:val="000000" w:themeColor="text1"/>
                <w:sz w:val="22"/>
                <w:szCs w:val="22"/>
              </w:rPr>
              <w:t>Any arithmetical error or other discrepancies as stated in ITT Sub Clause 4</w:t>
            </w:r>
            <w:r w:rsidR="000D0182" w:rsidRPr="00201390">
              <w:rPr>
                <w:color w:val="000000" w:themeColor="text1"/>
                <w:sz w:val="22"/>
                <w:szCs w:val="22"/>
              </w:rPr>
              <w:t>2</w:t>
            </w:r>
            <w:r w:rsidRPr="00201390">
              <w:rPr>
                <w:color w:val="000000" w:themeColor="text1"/>
                <w:sz w:val="22"/>
                <w:szCs w:val="22"/>
              </w:rPr>
              <w:t>.1 will be immediately notified by the TEC to the</w:t>
            </w:r>
            <w:r w:rsidR="003854AB" w:rsidRPr="00201390">
              <w:rPr>
                <w:color w:val="000000" w:themeColor="text1"/>
                <w:sz w:val="22"/>
                <w:szCs w:val="22"/>
              </w:rPr>
              <w:t xml:space="preserve"> </w:t>
            </w:r>
            <w:r w:rsidRPr="00201390">
              <w:rPr>
                <w:color w:val="000000" w:themeColor="text1"/>
                <w:sz w:val="22"/>
                <w:szCs w:val="22"/>
              </w:rPr>
              <w:t>concerned Tenderer for acceptance.</w:t>
            </w:r>
          </w:p>
        </w:tc>
      </w:tr>
      <w:tr w:rsidR="00E64FBB" w:rsidRPr="00201390" w:rsidTr="008C0488">
        <w:trPr>
          <w:trHeight w:val="890"/>
        </w:trPr>
        <w:tc>
          <w:tcPr>
            <w:tcW w:w="2250" w:type="dxa"/>
            <w:gridSpan w:val="2"/>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277" w:name="_Toc485953867"/>
            <w:r w:rsidRPr="00201390">
              <w:rPr>
                <w:rFonts w:ascii="Times New Roman" w:hAnsi="Times New Roman" w:cs="Times New Roman"/>
                <w:color w:val="000000" w:themeColor="text1"/>
              </w:rPr>
              <w:t xml:space="preserve">43. </w:t>
            </w:r>
            <w:r w:rsidR="00E64FBB" w:rsidRPr="00201390">
              <w:rPr>
                <w:rFonts w:ascii="Times New Roman" w:hAnsi="Times New Roman" w:cs="Times New Roman"/>
                <w:color w:val="000000" w:themeColor="text1"/>
              </w:rPr>
              <w:t>Financial Evaluation</w:t>
            </w:r>
            <w:bookmarkEnd w:id="277"/>
          </w:p>
        </w:tc>
        <w:tc>
          <w:tcPr>
            <w:tcW w:w="7100" w:type="dxa"/>
            <w:tcBorders>
              <w:top w:val="single" w:sz="4" w:space="0" w:color="auto"/>
              <w:left w:val="single" w:sz="4" w:space="0" w:color="auto"/>
              <w:bottom w:val="single" w:sz="4" w:space="0" w:color="auto"/>
              <w:right w:val="single" w:sz="4" w:space="0" w:color="auto"/>
            </w:tcBorders>
          </w:tcPr>
          <w:p w:rsidR="00E64FBB" w:rsidRPr="00201390" w:rsidRDefault="00E64FBB" w:rsidP="008E65D0">
            <w:pPr>
              <w:pStyle w:val="Sub-ClauseText"/>
              <w:keepLines/>
              <w:numPr>
                <w:ilvl w:val="0"/>
                <w:numId w:val="10"/>
              </w:numPr>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t>TEC shall evaluate each Tender that has been determined, up to this stage of the evaluation, to be responsive to the requirements set out in the Tender Document.</w:t>
            </w:r>
          </w:p>
          <w:p w:rsidR="00E64FBB" w:rsidRPr="00201390" w:rsidRDefault="00E64FBB" w:rsidP="008E65D0">
            <w:pPr>
              <w:pStyle w:val="Sub-ClauseText"/>
              <w:keepLines/>
              <w:numPr>
                <w:ilvl w:val="0"/>
                <w:numId w:val="10"/>
              </w:numPr>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t>To evaluate a Tender, the TEC shall consider the Tender priceafter adjustments for correction of arithmetical errors,as stated under ITT Sub Clause 4</w:t>
            </w:r>
            <w:r w:rsidR="00EE53CC" w:rsidRPr="00201390">
              <w:rPr>
                <w:rFonts w:eastAsia="SimSun"/>
                <w:color w:val="000000" w:themeColor="text1"/>
                <w:spacing w:val="0"/>
                <w:sz w:val="22"/>
                <w:szCs w:val="22"/>
                <w:lang w:val="en-GB" w:eastAsia="zh-CN"/>
              </w:rPr>
              <w:t>2</w:t>
            </w:r>
            <w:r w:rsidRPr="00201390">
              <w:rPr>
                <w:rFonts w:eastAsia="SimSun"/>
                <w:color w:val="000000" w:themeColor="text1"/>
                <w:spacing w:val="0"/>
                <w:sz w:val="22"/>
                <w:szCs w:val="22"/>
                <w:lang w:val="en-GB" w:eastAsia="zh-CN"/>
              </w:rPr>
              <w:t>.1.</w:t>
            </w:r>
          </w:p>
          <w:p w:rsidR="00E64FBB" w:rsidRPr="00201390" w:rsidRDefault="00E64FBB" w:rsidP="008E65D0">
            <w:pPr>
              <w:pStyle w:val="Sub-ClauseText"/>
              <w:keepLines/>
              <w:numPr>
                <w:ilvl w:val="0"/>
                <w:numId w:val="10"/>
              </w:numPr>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lastRenderedPageBreak/>
              <w:t>Variations, deviations, alternative offers and other factors which are in excess of the requirements of the Tender Document or otherwise result in unsolicited benefits for the Procuring Entity will not be taken into account in Tender evaluation.</w:t>
            </w:r>
          </w:p>
          <w:p w:rsidR="0081055D" w:rsidRPr="00201390" w:rsidRDefault="0081055D" w:rsidP="00F55F7D">
            <w:pPr>
              <w:pStyle w:val="Sub-ClauseText"/>
              <w:keepLines/>
              <w:numPr>
                <w:ilvl w:val="0"/>
                <w:numId w:val="10"/>
              </w:numPr>
              <w:rPr>
                <w:rFonts w:eastAsia="SimSun"/>
                <w:color w:val="000000" w:themeColor="text1"/>
                <w:spacing w:val="0"/>
                <w:sz w:val="22"/>
                <w:szCs w:val="22"/>
                <w:lang w:val="en-GB" w:eastAsia="zh-CN"/>
              </w:rPr>
            </w:pPr>
            <w:r w:rsidRPr="00201390">
              <w:rPr>
                <w:color w:val="000000" w:themeColor="text1"/>
                <w:sz w:val="22"/>
                <w:szCs w:val="22"/>
              </w:rPr>
              <w:t>In case of out-sourcing (</w:t>
            </w:r>
            <w:r w:rsidRPr="00201390">
              <w:rPr>
                <w:b/>
                <w:bCs/>
                <w:color w:val="000000" w:themeColor="text1"/>
                <w:sz w:val="22"/>
                <w:szCs w:val="22"/>
              </w:rPr>
              <w:t>Man-power supply), t</w:t>
            </w:r>
            <w:r w:rsidRPr="00201390">
              <w:rPr>
                <w:color w:val="000000" w:themeColor="text1"/>
                <w:sz w:val="22"/>
                <w:szCs w:val="22"/>
              </w:rPr>
              <w:t xml:space="preserve">he tender shall be rejected, if the tenderer quoted the  price less than the </w:t>
            </w:r>
            <w:r w:rsidR="00013CE8" w:rsidRPr="00201390">
              <w:rPr>
                <w:color w:val="000000" w:themeColor="text1"/>
                <w:sz w:val="22"/>
                <w:szCs w:val="22"/>
              </w:rPr>
              <w:t>threshold</w:t>
            </w:r>
            <w:r w:rsidR="00DF3DED" w:rsidRPr="00201390">
              <w:rPr>
                <w:color w:val="000000" w:themeColor="text1"/>
                <w:sz w:val="22"/>
                <w:szCs w:val="22"/>
              </w:rPr>
              <w:t xml:space="preserve"> provided by </w:t>
            </w:r>
            <w:r w:rsidRPr="00201390">
              <w:rPr>
                <w:color w:val="000000" w:themeColor="text1"/>
                <w:sz w:val="22"/>
                <w:szCs w:val="22"/>
              </w:rPr>
              <w:t xml:space="preserve"> PE as stated in </w:t>
            </w:r>
            <w:r w:rsidRPr="00201390">
              <w:rPr>
                <w:b/>
                <w:bCs/>
                <w:color w:val="000000" w:themeColor="text1"/>
                <w:sz w:val="22"/>
                <w:szCs w:val="22"/>
              </w:rPr>
              <w:t>section 6.</w:t>
            </w:r>
            <w:r w:rsidR="00D34AAF" w:rsidRPr="00201390">
              <w:rPr>
                <w:b/>
                <w:bCs/>
                <w:color w:val="000000" w:themeColor="text1"/>
                <w:sz w:val="22"/>
                <w:szCs w:val="22"/>
              </w:rPr>
              <w:t xml:space="preserve"> Activity schedule.</w:t>
            </w:r>
          </w:p>
        </w:tc>
      </w:tr>
      <w:tr w:rsidR="00E64FBB" w:rsidRPr="00201390" w:rsidTr="0043432D">
        <w:trPr>
          <w:trHeight w:val="890"/>
        </w:trPr>
        <w:tc>
          <w:tcPr>
            <w:tcW w:w="2250" w:type="dxa"/>
            <w:gridSpan w:val="2"/>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278" w:name="_Toc485953868"/>
            <w:r w:rsidRPr="00201390">
              <w:rPr>
                <w:rFonts w:ascii="Times New Roman" w:hAnsi="Times New Roman" w:cs="Times New Roman"/>
                <w:color w:val="000000" w:themeColor="text1"/>
              </w:rPr>
              <w:lastRenderedPageBreak/>
              <w:t xml:space="preserve">44. </w:t>
            </w:r>
            <w:r w:rsidR="00E64FBB" w:rsidRPr="00201390">
              <w:rPr>
                <w:rFonts w:ascii="Times New Roman" w:hAnsi="Times New Roman" w:cs="Times New Roman"/>
                <w:color w:val="000000" w:themeColor="text1"/>
              </w:rPr>
              <w:t>Price Comparison</w:t>
            </w:r>
            <w:bookmarkEnd w:id="278"/>
          </w:p>
        </w:tc>
        <w:tc>
          <w:tcPr>
            <w:tcW w:w="7100" w:type="dxa"/>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Sub-ClauseText"/>
              <w:keepLines/>
              <w:numPr>
                <w:ilvl w:val="0"/>
                <w:numId w:val="40"/>
              </w:numPr>
              <w:tabs>
                <w:tab w:val="clear" w:pos="1728"/>
              </w:tabs>
              <w:ind w:left="695" w:hanging="695"/>
              <w:rPr>
                <w:rFonts w:eastAsia="SimSun"/>
                <w:b/>
                <w:bCs/>
                <w:color w:val="000000" w:themeColor="text1"/>
                <w:spacing w:val="0"/>
                <w:sz w:val="22"/>
                <w:szCs w:val="22"/>
                <w:lang w:val="en-GB" w:eastAsia="zh-CN"/>
              </w:rPr>
            </w:pPr>
            <w:r w:rsidRPr="00201390">
              <w:rPr>
                <w:rFonts w:eastAsia="SimSun"/>
                <w:color w:val="000000" w:themeColor="text1"/>
                <w:spacing w:val="0"/>
                <w:sz w:val="22"/>
                <w:szCs w:val="22"/>
                <w:lang w:val="en-GB" w:eastAsia="zh-CN"/>
              </w:rPr>
              <w:t xml:space="preserve">TEC will compare all responsive Tenders to determine the lowest-evaluated Tender, in accordance with </w:t>
            </w:r>
            <w:r w:rsidRPr="00201390">
              <w:rPr>
                <w:rFonts w:eastAsia="SimSun"/>
                <w:b/>
                <w:bCs/>
                <w:color w:val="000000" w:themeColor="text1"/>
                <w:spacing w:val="0"/>
                <w:sz w:val="22"/>
                <w:szCs w:val="22"/>
                <w:lang w:val="en-GB" w:eastAsia="zh-CN"/>
              </w:rPr>
              <w:t xml:space="preserve">ITT Clause </w:t>
            </w:r>
            <w:r w:rsidR="007E4977" w:rsidRPr="00201390">
              <w:rPr>
                <w:rFonts w:eastAsia="SimSun"/>
                <w:b/>
                <w:bCs/>
                <w:color w:val="000000" w:themeColor="text1"/>
                <w:spacing w:val="0"/>
                <w:sz w:val="22"/>
                <w:szCs w:val="22"/>
                <w:lang w:val="en-GB" w:eastAsia="zh-CN"/>
              </w:rPr>
              <w:t>43</w:t>
            </w:r>
            <w:r w:rsidRPr="00201390">
              <w:rPr>
                <w:rFonts w:eastAsia="SimSun"/>
                <w:b/>
                <w:bCs/>
                <w:color w:val="000000" w:themeColor="text1"/>
                <w:spacing w:val="0"/>
                <w:sz w:val="22"/>
                <w:szCs w:val="22"/>
                <w:lang w:val="en-GB" w:eastAsia="zh-CN"/>
              </w:rPr>
              <w:t>.</w:t>
            </w:r>
          </w:p>
          <w:p w:rsidR="00E64FBB" w:rsidRPr="00201390" w:rsidRDefault="00E64FBB" w:rsidP="005266BA">
            <w:pPr>
              <w:pStyle w:val="Sub-ClauseText"/>
              <w:keepLines/>
              <w:numPr>
                <w:ilvl w:val="0"/>
                <w:numId w:val="40"/>
              </w:numPr>
              <w:tabs>
                <w:tab w:val="clear" w:pos="1728"/>
              </w:tabs>
              <w:ind w:left="695" w:hanging="695"/>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t>In the extremely unlikely event that there is a tie for the lowest evaluated price, the Tenderer with the superior past performance with the Procuring Entity shall be selected, whereby factors such as Service period, quality of  Service provided, complaints history and performance indicators could be taken into consideration.</w:t>
            </w:r>
          </w:p>
          <w:p w:rsidR="00E64FBB" w:rsidRPr="00201390" w:rsidRDefault="00E64FBB" w:rsidP="005266BA">
            <w:pPr>
              <w:pStyle w:val="Sub-ClauseText"/>
              <w:keepLines/>
              <w:numPr>
                <w:ilvl w:val="0"/>
                <w:numId w:val="40"/>
              </w:numPr>
              <w:tabs>
                <w:tab w:val="clear" w:pos="1728"/>
              </w:tabs>
              <w:ind w:left="695" w:hanging="695"/>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t xml:space="preserve">The successful Tenderer as stated under ITT Sub Clauses </w:t>
            </w:r>
            <w:r w:rsidR="00CC1924" w:rsidRPr="00201390">
              <w:rPr>
                <w:rFonts w:eastAsia="SimSun"/>
                <w:b/>
                <w:bCs/>
                <w:color w:val="000000" w:themeColor="text1"/>
                <w:spacing w:val="0"/>
                <w:sz w:val="22"/>
                <w:szCs w:val="22"/>
                <w:lang w:val="en-GB" w:eastAsia="zh-CN"/>
              </w:rPr>
              <w:t>4</w:t>
            </w:r>
            <w:r w:rsidR="007E4977" w:rsidRPr="00201390">
              <w:rPr>
                <w:rFonts w:eastAsia="SimSun"/>
                <w:b/>
                <w:bCs/>
                <w:color w:val="000000" w:themeColor="text1"/>
                <w:spacing w:val="0"/>
                <w:sz w:val="22"/>
                <w:szCs w:val="22"/>
                <w:lang w:val="en-GB" w:eastAsia="zh-CN"/>
              </w:rPr>
              <w:t>4</w:t>
            </w:r>
            <w:r w:rsidRPr="00201390">
              <w:rPr>
                <w:rFonts w:eastAsia="SimSun"/>
                <w:b/>
                <w:bCs/>
                <w:color w:val="000000" w:themeColor="text1"/>
                <w:spacing w:val="0"/>
                <w:sz w:val="22"/>
                <w:szCs w:val="22"/>
                <w:lang w:val="en-GB" w:eastAsia="zh-CN"/>
              </w:rPr>
              <w:t xml:space="preserve">.1 and </w:t>
            </w:r>
            <w:r w:rsidR="00CC1924" w:rsidRPr="00201390">
              <w:rPr>
                <w:rFonts w:eastAsia="SimSun"/>
                <w:b/>
                <w:bCs/>
                <w:color w:val="000000" w:themeColor="text1"/>
                <w:spacing w:val="0"/>
                <w:sz w:val="22"/>
                <w:szCs w:val="22"/>
                <w:lang w:val="en-GB" w:eastAsia="zh-CN"/>
              </w:rPr>
              <w:t>4</w:t>
            </w:r>
            <w:r w:rsidR="007E4977" w:rsidRPr="00201390">
              <w:rPr>
                <w:rFonts w:eastAsia="SimSun"/>
                <w:b/>
                <w:bCs/>
                <w:color w:val="000000" w:themeColor="text1"/>
                <w:spacing w:val="0"/>
                <w:sz w:val="22"/>
                <w:szCs w:val="22"/>
                <w:lang w:val="en-GB" w:eastAsia="zh-CN"/>
              </w:rPr>
              <w:t>4</w:t>
            </w:r>
            <w:r w:rsidRPr="00201390">
              <w:rPr>
                <w:rFonts w:eastAsia="SimSun"/>
                <w:b/>
                <w:bCs/>
                <w:color w:val="000000" w:themeColor="text1"/>
                <w:spacing w:val="0"/>
                <w:sz w:val="22"/>
                <w:szCs w:val="22"/>
                <w:lang w:val="en-GB" w:eastAsia="zh-CN"/>
              </w:rPr>
              <w:t>.2</w:t>
            </w:r>
            <w:r w:rsidRPr="00201390">
              <w:rPr>
                <w:rFonts w:eastAsia="SimSun"/>
                <w:color w:val="000000" w:themeColor="text1"/>
                <w:spacing w:val="0"/>
                <w:sz w:val="22"/>
                <w:szCs w:val="22"/>
                <w:lang w:val="en-GB" w:eastAsia="zh-CN"/>
              </w:rPr>
              <w:t xml:space="preserve"> shall not be selected through lottery under any circumstances.</w:t>
            </w:r>
          </w:p>
          <w:p w:rsidR="0043432D" w:rsidRPr="00201390" w:rsidRDefault="00A454B0" w:rsidP="005266BA">
            <w:pPr>
              <w:pStyle w:val="Sub-ClauseText"/>
              <w:keepLines/>
              <w:numPr>
                <w:ilvl w:val="0"/>
                <w:numId w:val="40"/>
              </w:numPr>
              <w:tabs>
                <w:tab w:val="clear" w:pos="1728"/>
              </w:tabs>
              <w:ind w:left="695" w:hanging="695"/>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t>In case of tie for the evaluated price, the tender shall be selected based on the highest technical point scorer</w:t>
            </w:r>
            <w:r w:rsidR="00692099" w:rsidRPr="00201390">
              <w:rPr>
                <w:rFonts w:eastAsia="SimSun"/>
                <w:color w:val="000000" w:themeColor="text1"/>
                <w:spacing w:val="0"/>
                <w:sz w:val="22"/>
                <w:szCs w:val="22"/>
                <w:lang w:val="en-GB" w:eastAsia="zh-CN"/>
              </w:rPr>
              <w:t xml:space="preserve"> in regards to </w:t>
            </w:r>
            <w:r w:rsidR="00692099" w:rsidRPr="00201390">
              <w:rPr>
                <w:rFonts w:eastAsia="SimSun"/>
                <w:b/>
                <w:color w:val="000000" w:themeColor="text1"/>
                <w:spacing w:val="0"/>
                <w:sz w:val="22"/>
                <w:szCs w:val="22"/>
                <w:lang w:val="en-GB" w:eastAsia="zh-CN"/>
              </w:rPr>
              <w:t>out-sourcing (Manpower).</w:t>
            </w:r>
          </w:p>
        </w:tc>
      </w:tr>
      <w:tr w:rsidR="00F4053B" w:rsidRPr="00201390" w:rsidTr="008C0488">
        <w:trPr>
          <w:trHeight w:val="513"/>
        </w:trPr>
        <w:tc>
          <w:tcPr>
            <w:tcW w:w="2250" w:type="dxa"/>
            <w:gridSpan w:val="2"/>
            <w:tcBorders>
              <w:top w:val="single" w:sz="4" w:space="0" w:color="auto"/>
              <w:left w:val="single" w:sz="4" w:space="0" w:color="auto"/>
              <w:bottom w:val="single" w:sz="4" w:space="0" w:color="auto"/>
              <w:right w:val="single" w:sz="4" w:space="0" w:color="auto"/>
            </w:tcBorders>
          </w:tcPr>
          <w:p w:rsidR="00F4053B" w:rsidRPr="00201390" w:rsidRDefault="001879EA" w:rsidP="00BC5EC0">
            <w:pPr>
              <w:pStyle w:val="Heading3"/>
              <w:rPr>
                <w:rFonts w:ascii="Times New Roman" w:hAnsi="Times New Roman" w:cs="Times New Roman"/>
                <w:color w:val="000000" w:themeColor="text1"/>
              </w:rPr>
            </w:pPr>
            <w:bookmarkStart w:id="279" w:name="_Toc485953869"/>
            <w:r w:rsidRPr="00201390">
              <w:rPr>
                <w:rFonts w:ascii="Times New Roman" w:hAnsi="Times New Roman" w:cs="Times New Roman"/>
                <w:color w:val="000000" w:themeColor="text1"/>
              </w:rPr>
              <w:t xml:space="preserve">45. </w:t>
            </w:r>
            <w:r w:rsidR="00F4053B" w:rsidRPr="00201390">
              <w:rPr>
                <w:rFonts w:ascii="Times New Roman" w:hAnsi="Times New Roman" w:cs="Times New Roman"/>
                <w:color w:val="000000" w:themeColor="text1"/>
              </w:rPr>
              <w:t>Negotiations</w:t>
            </w:r>
            <w:bookmarkEnd w:id="279"/>
          </w:p>
        </w:tc>
        <w:tc>
          <w:tcPr>
            <w:tcW w:w="7100" w:type="dxa"/>
            <w:tcBorders>
              <w:top w:val="single" w:sz="4" w:space="0" w:color="auto"/>
              <w:left w:val="single" w:sz="4" w:space="0" w:color="auto"/>
              <w:bottom w:val="single" w:sz="4" w:space="0" w:color="auto"/>
              <w:right w:val="single" w:sz="4" w:space="0" w:color="auto"/>
            </w:tcBorders>
          </w:tcPr>
          <w:p w:rsidR="00F4053B" w:rsidRPr="00201390" w:rsidRDefault="00F4053B" w:rsidP="005266BA">
            <w:pPr>
              <w:pStyle w:val="Sub-ClauseText"/>
              <w:keepLines/>
              <w:numPr>
                <w:ilvl w:val="0"/>
                <w:numId w:val="66"/>
              </w:numPr>
              <w:ind w:hanging="720"/>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t>No negotiations shall be held during the Tender evaluation or award with the lowest or any other Tenderer.</w:t>
            </w:r>
          </w:p>
        </w:tc>
      </w:tr>
      <w:tr w:rsidR="00E64FBB" w:rsidRPr="00201390"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280" w:name="_Toc485953870"/>
            <w:r w:rsidRPr="00201390">
              <w:rPr>
                <w:rFonts w:ascii="Times New Roman" w:hAnsi="Times New Roman" w:cs="Times New Roman"/>
                <w:color w:val="000000" w:themeColor="text1"/>
              </w:rPr>
              <w:t xml:space="preserve">46. </w:t>
            </w:r>
            <w:r w:rsidR="00E64FBB" w:rsidRPr="00201390">
              <w:rPr>
                <w:rFonts w:ascii="Times New Roman" w:hAnsi="Times New Roman" w:cs="Times New Roman"/>
                <w:color w:val="000000" w:themeColor="text1"/>
              </w:rPr>
              <w:t>Post-Qualifications</w:t>
            </w:r>
            <w:bookmarkEnd w:id="280"/>
          </w:p>
          <w:p w:rsidR="00E64FBB" w:rsidRPr="00201390" w:rsidRDefault="00E64FBB" w:rsidP="009B49D9">
            <w:pPr>
              <w:pStyle w:val="Heading2"/>
              <w:keepLines/>
              <w:suppressAutoHyphens w:val="0"/>
              <w:spacing w:beforeLines="60" w:before="144" w:afterLines="60" w:after="144"/>
              <w:ind w:left="245" w:hanging="245"/>
              <w:jc w:val="left"/>
              <w:rPr>
                <w:rFonts w:ascii="Times New Roman" w:hAnsi="Times New Roman"/>
                <w:bCs w:val="0"/>
                <w:color w:val="000000" w:themeColor="text1"/>
                <w:sz w:val="22"/>
                <w:szCs w:val="22"/>
              </w:rPr>
            </w:pPr>
          </w:p>
        </w:tc>
        <w:tc>
          <w:tcPr>
            <w:tcW w:w="7100" w:type="dxa"/>
            <w:tcBorders>
              <w:top w:val="single" w:sz="4" w:space="0" w:color="auto"/>
              <w:left w:val="single" w:sz="4" w:space="0" w:color="auto"/>
              <w:bottom w:val="single" w:sz="4" w:space="0" w:color="auto"/>
              <w:right w:val="single" w:sz="4" w:space="0" w:color="auto"/>
            </w:tcBorders>
          </w:tcPr>
          <w:p w:rsidR="00E64FBB" w:rsidRPr="00201390" w:rsidRDefault="00E64FBB" w:rsidP="005266BA">
            <w:pPr>
              <w:widowControl w:val="0"/>
              <w:numPr>
                <w:ilvl w:val="0"/>
                <w:numId w:val="20"/>
              </w:numPr>
              <w:tabs>
                <w:tab w:val="left" w:pos="105"/>
                <w:tab w:val="num" w:pos="735"/>
              </w:tabs>
              <w:adjustRightInd w:val="0"/>
              <w:spacing w:before="120" w:after="120"/>
              <w:jc w:val="both"/>
              <w:rPr>
                <w:color w:val="000000" w:themeColor="text1"/>
                <w:sz w:val="22"/>
                <w:szCs w:val="22"/>
                <w:lang w:val="en-GB"/>
              </w:rPr>
            </w:pPr>
            <w:r w:rsidRPr="00201390">
              <w:rPr>
                <w:color w:val="000000" w:themeColor="text1"/>
                <w:sz w:val="22"/>
                <w:szCs w:val="22"/>
                <w:lang w:val="en-GB"/>
              </w:rPr>
              <w:t>The determination on Post-Qualification shall be based upon an examination of the documentary evidence of the Tenderer’s eligibility and qualifications submitted by the Tenderer, pursuant to ITT Clause 2</w:t>
            </w:r>
            <w:r w:rsidR="00996235" w:rsidRPr="00201390">
              <w:rPr>
                <w:color w:val="000000" w:themeColor="text1"/>
                <w:sz w:val="22"/>
                <w:szCs w:val="22"/>
                <w:lang w:val="en-GB"/>
              </w:rPr>
              <w:t>4</w:t>
            </w:r>
            <w:r w:rsidRPr="00201390">
              <w:rPr>
                <w:color w:val="000000" w:themeColor="text1"/>
                <w:sz w:val="22"/>
                <w:szCs w:val="22"/>
                <w:lang w:val="en-GB"/>
              </w:rPr>
              <w:t>,  clarifications in accordance with ITT Clause 4</w:t>
            </w:r>
            <w:r w:rsidR="00996235" w:rsidRPr="00201390">
              <w:rPr>
                <w:color w:val="000000" w:themeColor="text1"/>
                <w:sz w:val="22"/>
                <w:szCs w:val="22"/>
                <w:lang w:val="en-GB"/>
              </w:rPr>
              <w:t>1</w:t>
            </w:r>
            <w:r w:rsidRPr="00201390">
              <w:rPr>
                <w:color w:val="000000" w:themeColor="text1"/>
                <w:sz w:val="22"/>
                <w:szCs w:val="22"/>
                <w:lang w:val="en-GB"/>
              </w:rPr>
              <w:t xml:space="preserve"> and the qualification criteria indicated in ITT </w:t>
            </w:r>
            <w:r w:rsidRPr="00201390">
              <w:rPr>
                <w:color w:val="000000" w:themeColor="text1"/>
                <w:lang w:val="en-GB"/>
              </w:rPr>
              <w:t>Clause</w:t>
            </w:r>
            <w:r w:rsidR="005A55DA" w:rsidRPr="00201390">
              <w:rPr>
                <w:color w:val="000000" w:themeColor="text1"/>
                <w:lang w:val="en-GB"/>
              </w:rPr>
              <w:t xml:space="preserve"> 10</w:t>
            </w:r>
            <w:r w:rsidRPr="00201390">
              <w:rPr>
                <w:color w:val="000000" w:themeColor="text1"/>
                <w:lang w:val="en-GB"/>
              </w:rPr>
              <w:t>,1</w:t>
            </w:r>
            <w:r w:rsidR="005A55DA" w:rsidRPr="00201390">
              <w:rPr>
                <w:color w:val="000000" w:themeColor="text1"/>
                <w:lang w:val="en-GB"/>
              </w:rPr>
              <w:t>1</w:t>
            </w:r>
            <w:r w:rsidRPr="00201390">
              <w:rPr>
                <w:color w:val="000000" w:themeColor="text1"/>
                <w:lang w:val="en-GB"/>
              </w:rPr>
              <w:t>,1</w:t>
            </w:r>
            <w:r w:rsidR="005A55DA" w:rsidRPr="00201390">
              <w:rPr>
                <w:color w:val="000000" w:themeColor="text1"/>
                <w:lang w:val="en-GB"/>
              </w:rPr>
              <w:t>2</w:t>
            </w:r>
            <w:r w:rsidR="003C5E38" w:rsidRPr="00201390">
              <w:rPr>
                <w:color w:val="000000" w:themeColor="text1"/>
                <w:lang w:val="en-GB"/>
              </w:rPr>
              <w:t>1</w:t>
            </w:r>
            <w:r w:rsidR="005A55DA" w:rsidRPr="00201390">
              <w:rPr>
                <w:color w:val="000000" w:themeColor="text1"/>
                <w:lang w:val="en-GB"/>
              </w:rPr>
              <w:t>3</w:t>
            </w:r>
            <w:r w:rsidRPr="00201390">
              <w:rPr>
                <w:color w:val="000000" w:themeColor="text1"/>
                <w:lang w:val="en-GB"/>
              </w:rPr>
              <w:t>and 1</w:t>
            </w:r>
            <w:r w:rsidR="005A55DA" w:rsidRPr="00201390">
              <w:rPr>
                <w:color w:val="000000" w:themeColor="text1"/>
                <w:lang w:val="en-GB"/>
              </w:rPr>
              <w:t>4</w:t>
            </w:r>
            <w:r w:rsidRPr="00201390">
              <w:rPr>
                <w:color w:val="000000" w:themeColor="text1"/>
                <w:sz w:val="22"/>
                <w:szCs w:val="22"/>
                <w:lang w:val="en-GB"/>
              </w:rPr>
              <w:t>. Factors not included therein shall not be used in the evaluation of the Tenderer’s qualification.</w:t>
            </w:r>
          </w:p>
          <w:p w:rsidR="00E64FBB" w:rsidRPr="00201390" w:rsidRDefault="00E64FBB" w:rsidP="005266BA">
            <w:pPr>
              <w:widowControl w:val="0"/>
              <w:numPr>
                <w:ilvl w:val="0"/>
                <w:numId w:val="20"/>
              </w:numPr>
              <w:tabs>
                <w:tab w:val="left" w:pos="105"/>
                <w:tab w:val="num" w:pos="735"/>
              </w:tabs>
              <w:adjustRightInd w:val="0"/>
              <w:spacing w:before="120" w:after="120"/>
              <w:jc w:val="both"/>
              <w:rPr>
                <w:color w:val="000000" w:themeColor="text1"/>
                <w:sz w:val="22"/>
                <w:szCs w:val="22"/>
                <w:lang w:val="en-GB"/>
              </w:rPr>
            </w:pPr>
            <w:r w:rsidRPr="00201390">
              <w:rPr>
                <w:color w:val="000000" w:themeColor="text1"/>
                <w:sz w:val="22"/>
                <w:szCs w:val="22"/>
                <w:lang w:val="en-GB"/>
              </w:rPr>
              <w:t>In the event that the Tenderer with lowest evaluated Tender price</w:t>
            </w:r>
            <w:r w:rsidR="0043348C" w:rsidRPr="00201390">
              <w:rPr>
                <w:color w:val="000000" w:themeColor="text1"/>
                <w:sz w:val="22"/>
                <w:szCs w:val="22"/>
                <w:lang w:val="en-GB"/>
              </w:rPr>
              <w:fldChar w:fldCharType="begin"/>
            </w:r>
            <w:r w:rsidRPr="00201390">
              <w:rPr>
                <w:color w:val="000000" w:themeColor="text1"/>
                <w:sz w:val="22"/>
                <w:szCs w:val="22"/>
                <w:lang w:val="en-GB"/>
              </w:rPr>
              <w:instrText xml:space="preserve"> XE "lowest evaluated cost" \i </w:instrText>
            </w:r>
            <w:r w:rsidR="0043348C" w:rsidRPr="00201390">
              <w:rPr>
                <w:color w:val="000000" w:themeColor="text1"/>
                <w:sz w:val="22"/>
                <w:szCs w:val="22"/>
                <w:lang w:val="en-GB"/>
              </w:rPr>
              <w:fldChar w:fldCharType="end"/>
            </w:r>
            <w:r w:rsidRPr="00201390">
              <w:rPr>
                <w:color w:val="000000" w:themeColor="text1"/>
                <w:sz w:val="22"/>
                <w:szCs w:val="22"/>
                <w:lang w:val="en-GB"/>
              </w:rPr>
              <w:t xml:space="preserve"> fails the Post-qualification, the TEC shall make a similar determination for the Tenderer with the next lowest evaluated Tender price and so on from the remaining responsive Tenders, if the evaluated cost of the Tender is acceptable to the TEC.</w:t>
            </w:r>
          </w:p>
        </w:tc>
      </w:tr>
      <w:tr w:rsidR="00E64FBB" w:rsidRPr="00201390"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281" w:name="_Toc485953871"/>
            <w:r w:rsidRPr="00201390">
              <w:rPr>
                <w:rFonts w:ascii="Times New Roman" w:hAnsi="Times New Roman" w:cs="Times New Roman"/>
                <w:color w:val="000000" w:themeColor="text1"/>
              </w:rPr>
              <w:t xml:space="preserve">47. </w:t>
            </w:r>
            <w:r w:rsidR="00E64FBB" w:rsidRPr="00201390">
              <w:rPr>
                <w:rFonts w:ascii="Times New Roman" w:hAnsi="Times New Roman" w:cs="Times New Roman"/>
                <w:color w:val="000000" w:themeColor="text1"/>
              </w:rPr>
              <w:t>Rejection of All Tenders</w:t>
            </w:r>
            <w:bookmarkEnd w:id="281"/>
          </w:p>
        </w:tc>
        <w:tc>
          <w:tcPr>
            <w:tcW w:w="7100" w:type="dxa"/>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Sub-ClauseText"/>
              <w:keepLines/>
              <w:numPr>
                <w:ilvl w:val="0"/>
                <w:numId w:val="41"/>
              </w:numPr>
              <w:rPr>
                <w:color w:val="000000" w:themeColor="text1"/>
                <w:sz w:val="22"/>
                <w:szCs w:val="22"/>
                <w:lang w:val="en-GB"/>
              </w:rPr>
            </w:pPr>
            <w:r w:rsidRPr="00201390">
              <w:rPr>
                <w:color w:val="000000" w:themeColor="text1"/>
                <w:sz w:val="22"/>
                <w:szCs w:val="22"/>
                <w:lang w:val="en-GB"/>
              </w:rPr>
              <w:t xml:space="preserve">The Procuring Entity reserves the right to accept any Tender or to reject any or all </w:t>
            </w:r>
            <w:r w:rsidR="00EA3743" w:rsidRPr="00201390">
              <w:rPr>
                <w:color w:val="000000" w:themeColor="text1"/>
                <w:sz w:val="22"/>
                <w:szCs w:val="22"/>
                <w:lang w:val="en-GB"/>
              </w:rPr>
              <w:t>the Tenders</w:t>
            </w:r>
            <w:r w:rsidRPr="00201390">
              <w:rPr>
                <w:color w:val="000000" w:themeColor="text1"/>
                <w:sz w:val="22"/>
                <w:szCs w:val="22"/>
                <w:lang w:val="en-GB"/>
              </w:rPr>
              <w:t xml:space="preserve"> any time prior to contract award and, to annul the Procurement proceedings with prior approval of the Head of the Procuring Entity, any time prior to the deadline for submission of Tenders following specified procedures, without thereby incurring any liability to Tenderers, or any obligations to inform the Tenderers of the grounds for the Procuring Entity’s action.</w:t>
            </w:r>
          </w:p>
          <w:p w:rsidR="00E64FBB" w:rsidRPr="00201390" w:rsidRDefault="00E64FBB" w:rsidP="005266BA">
            <w:pPr>
              <w:pStyle w:val="Sub-ClauseText"/>
              <w:keepLines/>
              <w:numPr>
                <w:ilvl w:val="0"/>
                <w:numId w:val="41"/>
              </w:numPr>
              <w:rPr>
                <w:color w:val="000000" w:themeColor="text1"/>
                <w:sz w:val="22"/>
                <w:szCs w:val="22"/>
                <w:lang w:val="en-GB"/>
              </w:rPr>
            </w:pPr>
            <w:r w:rsidRPr="00201390">
              <w:rPr>
                <w:color w:val="000000" w:themeColor="text1"/>
                <w:sz w:val="22"/>
                <w:szCs w:val="22"/>
                <w:lang w:val="en-GB"/>
              </w:rPr>
              <w:t>The Procuring Entity may, in the circumstances as stated under ITT Sub Clause</w:t>
            </w:r>
            <w:r w:rsidR="000D14FF" w:rsidRPr="00201390">
              <w:rPr>
                <w:color w:val="000000" w:themeColor="text1"/>
                <w:sz w:val="22"/>
                <w:szCs w:val="22"/>
                <w:lang w:val="en-GB"/>
              </w:rPr>
              <w:t xml:space="preserve"> 47</w:t>
            </w:r>
            <w:r w:rsidR="0040661B" w:rsidRPr="00201390">
              <w:rPr>
                <w:color w:val="000000" w:themeColor="text1"/>
                <w:sz w:val="22"/>
                <w:szCs w:val="22"/>
                <w:lang w:val="en-GB"/>
              </w:rPr>
              <w:t>.3</w:t>
            </w:r>
            <w:r w:rsidRPr="00201390">
              <w:rPr>
                <w:color w:val="000000" w:themeColor="text1"/>
                <w:sz w:val="22"/>
                <w:szCs w:val="22"/>
                <w:lang w:val="en-GB"/>
              </w:rPr>
              <w:t>reject all Tenders following recommendations from the TEC only after the approval of such recommendations by the Head of the Procuring Entity.</w:t>
            </w:r>
          </w:p>
          <w:p w:rsidR="00E64FBB" w:rsidRPr="00201390" w:rsidRDefault="00E64FBB" w:rsidP="005266BA">
            <w:pPr>
              <w:pStyle w:val="Sub-ClauseText"/>
              <w:keepLines/>
              <w:numPr>
                <w:ilvl w:val="0"/>
                <w:numId w:val="41"/>
              </w:numPr>
              <w:rPr>
                <w:color w:val="000000" w:themeColor="text1"/>
                <w:sz w:val="22"/>
                <w:szCs w:val="22"/>
                <w:lang w:val="en-GB"/>
              </w:rPr>
            </w:pPr>
            <w:r w:rsidRPr="00201390">
              <w:rPr>
                <w:color w:val="000000" w:themeColor="text1"/>
                <w:sz w:val="22"/>
                <w:szCs w:val="22"/>
                <w:lang w:val="en-GB"/>
              </w:rPr>
              <w:t>All Tenders can be rejected, if -</w:t>
            </w:r>
          </w:p>
          <w:p w:rsidR="00E64FBB" w:rsidRPr="00201390" w:rsidRDefault="00E64FBB" w:rsidP="00140451">
            <w:pPr>
              <w:spacing w:before="120" w:after="120"/>
              <w:ind w:left="1145" w:hanging="450"/>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lastRenderedPageBreak/>
              <w:t>(a)</w:t>
            </w:r>
            <w:r w:rsidRPr="00201390">
              <w:rPr>
                <w:rFonts w:eastAsia="Times New Roman"/>
                <w:color w:val="000000" w:themeColor="text1"/>
                <w:spacing w:val="-4"/>
                <w:sz w:val="22"/>
                <w:szCs w:val="22"/>
                <w:lang w:val="en-GB" w:eastAsia="en-US"/>
              </w:rPr>
              <w:tab/>
              <w:t>the price of the lowest evaluated Tender substantially exceeds the official estimate, provided the estimate is realistic; or</w:t>
            </w:r>
          </w:p>
          <w:p w:rsidR="00E64FBB" w:rsidRPr="00201390" w:rsidRDefault="00E64FBB" w:rsidP="00140451">
            <w:pPr>
              <w:spacing w:before="120" w:after="120"/>
              <w:ind w:left="1145" w:hanging="450"/>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(b)</w:t>
            </w:r>
            <w:r w:rsidRPr="00201390">
              <w:rPr>
                <w:rFonts w:eastAsia="Times New Roman"/>
                <w:color w:val="000000" w:themeColor="text1"/>
                <w:spacing w:val="-4"/>
                <w:sz w:val="22"/>
                <w:szCs w:val="22"/>
                <w:lang w:val="en-GB" w:eastAsia="en-US"/>
              </w:rPr>
              <w:tab/>
              <w:t>there is evidence of lack of effective competition; such as non-participation by a number of potential Tenderers; or</w:t>
            </w:r>
          </w:p>
          <w:p w:rsidR="00E64FBB" w:rsidRPr="00201390" w:rsidRDefault="00E64FBB" w:rsidP="00140451">
            <w:pPr>
              <w:spacing w:before="120" w:after="120"/>
              <w:ind w:left="1145" w:hanging="450"/>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(c)</w:t>
            </w:r>
            <w:r w:rsidRPr="00201390">
              <w:rPr>
                <w:rFonts w:eastAsia="Times New Roman"/>
                <w:color w:val="000000" w:themeColor="text1"/>
                <w:spacing w:val="-4"/>
                <w:sz w:val="22"/>
                <w:szCs w:val="22"/>
                <w:lang w:val="en-GB" w:eastAsia="en-US"/>
              </w:rPr>
              <w:tab/>
              <w:t>Tenders are not responsive; or</w:t>
            </w:r>
          </w:p>
          <w:p w:rsidR="00E64FBB" w:rsidRPr="00201390" w:rsidRDefault="00E64FBB" w:rsidP="00140451">
            <w:pPr>
              <w:spacing w:before="120" w:after="120"/>
              <w:ind w:left="1145" w:hanging="450"/>
              <w:jc w:val="both"/>
              <w:rPr>
                <w:rFonts w:eastAsia="Times New Roman"/>
                <w:color w:val="000000" w:themeColor="text1"/>
                <w:spacing w:val="-4"/>
                <w:sz w:val="22"/>
                <w:szCs w:val="22"/>
                <w:lang w:val="en-GB" w:eastAsia="en-US"/>
              </w:rPr>
            </w:pPr>
            <w:r w:rsidRPr="00201390">
              <w:rPr>
                <w:rFonts w:eastAsia="Times New Roman"/>
                <w:color w:val="000000" w:themeColor="text1"/>
                <w:spacing w:val="-4"/>
                <w:sz w:val="22"/>
                <w:szCs w:val="22"/>
                <w:lang w:val="en-GB" w:eastAsia="en-US"/>
              </w:rPr>
              <w:t>(d)</w:t>
            </w:r>
            <w:r w:rsidRPr="00201390">
              <w:rPr>
                <w:rFonts w:eastAsia="Times New Roman"/>
                <w:color w:val="000000" w:themeColor="text1"/>
                <w:spacing w:val="-4"/>
                <w:sz w:val="22"/>
                <w:szCs w:val="22"/>
                <w:lang w:val="en-GB" w:eastAsia="en-US"/>
              </w:rPr>
              <w:tab/>
              <w:t>evidence of professional misconduct, affecting seriously the Procurement process,  is established as per Chapter Seven of the Public Procurement Rules, 2008.</w:t>
            </w:r>
          </w:p>
        </w:tc>
      </w:tr>
      <w:tr w:rsidR="00E64FBB" w:rsidRPr="00201390"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sz w:val="2"/>
              </w:rPr>
            </w:pPr>
            <w:bookmarkStart w:id="282" w:name="_Toc485953872"/>
            <w:r w:rsidRPr="00201390">
              <w:rPr>
                <w:rFonts w:ascii="Times New Roman" w:hAnsi="Times New Roman" w:cs="Times New Roman"/>
                <w:color w:val="000000" w:themeColor="text1"/>
              </w:rPr>
              <w:lastRenderedPageBreak/>
              <w:t xml:space="preserve">48. </w:t>
            </w:r>
            <w:r w:rsidR="00E64FBB" w:rsidRPr="00201390">
              <w:rPr>
                <w:rFonts w:ascii="Times New Roman" w:hAnsi="Times New Roman" w:cs="Times New Roman"/>
                <w:color w:val="000000" w:themeColor="text1"/>
              </w:rPr>
              <w:t>Informing Reasons for Rejection</w:t>
            </w:r>
            <w:bookmarkEnd w:id="282"/>
          </w:p>
        </w:tc>
        <w:tc>
          <w:tcPr>
            <w:tcW w:w="7100" w:type="dxa"/>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Sub-ClauseText"/>
              <w:keepLines/>
              <w:numPr>
                <w:ilvl w:val="0"/>
                <w:numId w:val="67"/>
              </w:numPr>
              <w:rPr>
                <w:color w:val="000000" w:themeColor="text1"/>
                <w:sz w:val="22"/>
                <w:szCs w:val="22"/>
                <w:lang w:val="en-GB"/>
              </w:rPr>
            </w:pPr>
            <w:r w:rsidRPr="00201390">
              <w:rPr>
                <w:color w:val="000000" w:themeColor="text1"/>
                <w:sz w:val="22"/>
                <w:szCs w:val="22"/>
                <w:lang w:val="en-GB"/>
              </w:rPr>
              <w:t>Notice of the rejection will be given promptly within seven (7) days of decision taken by the Procuring Entity to all Tenderers and, the Procuring Entity will, upon receipt of a written request, communicate to any Tenderer the reason(s) for its rejection but is not required to justify those reason(s).</w:t>
            </w:r>
          </w:p>
        </w:tc>
      </w:tr>
      <w:tr w:rsidR="00677E2A" w:rsidRPr="00201390" w:rsidTr="008C0488">
        <w:trPr>
          <w:trHeight w:val="576"/>
        </w:trPr>
        <w:tc>
          <w:tcPr>
            <w:tcW w:w="9350" w:type="dxa"/>
            <w:gridSpan w:val="3"/>
            <w:tcBorders>
              <w:top w:val="single" w:sz="4" w:space="0" w:color="auto"/>
              <w:left w:val="single" w:sz="4" w:space="0" w:color="auto"/>
              <w:bottom w:val="single" w:sz="4" w:space="0" w:color="auto"/>
              <w:right w:val="single" w:sz="4" w:space="0" w:color="auto"/>
            </w:tcBorders>
            <w:vAlign w:val="center"/>
          </w:tcPr>
          <w:p w:rsidR="00677E2A" w:rsidRPr="00201390" w:rsidRDefault="00677E2A" w:rsidP="009B49D9">
            <w:pPr>
              <w:pStyle w:val="Heading2"/>
              <w:keepLines/>
              <w:suppressAutoHyphens w:val="0"/>
              <w:spacing w:beforeLines="60" w:before="144" w:afterLines="60" w:after="144"/>
              <w:ind w:left="245" w:hanging="245"/>
              <w:rPr>
                <w:rFonts w:ascii="Times New Roman" w:hAnsi="Times New Roman"/>
                <w:bCs w:val="0"/>
                <w:color w:val="000000" w:themeColor="text1"/>
                <w:sz w:val="2"/>
                <w:lang w:val="en-GB"/>
              </w:rPr>
            </w:pPr>
            <w:bookmarkStart w:id="283" w:name="_Toc485953873"/>
            <w:r w:rsidRPr="00201390">
              <w:rPr>
                <w:rFonts w:ascii="Times New Roman" w:hAnsi="Times New Roman"/>
                <w:bCs w:val="0"/>
                <w:color w:val="000000" w:themeColor="text1"/>
                <w:sz w:val="32"/>
                <w:lang w:val="en-GB"/>
              </w:rPr>
              <w:t>G.</w:t>
            </w:r>
            <w:r w:rsidRPr="00201390">
              <w:rPr>
                <w:rFonts w:ascii="Times New Roman" w:hAnsi="Times New Roman"/>
                <w:bCs w:val="0"/>
                <w:color w:val="000000" w:themeColor="text1"/>
                <w:sz w:val="32"/>
                <w:lang w:val="en-GB"/>
              </w:rPr>
              <w:tab/>
              <w:t>Contract Award</w:t>
            </w:r>
            <w:bookmarkEnd w:id="283"/>
          </w:p>
        </w:tc>
      </w:tr>
      <w:tr w:rsidR="00E64FBB" w:rsidRPr="00201390" w:rsidTr="008C0488">
        <w:trPr>
          <w:trHeight w:val="675"/>
        </w:trPr>
        <w:tc>
          <w:tcPr>
            <w:tcW w:w="2200" w:type="dxa"/>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284" w:name="_Toc50199005"/>
            <w:bookmarkStart w:id="285" w:name="_Toc50259500"/>
            <w:bookmarkStart w:id="286" w:name="_Toc50260475"/>
            <w:bookmarkStart w:id="287" w:name="_Toc50261555"/>
            <w:bookmarkStart w:id="288" w:name="_Toc50262215"/>
            <w:bookmarkStart w:id="289" w:name="_Toc50262889"/>
            <w:bookmarkStart w:id="290" w:name="_Toc50263706"/>
            <w:bookmarkStart w:id="291" w:name="_Toc50264421"/>
            <w:bookmarkStart w:id="292" w:name="_Toc50264586"/>
            <w:bookmarkStart w:id="293" w:name="_Toc50264875"/>
            <w:bookmarkStart w:id="294" w:name="_Toc50267817"/>
            <w:bookmarkStart w:id="295" w:name="_Toc50268342"/>
            <w:bookmarkStart w:id="296" w:name="_Toc50280526"/>
            <w:bookmarkStart w:id="297" w:name="_Toc50280753"/>
            <w:bookmarkStart w:id="298" w:name="_Toc485953874"/>
            <w:r w:rsidRPr="00201390">
              <w:rPr>
                <w:rFonts w:ascii="Times New Roman" w:hAnsi="Times New Roman" w:cs="Times New Roman"/>
                <w:color w:val="000000" w:themeColor="text1"/>
              </w:rPr>
              <w:t xml:space="preserve">49. </w:t>
            </w:r>
            <w:r w:rsidR="00E64FBB" w:rsidRPr="00201390">
              <w:rPr>
                <w:rFonts w:ascii="Times New Roman" w:hAnsi="Times New Roman" w:cs="Times New Roman"/>
                <w:color w:val="000000" w:themeColor="text1"/>
              </w:rPr>
              <w:t>Award Criteria</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64FBB" w:rsidP="005266BA">
            <w:pPr>
              <w:keepLines/>
              <w:numPr>
                <w:ilvl w:val="0"/>
                <w:numId w:val="42"/>
              </w:numPr>
              <w:spacing w:before="120" w:after="120"/>
              <w:jc w:val="both"/>
              <w:rPr>
                <w:color w:val="000000" w:themeColor="text1"/>
                <w:sz w:val="21"/>
                <w:szCs w:val="21"/>
                <w:lang w:val="en-GB"/>
              </w:rPr>
            </w:pPr>
            <w:r w:rsidRPr="00201390">
              <w:rPr>
                <w:color w:val="000000" w:themeColor="text1"/>
                <w:sz w:val="22"/>
                <w:szCs w:val="22"/>
                <w:lang w:val="en-GB"/>
              </w:rPr>
              <w:t>Prior to the expiry of the Tender Validity period and within one (1) week of receipt of the approval of the award by the Approving Authority</w:t>
            </w:r>
            <w:r w:rsidR="0043348C" w:rsidRPr="00201390">
              <w:rPr>
                <w:color w:val="000000" w:themeColor="text1"/>
                <w:sz w:val="22"/>
                <w:szCs w:val="22"/>
                <w:lang w:val="en-GB"/>
              </w:rPr>
              <w:fldChar w:fldCharType="begin"/>
            </w:r>
            <w:r w:rsidRPr="00201390">
              <w:rPr>
                <w:color w:val="000000" w:themeColor="text1"/>
                <w:sz w:val="22"/>
                <w:szCs w:val="22"/>
                <w:lang w:val="en-GB"/>
              </w:rPr>
              <w:instrText xml:space="preserve"> XE "Approving Authority" \i </w:instrText>
            </w:r>
            <w:r w:rsidR="0043348C" w:rsidRPr="00201390">
              <w:rPr>
                <w:color w:val="000000" w:themeColor="text1"/>
                <w:sz w:val="22"/>
                <w:szCs w:val="22"/>
                <w:lang w:val="en-GB"/>
              </w:rPr>
              <w:fldChar w:fldCharType="end"/>
            </w:r>
            <w:r w:rsidRPr="00201390">
              <w:rPr>
                <w:color w:val="000000" w:themeColor="text1"/>
                <w:sz w:val="22"/>
                <w:szCs w:val="22"/>
                <w:lang w:val="en-GB"/>
              </w:rPr>
              <w:t xml:space="preserve">, the Procuring Entity shall issue the </w:t>
            </w:r>
            <w:r w:rsidR="00E02B97" w:rsidRPr="00201390">
              <w:rPr>
                <w:color w:val="000000" w:themeColor="text1"/>
                <w:sz w:val="22"/>
                <w:szCs w:val="22"/>
                <w:lang w:val="en-GB"/>
              </w:rPr>
              <w:t>Letter of Acceptance</w:t>
            </w:r>
            <w:r w:rsidRPr="00201390">
              <w:rPr>
                <w:color w:val="000000" w:themeColor="text1"/>
                <w:sz w:val="22"/>
                <w:szCs w:val="22"/>
                <w:lang w:val="en-GB"/>
              </w:rPr>
              <w:t xml:space="preserve"> (</w:t>
            </w:r>
            <w:r w:rsidR="00E02B97" w:rsidRPr="00201390">
              <w:rPr>
                <w:color w:val="000000" w:themeColor="text1"/>
                <w:sz w:val="22"/>
                <w:szCs w:val="22"/>
                <w:lang w:val="en-GB"/>
              </w:rPr>
              <w:t>L</w:t>
            </w:r>
            <w:r w:rsidRPr="00201390">
              <w:rPr>
                <w:color w:val="000000" w:themeColor="text1"/>
                <w:sz w:val="22"/>
                <w:szCs w:val="22"/>
                <w:lang w:val="en-GB"/>
              </w:rPr>
              <w:t xml:space="preserve">OA) to the successful Tenderer. </w:t>
            </w:r>
          </w:p>
        </w:tc>
      </w:tr>
      <w:tr w:rsidR="00E64FBB" w:rsidRPr="00201390" w:rsidTr="008C0488">
        <w:trPr>
          <w:trHeight w:val="20"/>
        </w:trPr>
        <w:tc>
          <w:tcPr>
            <w:tcW w:w="2200" w:type="dxa"/>
            <w:vMerge w:val="restart"/>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299" w:name="_Toc485953875"/>
            <w:bookmarkStart w:id="300" w:name="_Toc50199006"/>
            <w:bookmarkStart w:id="301" w:name="_Toc50259501"/>
            <w:bookmarkStart w:id="302" w:name="_Toc50260476"/>
            <w:bookmarkStart w:id="303" w:name="_Toc50261556"/>
            <w:bookmarkStart w:id="304" w:name="_Toc50262216"/>
            <w:bookmarkStart w:id="305" w:name="_Toc50262890"/>
            <w:bookmarkStart w:id="306" w:name="_Toc50263707"/>
            <w:bookmarkStart w:id="307" w:name="_Toc50264422"/>
            <w:bookmarkStart w:id="308" w:name="_Toc50264587"/>
            <w:bookmarkStart w:id="309" w:name="_Toc50264876"/>
            <w:bookmarkStart w:id="310" w:name="_Toc50267818"/>
            <w:bookmarkStart w:id="311" w:name="_Toc50268343"/>
            <w:bookmarkStart w:id="312" w:name="_Toc50280527"/>
            <w:bookmarkStart w:id="313" w:name="_Toc50280754"/>
            <w:bookmarkStart w:id="314" w:name="_Toc231874906"/>
            <w:bookmarkStart w:id="315" w:name="_Toc233687043"/>
            <w:bookmarkStart w:id="316" w:name="_Toc341863240"/>
            <w:r w:rsidRPr="00201390">
              <w:rPr>
                <w:rFonts w:ascii="Times New Roman" w:hAnsi="Times New Roman" w:cs="Times New Roman"/>
                <w:color w:val="000000" w:themeColor="text1"/>
              </w:rPr>
              <w:t xml:space="preserve">50. </w:t>
            </w:r>
            <w:r w:rsidR="004F47D4" w:rsidRPr="00201390">
              <w:rPr>
                <w:rFonts w:ascii="Times New Roman" w:hAnsi="Times New Roman" w:cs="Times New Roman"/>
                <w:color w:val="000000" w:themeColor="text1"/>
              </w:rPr>
              <w:t>Letter of Acceptance</w:t>
            </w:r>
            <w:bookmarkStart w:id="317" w:name="_Toc476145928"/>
            <w:bookmarkStart w:id="318" w:name="_Toc476145929"/>
            <w:bookmarkStart w:id="319" w:name="_Toc476145930"/>
            <w:bookmarkStart w:id="320" w:name="_Toc476145931"/>
            <w:bookmarkStart w:id="321" w:name="_Toc476145932"/>
            <w:bookmarkStart w:id="322" w:name="_Toc476145933"/>
            <w:bookmarkStart w:id="323" w:name="_Toc476145934"/>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Sub-ClauseText"/>
              <w:keepLines/>
              <w:numPr>
                <w:ilvl w:val="0"/>
                <w:numId w:val="68"/>
              </w:numPr>
              <w:spacing w:after="40"/>
              <w:ind w:left="655" w:hanging="630"/>
              <w:rPr>
                <w:color w:val="000000" w:themeColor="text1"/>
                <w:sz w:val="22"/>
                <w:szCs w:val="22"/>
                <w:lang w:val="en-GB"/>
              </w:rPr>
            </w:pPr>
            <w:r w:rsidRPr="00201390">
              <w:rPr>
                <w:color w:val="000000" w:themeColor="text1"/>
                <w:sz w:val="22"/>
                <w:szCs w:val="22"/>
                <w:lang w:val="en-GB"/>
              </w:rPr>
              <w:t xml:space="preserve">The </w:t>
            </w:r>
            <w:r w:rsidR="00E02B97" w:rsidRPr="00201390">
              <w:rPr>
                <w:color w:val="000000" w:themeColor="text1"/>
                <w:sz w:val="22"/>
                <w:szCs w:val="22"/>
                <w:lang w:val="en-GB"/>
              </w:rPr>
              <w:t>L</w:t>
            </w:r>
            <w:r w:rsidRPr="00201390">
              <w:rPr>
                <w:color w:val="000000" w:themeColor="text1"/>
                <w:sz w:val="22"/>
                <w:szCs w:val="22"/>
                <w:lang w:val="en-GB"/>
              </w:rPr>
              <w:t>OA, attaching the contract as per the sample (</w:t>
            </w:r>
            <w:r w:rsidRPr="00201390">
              <w:rPr>
                <w:b/>
                <w:color w:val="000000" w:themeColor="text1"/>
                <w:sz w:val="22"/>
                <w:szCs w:val="22"/>
                <w:lang w:val="en-GB"/>
              </w:rPr>
              <w:t>Form PSN-4</w:t>
            </w:r>
            <w:r w:rsidRPr="00201390">
              <w:rPr>
                <w:color w:val="000000" w:themeColor="text1"/>
                <w:sz w:val="22"/>
                <w:szCs w:val="22"/>
                <w:lang w:val="en-GB"/>
              </w:rPr>
              <w:t>) to be signed, shall state :</w:t>
            </w:r>
          </w:p>
          <w:p w:rsidR="00E64FBB" w:rsidRPr="00201390" w:rsidRDefault="00E64FBB" w:rsidP="008E65D0">
            <w:pPr>
              <w:numPr>
                <w:ilvl w:val="1"/>
                <w:numId w:val="10"/>
              </w:numPr>
              <w:spacing w:before="240" w:after="120"/>
              <w:jc w:val="both"/>
              <w:rPr>
                <w:color w:val="000000" w:themeColor="text1"/>
                <w:sz w:val="22"/>
                <w:szCs w:val="22"/>
                <w:lang w:val="en-GB"/>
              </w:rPr>
            </w:pPr>
            <w:r w:rsidRPr="00201390">
              <w:rPr>
                <w:color w:val="000000" w:themeColor="text1"/>
                <w:sz w:val="22"/>
                <w:szCs w:val="22"/>
                <w:lang w:val="en-GB"/>
              </w:rPr>
              <w:t>the acceptance of the Tender by the Procuring Entity;</w:t>
            </w:r>
          </w:p>
          <w:p w:rsidR="00E64FBB" w:rsidRPr="00201390" w:rsidRDefault="00E64FBB" w:rsidP="008E65D0">
            <w:pPr>
              <w:numPr>
                <w:ilvl w:val="1"/>
                <w:numId w:val="10"/>
              </w:numPr>
              <w:spacing w:before="120" w:after="120"/>
              <w:jc w:val="both"/>
              <w:rPr>
                <w:color w:val="000000" w:themeColor="text1"/>
                <w:sz w:val="22"/>
                <w:szCs w:val="22"/>
                <w:lang w:val="en-GB"/>
              </w:rPr>
            </w:pPr>
            <w:r w:rsidRPr="00201390">
              <w:rPr>
                <w:color w:val="000000" w:themeColor="text1"/>
                <w:sz w:val="22"/>
                <w:szCs w:val="22"/>
                <w:lang w:val="en-GB"/>
              </w:rPr>
              <w:t>the price at which the contract is awarded;</w:t>
            </w:r>
          </w:p>
          <w:p w:rsidR="00E64FBB" w:rsidRPr="00201390" w:rsidRDefault="00E64FBB" w:rsidP="008E65D0">
            <w:pPr>
              <w:numPr>
                <w:ilvl w:val="1"/>
                <w:numId w:val="10"/>
              </w:numPr>
              <w:spacing w:before="120" w:after="120"/>
              <w:jc w:val="both"/>
              <w:rPr>
                <w:color w:val="000000" w:themeColor="text1"/>
                <w:sz w:val="22"/>
                <w:szCs w:val="22"/>
                <w:lang w:val="en-GB"/>
              </w:rPr>
            </w:pPr>
            <w:r w:rsidRPr="00201390">
              <w:rPr>
                <w:color w:val="000000" w:themeColor="text1"/>
                <w:sz w:val="22"/>
                <w:szCs w:val="22"/>
                <w:lang w:val="en-GB"/>
              </w:rPr>
              <w:t>the date and time within which the Contract shall be signed.</w:t>
            </w:r>
          </w:p>
        </w:tc>
      </w:tr>
      <w:tr w:rsidR="00E64FBB" w:rsidRPr="00201390" w:rsidTr="008C0488">
        <w:trPr>
          <w:trHeight w:val="20"/>
        </w:trPr>
        <w:tc>
          <w:tcPr>
            <w:tcW w:w="2200" w:type="dxa"/>
            <w:vMerge/>
            <w:tcBorders>
              <w:top w:val="single" w:sz="4" w:space="0" w:color="auto"/>
              <w:left w:val="single" w:sz="4" w:space="0" w:color="auto"/>
              <w:bottom w:val="single" w:sz="4" w:space="0" w:color="auto"/>
              <w:right w:val="single" w:sz="4" w:space="0" w:color="auto"/>
            </w:tcBorders>
          </w:tcPr>
          <w:p w:rsidR="00E64FBB" w:rsidRPr="00201390" w:rsidRDefault="00E64FBB" w:rsidP="00BC5EC0">
            <w:pPr>
              <w:pStyle w:val="Heading3"/>
              <w:rPr>
                <w:rFonts w:ascii="Times New Roman" w:hAnsi="Times New Roman" w:cs="Times New Roman"/>
                <w:color w:val="000000" w:themeColor="text1"/>
              </w:rPr>
            </w:pPr>
            <w:bookmarkStart w:id="324" w:name="_Toc398658109"/>
            <w:bookmarkStart w:id="325" w:name="_Toc476130710"/>
            <w:bookmarkStart w:id="326" w:name="_Toc476145935"/>
            <w:bookmarkEnd w:id="324"/>
            <w:bookmarkEnd w:id="325"/>
            <w:bookmarkEnd w:id="326"/>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Sub-ClauseText"/>
              <w:keepLines/>
              <w:numPr>
                <w:ilvl w:val="0"/>
                <w:numId w:val="68"/>
              </w:numPr>
              <w:spacing w:after="40"/>
              <w:ind w:left="655" w:hanging="630"/>
              <w:rPr>
                <w:color w:val="000000" w:themeColor="text1"/>
                <w:sz w:val="22"/>
                <w:szCs w:val="22"/>
                <w:lang w:val="en-GB"/>
              </w:rPr>
            </w:pPr>
            <w:r w:rsidRPr="00201390">
              <w:rPr>
                <w:color w:val="000000" w:themeColor="text1"/>
                <w:sz w:val="22"/>
                <w:szCs w:val="22"/>
                <w:lang w:val="en-GB"/>
              </w:rPr>
              <w:t xml:space="preserve">The </w:t>
            </w:r>
            <w:r w:rsidR="00E02B97" w:rsidRPr="00201390">
              <w:rPr>
                <w:color w:val="000000" w:themeColor="text1"/>
                <w:sz w:val="22"/>
                <w:szCs w:val="22"/>
                <w:lang w:val="en-GB"/>
              </w:rPr>
              <w:t>L</w:t>
            </w:r>
            <w:r w:rsidRPr="00201390">
              <w:rPr>
                <w:color w:val="000000" w:themeColor="text1"/>
                <w:sz w:val="22"/>
                <w:szCs w:val="22"/>
                <w:lang w:val="en-GB"/>
              </w:rPr>
              <w:t>OA shall be accepted by the successful Tenderer within seven (7) working days from the date of its issuance.</w:t>
            </w:r>
          </w:p>
        </w:tc>
      </w:tr>
      <w:tr w:rsidR="00E64FBB" w:rsidRPr="00201390" w:rsidTr="008C0488">
        <w:trPr>
          <w:trHeight w:val="963"/>
        </w:trPr>
        <w:tc>
          <w:tcPr>
            <w:tcW w:w="2200" w:type="dxa"/>
            <w:vMerge/>
            <w:tcBorders>
              <w:top w:val="single" w:sz="4" w:space="0" w:color="auto"/>
              <w:left w:val="single" w:sz="4" w:space="0" w:color="auto"/>
              <w:bottom w:val="single" w:sz="4" w:space="0" w:color="auto"/>
              <w:right w:val="single" w:sz="4" w:space="0" w:color="auto"/>
            </w:tcBorders>
          </w:tcPr>
          <w:p w:rsidR="00E64FBB" w:rsidRPr="00201390" w:rsidRDefault="00E64FBB" w:rsidP="00BC5EC0">
            <w:pPr>
              <w:pStyle w:val="Heading3"/>
              <w:rPr>
                <w:rFonts w:ascii="Times New Roman" w:hAnsi="Times New Roman" w:cs="Times New Roman"/>
                <w:color w:val="000000" w:themeColor="text1"/>
              </w:rPr>
            </w:pPr>
            <w:bookmarkStart w:id="327" w:name="_Toc398658110"/>
            <w:bookmarkStart w:id="328" w:name="_Toc476130711"/>
            <w:bookmarkStart w:id="329" w:name="_Toc476145936"/>
            <w:bookmarkEnd w:id="327"/>
            <w:bookmarkEnd w:id="328"/>
            <w:bookmarkEnd w:id="329"/>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Sub-ClauseText"/>
              <w:keepLines/>
              <w:numPr>
                <w:ilvl w:val="0"/>
                <w:numId w:val="68"/>
              </w:numPr>
              <w:spacing w:after="40"/>
              <w:ind w:left="655" w:hanging="630"/>
              <w:rPr>
                <w:color w:val="000000" w:themeColor="text1"/>
                <w:sz w:val="22"/>
                <w:szCs w:val="22"/>
                <w:lang w:val="en-GB"/>
              </w:rPr>
            </w:pPr>
            <w:r w:rsidRPr="00201390">
              <w:rPr>
                <w:color w:val="000000" w:themeColor="text1"/>
                <w:sz w:val="22"/>
                <w:szCs w:val="22"/>
                <w:lang w:val="en-GB"/>
              </w:rPr>
              <w:t xml:space="preserve">Until a formal contract is signed, the </w:t>
            </w:r>
            <w:r w:rsidR="00E02B97" w:rsidRPr="00201390">
              <w:rPr>
                <w:color w:val="000000" w:themeColor="text1"/>
                <w:sz w:val="22"/>
                <w:szCs w:val="22"/>
                <w:lang w:val="en-GB"/>
              </w:rPr>
              <w:t>L</w:t>
            </w:r>
            <w:r w:rsidRPr="00201390">
              <w:rPr>
                <w:color w:val="000000" w:themeColor="text1"/>
                <w:sz w:val="22"/>
                <w:szCs w:val="22"/>
                <w:lang w:val="en-GB"/>
              </w:rPr>
              <w:t>OA will constitute a Contract, which shall become binding upon the signing of the Contract by both parties.</w:t>
            </w:r>
          </w:p>
        </w:tc>
      </w:tr>
      <w:tr w:rsidR="00E64FBB" w:rsidRPr="00201390" w:rsidTr="008C0488">
        <w:trPr>
          <w:trHeight w:val="20"/>
        </w:trPr>
        <w:tc>
          <w:tcPr>
            <w:tcW w:w="2200" w:type="dxa"/>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330" w:name="_Toc485953876"/>
            <w:r w:rsidRPr="00201390">
              <w:rPr>
                <w:rFonts w:ascii="Times New Roman" w:hAnsi="Times New Roman" w:cs="Times New Roman"/>
                <w:color w:val="000000" w:themeColor="text1"/>
              </w:rPr>
              <w:t xml:space="preserve">51. </w:t>
            </w:r>
            <w:r w:rsidR="00E64FBB" w:rsidRPr="00201390">
              <w:rPr>
                <w:rFonts w:ascii="Times New Roman" w:hAnsi="Times New Roman" w:cs="Times New Roman"/>
                <w:color w:val="000000" w:themeColor="text1"/>
              </w:rPr>
              <w:t>Performance Security</w:t>
            </w:r>
            <w:bookmarkEnd w:id="330"/>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Sub-ClauseText"/>
              <w:keepLines/>
              <w:numPr>
                <w:ilvl w:val="1"/>
                <w:numId w:val="150"/>
              </w:numPr>
              <w:spacing w:after="40"/>
              <w:ind w:left="655" w:hanging="630"/>
              <w:rPr>
                <w:color w:val="000000" w:themeColor="text1"/>
                <w:sz w:val="22"/>
                <w:szCs w:val="22"/>
                <w:lang w:val="en-GB"/>
              </w:rPr>
            </w:pPr>
            <w:r w:rsidRPr="00201390">
              <w:rPr>
                <w:color w:val="000000" w:themeColor="text1"/>
                <w:sz w:val="22"/>
                <w:szCs w:val="22"/>
                <w:lang w:val="en-GB"/>
              </w:rPr>
              <w:t xml:space="preserve">The Performance Security shall be provided by the successful Tenderer in currency at the percentage as specified in the </w:t>
            </w:r>
            <w:r w:rsidRPr="00201390">
              <w:rPr>
                <w:b/>
                <w:color w:val="000000" w:themeColor="text1"/>
                <w:sz w:val="22"/>
                <w:szCs w:val="22"/>
                <w:lang w:val="en-GB"/>
              </w:rPr>
              <w:t>TDS.</w:t>
            </w:r>
          </w:p>
          <w:p w:rsidR="00E64FBB" w:rsidRPr="00201390" w:rsidRDefault="00E64FBB" w:rsidP="005266BA">
            <w:pPr>
              <w:pStyle w:val="Sub-ClauseText"/>
              <w:keepLines/>
              <w:numPr>
                <w:ilvl w:val="1"/>
                <w:numId w:val="150"/>
              </w:numPr>
              <w:spacing w:after="40"/>
              <w:ind w:left="655" w:hanging="630"/>
              <w:rPr>
                <w:color w:val="000000" w:themeColor="text1"/>
                <w:sz w:val="22"/>
                <w:szCs w:val="22"/>
                <w:lang w:val="en-GB"/>
              </w:rPr>
            </w:pPr>
            <w:r w:rsidRPr="00201390">
              <w:rPr>
                <w:color w:val="000000" w:themeColor="text1"/>
                <w:sz w:val="22"/>
                <w:szCs w:val="22"/>
                <w:lang w:val="en-GB"/>
              </w:rPr>
              <w:t>The Procuring Entity, upon recommendation of the TEC, may increase the amount of the Performance Security</w:t>
            </w:r>
            <w:r w:rsidR="0043348C" w:rsidRPr="00201390">
              <w:rPr>
                <w:color w:val="000000" w:themeColor="text1"/>
                <w:sz w:val="22"/>
                <w:szCs w:val="22"/>
                <w:lang w:val="en-GB"/>
              </w:rPr>
              <w:fldChar w:fldCharType="begin"/>
            </w:r>
            <w:r w:rsidRPr="00201390">
              <w:rPr>
                <w:color w:val="000000" w:themeColor="text1"/>
                <w:sz w:val="22"/>
                <w:szCs w:val="22"/>
                <w:lang w:val="en-GB"/>
              </w:rPr>
              <w:instrText xml:space="preserve"> XE "Performance Security" </w:instrText>
            </w:r>
            <w:r w:rsidR="0043348C" w:rsidRPr="00201390">
              <w:rPr>
                <w:color w:val="000000" w:themeColor="text1"/>
                <w:sz w:val="22"/>
                <w:szCs w:val="22"/>
                <w:lang w:val="en-GB"/>
              </w:rPr>
              <w:fldChar w:fldCharType="end"/>
            </w:r>
            <w:r w:rsidRPr="00201390">
              <w:rPr>
                <w:color w:val="000000" w:themeColor="text1"/>
                <w:sz w:val="22"/>
                <w:szCs w:val="22"/>
                <w:lang w:val="en-GB"/>
              </w:rPr>
              <w:t xml:space="preserve"> above the amounts as stated under ITT Sub Clause 5</w:t>
            </w:r>
            <w:r w:rsidR="007B7CF5" w:rsidRPr="00201390">
              <w:rPr>
                <w:color w:val="000000" w:themeColor="text1"/>
                <w:sz w:val="22"/>
                <w:szCs w:val="22"/>
                <w:lang w:val="en-GB"/>
              </w:rPr>
              <w:t>1</w:t>
            </w:r>
            <w:r w:rsidRPr="00201390">
              <w:rPr>
                <w:color w:val="000000" w:themeColor="text1"/>
                <w:sz w:val="22"/>
                <w:szCs w:val="22"/>
                <w:lang w:val="en-GB"/>
              </w:rPr>
              <w:t>.1 but not exceeding twenty five (25) percent of the Contract price, if it is found that the Tender is significantly below the official estimated cost or unbalanced as a result of front loading</w:t>
            </w:r>
            <w:r w:rsidR="0040661B" w:rsidRPr="00201390">
              <w:rPr>
                <w:color w:val="000000" w:themeColor="text1"/>
                <w:sz w:val="22"/>
                <w:szCs w:val="22"/>
                <w:lang w:val="en-GB"/>
              </w:rPr>
              <w:t>.</w:t>
            </w:r>
          </w:p>
          <w:p w:rsidR="009509DE" w:rsidRPr="00201390" w:rsidRDefault="00E64FBB" w:rsidP="005266BA">
            <w:pPr>
              <w:pStyle w:val="Sub-ClauseText"/>
              <w:keepLines/>
              <w:numPr>
                <w:ilvl w:val="1"/>
                <w:numId w:val="150"/>
              </w:numPr>
              <w:spacing w:after="40"/>
              <w:ind w:left="655" w:hanging="630"/>
              <w:rPr>
                <w:b/>
                <w:color w:val="000000" w:themeColor="text1"/>
                <w:sz w:val="21"/>
                <w:szCs w:val="21"/>
                <w:lang w:val="en-GB"/>
              </w:rPr>
            </w:pPr>
            <w:r w:rsidRPr="00201390">
              <w:rPr>
                <w:color w:val="000000" w:themeColor="text1"/>
                <w:sz w:val="22"/>
                <w:szCs w:val="22"/>
                <w:lang w:val="en-GB"/>
              </w:rPr>
              <w:t>The proceeds of the Performance Security shall be payable to the Procuring Entity unconditionally upon first written demand as compensation for any loss resulting from the Service Provider’s failure to complete its obligations under the Contract.</w:t>
            </w:r>
          </w:p>
        </w:tc>
      </w:tr>
      <w:tr w:rsidR="00E64FBB" w:rsidRPr="00201390" w:rsidTr="008C0488">
        <w:trPr>
          <w:trHeight w:val="20"/>
        </w:trPr>
        <w:tc>
          <w:tcPr>
            <w:tcW w:w="2200" w:type="dxa"/>
            <w:tcBorders>
              <w:top w:val="single" w:sz="4" w:space="0" w:color="auto"/>
              <w:left w:val="single" w:sz="4" w:space="0" w:color="auto"/>
              <w:bottom w:val="single" w:sz="4" w:space="0" w:color="auto"/>
              <w:right w:val="single" w:sz="4" w:space="0" w:color="auto"/>
            </w:tcBorders>
          </w:tcPr>
          <w:p w:rsidR="00E64FBB" w:rsidRPr="00201390" w:rsidRDefault="005B5859" w:rsidP="00BC5EC0">
            <w:pPr>
              <w:pStyle w:val="Heading3"/>
              <w:rPr>
                <w:rFonts w:ascii="Times New Roman" w:hAnsi="Times New Roman" w:cs="Times New Roman"/>
                <w:color w:val="000000" w:themeColor="text1"/>
              </w:rPr>
            </w:pPr>
            <w:bookmarkStart w:id="331" w:name="_Toc485953877"/>
            <w:r w:rsidRPr="00201390">
              <w:rPr>
                <w:rFonts w:ascii="Times New Roman" w:hAnsi="Times New Roman" w:cs="Times New Roman"/>
                <w:color w:val="000000" w:themeColor="text1"/>
              </w:rPr>
              <w:lastRenderedPageBreak/>
              <w:t>5</w:t>
            </w:r>
            <w:r w:rsidR="001879EA" w:rsidRPr="00201390">
              <w:rPr>
                <w:rFonts w:ascii="Times New Roman" w:hAnsi="Times New Roman" w:cs="Times New Roman"/>
                <w:color w:val="000000" w:themeColor="text1"/>
              </w:rPr>
              <w:t xml:space="preserve">2. </w:t>
            </w:r>
            <w:r w:rsidR="00E64FBB" w:rsidRPr="00201390">
              <w:rPr>
                <w:rFonts w:ascii="Times New Roman" w:hAnsi="Times New Roman" w:cs="Times New Roman"/>
                <w:color w:val="000000" w:themeColor="text1"/>
              </w:rPr>
              <w:t>Form and Time          Limit for Furnishing of Performance Security</w:t>
            </w:r>
            <w:bookmarkEnd w:id="331"/>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64FBB" w:rsidP="005266BA">
            <w:pPr>
              <w:widowControl w:val="0"/>
              <w:numPr>
                <w:ilvl w:val="0"/>
                <w:numId w:val="43"/>
              </w:numPr>
              <w:tabs>
                <w:tab w:val="num" w:pos="720"/>
              </w:tabs>
              <w:adjustRightInd w:val="0"/>
              <w:spacing w:before="120" w:after="120"/>
              <w:jc w:val="both"/>
              <w:rPr>
                <w:color w:val="000000" w:themeColor="text1"/>
                <w:sz w:val="22"/>
                <w:szCs w:val="22"/>
                <w:lang w:val="en-GB"/>
              </w:rPr>
            </w:pPr>
            <w:r w:rsidRPr="00201390">
              <w:rPr>
                <w:color w:val="000000" w:themeColor="text1"/>
                <w:sz w:val="22"/>
                <w:szCs w:val="22"/>
                <w:lang w:val="en-GB"/>
              </w:rPr>
              <w:t>The Performance Security, as stated under ITT Clause 5</w:t>
            </w:r>
            <w:r w:rsidR="00B21AAF" w:rsidRPr="00201390">
              <w:rPr>
                <w:color w:val="000000" w:themeColor="text1"/>
                <w:sz w:val="22"/>
                <w:szCs w:val="22"/>
                <w:lang w:val="en-GB"/>
              </w:rPr>
              <w:t>0</w:t>
            </w:r>
            <w:r w:rsidRPr="00201390">
              <w:rPr>
                <w:color w:val="000000" w:themeColor="text1"/>
                <w:sz w:val="22"/>
                <w:szCs w:val="22"/>
                <w:lang w:val="en-GB"/>
              </w:rPr>
              <w:t>,</w:t>
            </w:r>
            <w:r w:rsidR="0043348C" w:rsidRPr="00201390">
              <w:rPr>
                <w:color w:val="000000" w:themeColor="text1"/>
                <w:sz w:val="22"/>
                <w:szCs w:val="22"/>
                <w:lang w:val="en-GB"/>
              </w:rPr>
              <w:fldChar w:fldCharType="begin"/>
            </w:r>
            <w:r w:rsidRPr="00201390">
              <w:rPr>
                <w:color w:val="000000" w:themeColor="text1"/>
                <w:sz w:val="22"/>
                <w:szCs w:val="22"/>
                <w:lang w:val="en-GB"/>
              </w:rPr>
              <w:instrText xml:space="preserve"> XE "Performance Security" </w:instrText>
            </w:r>
            <w:r w:rsidR="0043348C" w:rsidRPr="00201390">
              <w:rPr>
                <w:color w:val="000000" w:themeColor="text1"/>
                <w:sz w:val="22"/>
                <w:szCs w:val="22"/>
                <w:lang w:val="en-GB"/>
              </w:rPr>
              <w:fldChar w:fldCharType="end"/>
            </w:r>
            <w:r w:rsidRPr="00201390">
              <w:rPr>
                <w:color w:val="000000" w:themeColor="text1"/>
                <w:sz w:val="22"/>
                <w:szCs w:val="22"/>
                <w:lang w:val="en-GB"/>
              </w:rPr>
              <w:t xml:space="preserve"> may be in the form of a Pay Order or Bank Draft,  or an irrevocable Bank Guarantee in the format (Form PSN-7), issued by any scheduled Bank of Bangladesh acceptable to the Procuring Entity. </w:t>
            </w:r>
          </w:p>
          <w:p w:rsidR="00D4403A" w:rsidRPr="00201390" w:rsidRDefault="00D4403A" w:rsidP="00D4403A">
            <w:pPr>
              <w:widowControl w:val="0"/>
              <w:tabs>
                <w:tab w:val="num" w:pos="720"/>
              </w:tabs>
              <w:adjustRightInd w:val="0"/>
              <w:spacing w:before="120" w:after="120"/>
              <w:ind w:left="648"/>
              <w:jc w:val="both"/>
              <w:rPr>
                <w:color w:val="000000" w:themeColor="text1"/>
                <w:sz w:val="22"/>
                <w:szCs w:val="22"/>
                <w:lang w:val="en-GB"/>
              </w:rPr>
            </w:pPr>
          </w:p>
          <w:p w:rsidR="00304187" w:rsidRPr="00201390" w:rsidRDefault="00E64FBB" w:rsidP="005266BA">
            <w:pPr>
              <w:widowControl w:val="0"/>
              <w:numPr>
                <w:ilvl w:val="0"/>
                <w:numId w:val="43"/>
              </w:numPr>
              <w:tabs>
                <w:tab w:val="num" w:pos="720"/>
              </w:tabs>
              <w:adjustRightInd w:val="0"/>
              <w:spacing w:before="120" w:after="120"/>
              <w:jc w:val="both"/>
              <w:rPr>
                <w:color w:val="000000" w:themeColor="text1"/>
                <w:sz w:val="22"/>
                <w:szCs w:val="22"/>
                <w:lang w:val="en-GB"/>
              </w:rPr>
            </w:pPr>
            <w:r w:rsidRPr="00201390">
              <w:rPr>
                <w:color w:val="000000" w:themeColor="text1"/>
                <w:sz w:val="22"/>
                <w:szCs w:val="22"/>
                <w:lang w:val="en-GB"/>
              </w:rPr>
              <w:t>Within fourteen (14) days from</w:t>
            </w:r>
            <w:r w:rsidR="00B21AAF" w:rsidRPr="00201390">
              <w:rPr>
                <w:color w:val="000000" w:themeColor="text1"/>
                <w:sz w:val="22"/>
                <w:szCs w:val="22"/>
                <w:lang w:val="en-GB"/>
              </w:rPr>
              <w:t xml:space="preserve"> the date of acceptance of the </w:t>
            </w:r>
            <w:r w:rsidR="00E02B97" w:rsidRPr="00201390">
              <w:rPr>
                <w:color w:val="000000" w:themeColor="text1"/>
                <w:sz w:val="22"/>
                <w:szCs w:val="22"/>
                <w:lang w:val="en-GB"/>
              </w:rPr>
              <w:t>L</w:t>
            </w:r>
            <w:r w:rsidRPr="00201390">
              <w:rPr>
                <w:color w:val="000000" w:themeColor="text1"/>
                <w:sz w:val="22"/>
                <w:szCs w:val="22"/>
                <w:lang w:val="en-GB"/>
              </w:rPr>
              <w:t xml:space="preserve">OA but not later than the date specified therein, the successful Tenderer shall furnish the Performance Security for the due performance of the Contract in the amount as stated under ITT Sub Clauses </w:t>
            </w:r>
            <w:r w:rsidRPr="00201390">
              <w:rPr>
                <w:b/>
                <w:bCs/>
                <w:color w:val="000000" w:themeColor="text1"/>
                <w:sz w:val="22"/>
                <w:szCs w:val="22"/>
                <w:lang w:val="en-GB"/>
              </w:rPr>
              <w:t>5</w:t>
            </w:r>
            <w:r w:rsidR="0005430D" w:rsidRPr="00201390">
              <w:rPr>
                <w:b/>
                <w:bCs/>
                <w:color w:val="000000" w:themeColor="text1"/>
                <w:sz w:val="22"/>
                <w:szCs w:val="22"/>
                <w:lang w:val="en-GB"/>
              </w:rPr>
              <w:t>1</w:t>
            </w:r>
            <w:r w:rsidRPr="00201390">
              <w:rPr>
                <w:b/>
                <w:bCs/>
                <w:color w:val="000000" w:themeColor="text1"/>
                <w:sz w:val="22"/>
                <w:szCs w:val="22"/>
                <w:lang w:val="en-GB"/>
              </w:rPr>
              <w:t>.1 or 5</w:t>
            </w:r>
            <w:r w:rsidR="0005430D" w:rsidRPr="00201390">
              <w:rPr>
                <w:b/>
                <w:bCs/>
                <w:color w:val="000000" w:themeColor="text1"/>
                <w:sz w:val="22"/>
                <w:szCs w:val="22"/>
                <w:lang w:val="en-GB"/>
              </w:rPr>
              <w:t>1</w:t>
            </w:r>
            <w:r w:rsidRPr="00201390">
              <w:rPr>
                <w:b/>
                <w:bCs/>
                <w:color w:val="000000" w:themeColor="text1"/>
                <w:sz w:val="22"/>
                <w:szCs w:val="22"/>
                <w:lang w:val="en-GB"/>
              </w:rPr>
              <w:t>.2.</w:t>
            </w:r>
          </w:p>
        </w:tc>
      </w:tr>
      <w:tr w:rsidR="00E64FBB" w:rsidRPr="00201390" w:rsidTr="008C0488">
        <w:trPr>
          <w:trHeight w:val="20"/>
        </w:trPr>
        <w:tc>
          <w:tcPr>
            <w:tcW w:w="2200" w:type="dxa"/>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332" w:name="_Toc485953878"/>
            <w:r w:rsidRPr="00201390">
              <w:rPr>
                <w:rFonts w:ascii="Times New Roman" w:hAnsi="Times New Roman" w:cs="Times New Roman"/>
                <w:color w:val="000000" w:themeColor="text1"/>
              </w:rPr>
              <w:t xml:space="preserve">53. </w:t>
            </w:r>
            <w:r w:rsidR="00E64FBB" w:rsidRPr="00201390">
              <w:rPr>
                <w:rFonts w:ascii="Times New Roman" w:hAnsi="Times New Roman" w:cs="Times New Roman"/>
                <w:color w:val="000000" w:themeColor="text1"/>
              </w:rPr>
              <w:t>Validity of Performance Security</w:t>
            </w:r>
            <w:bookmarkEnd w:id="332"/>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ListParagraph"/>
              <w:widowControl w:val="0"/>
              <w:numPr>
                <w:ilvl w:val="1"/>
                <w:numId w:val="145"/>
              </w:numPr>
              <w:adjustRightInd w:val="0"/>
              <w:spacing w:before="120" w:after="120"/>
              <w:ind w:left="655" w:hanging="630"/>
              <w:jc w:val="both"/>
              <w:rPr>
                <w:color w:val="000000" w:themeColor="text1"/>
                <w:sz w:val="22"/>
                <w:szCs w:val="22"/>
                <w:lang w:val="en-GB"/>
              </w:rPr>
            </w:pPr>
            <w:r w:rsidRPr="00201390">
              <w:rPr>
                <w:color w:val="000000" w:themeColor="text1"/>
                <w:sz w:val="22"/>
                <w:szCs w:val="22"/>
                <w:lang w:val="en-GB"/>
              </w:rPr>
              <w:t>The Performance Security</w:t>
            </w:r>
            <w:r w:rsidR="0043348C" w:rsidRPr="00201390">
              <w:rPr>
                <w:color w:val="000000" w:themeColor="text1"/>
                <w:sz w:val="22"/>
                <w:szCs w:val="22"/>
                <w:lang w:val="en-GB"/>
              </w:rPr>
              <w:fldChar w:fldCharType="begin"/>
            </w:r>
            <w:r w:rsidRPr="00201390">
              <w:rPr>
                <w:color w:val="000000" w:themeColor="text1"/>
                <w:sz w:val="22"/>
                <w:szCs w:val="22"/>
                <w:lang w:val="en-GB"/>
              </w:rPr>
              <w:instrText xml:space="preserve"> XE "Performance Security" </w:instrText>
            </w:r>
            <w:r w:rsidR="0043348C" w:rsidRPr="00201390">
              <w:rPr>
                <w:color w:val="000000" w:themeColor="text1"/>
                <w:sz w:val="22"/>
                <w:szCs w:val="22"/>
                <w:lang w:val="en-GB"/>
              </w:rPr>
              <w:fldChar w:fldCharType="end"/>
            </w:r>
            <w:r w:rsidRPr="00201390">
              <w:rPr>
                <w:color w:val="000000" w:themeColor="text1"/>
                <w:sz w:val="22"/>
                <w:szCs w:val="22"/>
                <w:lang w:val="en-GB"/>
              </w:rPr>
              <w:t xml:space="preserve"> shall be required to be valid until a date twenty eight (28) days beyond the Intended Completion Date as specified in Tender Document. </w:t>
            </w:r>
          </w:p>
        </w:tc>
      </w:tr>
      <w:tr w:rsidR="00E64FBB" w:rsidRPr="00201390" w:rsidTr="008C0488">
        <w:trPr>
          <w:trHeight w:val="20"/>
        </w:trPr>
        <w:tc>
          <w:tcPr>
            <w:tcW w:w="2200" w:type="dxa"/>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333" w:name="_Toc485953879"/>
            <w:r w:rsidRPr="00201390">
              <w:rPr>
                <w:rFonts w:ascii="Times New Roman" w:hAnsi="Times New Roman" w:cs="Times New Roman"/>
                <w:color w:val="000000" w:themeColor="text1"/>
              </w:rPr>
              <w:t xml:space="preserve">54. </w:t>
            </w:r>
            <w:r w:rsidR="00E64FBB" w:rsidRPr="00201390">
              <w:rPr>
                <w:rFonts w:ascii="Times New Roman" w:hAnsi="Times New Roman" w:cs="Times New Roman"/>
                <w:color w:val="000000" w:themeColor="text1"/>
              </w:rPr>
              <w:t>Authenticity of Performance Security</w:t>
            </w:r>
            <w:bookmarkEnd w:id="333"/>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ListParagraph"/>
              <w:keepLines/>
              <w:numPr>
                <w:ilvl w:val="1"/>
                <w:numId w:val="146"/>
              </w:numPr>
              <w:spacing w:before="120" w:after="120"/>
              <w:ind w:left="655" w:hanging="630"/>
              <w:jc w:val="both"/>
              <w:rPr>
                <w:color w:val="000000" w:themeColor="text1"/>
                <w:sz w:val="22"/>
                <w:szCs w:val="22"/>
                <w:lang w:val="en-GB"/>
              </w:rPr>
            </w:pPr>
            <w:r w:rsidRPr="00201390">
              <w:rPr>
                <w:color w:val="000000" w:themeColor="text1"/>
                <w:sz w:val="22"/>
                <w:szCs w:val="22"/>
                <w:lang w:val="en-GB"/>
              </w:rPr>
              <w:t>The Procuring Entity shall verify the authenticity of the Performance Security submitted by the successful Tenderer by sending a written request to the branch of the bank issuing the Pay Order, Bank Draft or irrevocable</w:t>
            </w:r>
            <w:r w:rsidR="00B21AAF" w:rsidRPr="00201390">
              <w:rPr>
                <w:color w:val="000000" w:themeColor="text1"/>
                <w:sz w:val="22"/>
                <w:szCs w:val="22"/>
                <w:lang w:val="en-GB"/>
              </w:rPr>
              <w:t xml:space="preserve"> unconditional</w:t>
            </w:r>
            <w:r w:rsidRPr="00201390">
              <w:rPr>
                <w:color w:val="000000" w:themeColor="text1"/>
                <w:sz w:val="22"/>
                <w:szCs w:val="22"/>
                <w:lang w:val="en-GB"/>
              </w:rPr>
              <w:t xml:space="preserve"> Bank Guarantee in specified format.</w:t>
            </w:r>
          </w:p>
        </w:tc>
      </w:tr>
      <w:tr w:rsidR="00CA5E23" w:rsidRPr="00201390" w:rsidTr="008C0488">
        <w:trPr>
          <w:trHeight w:val="20"/>
        </w:trPr>
        <w:tc>
          <w:tcPr>
            <w:tcW w:w="2200" w:type="dxa"/>
            <w:vMerge w:val="restart"/>
            <w:tcBorders>
              <w:top w:val="single" w:sz="4" w:space="0" w:color="auto"/>
              <w:left w:val="single" w:sz="4" w:space="0" w:color="auto"/>
              <w:right w:val="single" w:sz="4" w:space="0" w:color="auto"/>
            </w:tcBorders>
          </w:tcPr>
          <w:p w:rsidR="00CA5E23" w:rsidRPr="00201390" w:rsidRDefault="001879EA" w:rsidP="00BC5EC0">
            <w:pPr>
              <w:pStyle w:val="Heading3"/>
              <w:rPr>
                <w:rFonts w:ascii="Times New Roman" w:hAnsi="Times New Roman" w:cs="Times New Roman"/>
                <w:color w:val="000000" w:themeColor="text1"/>
              </w:rPr>
            </w:pPr>
            <w:bookmarkStart w:id="334" w:name="_Toc50199008"/>
            <w:bookmarkStart w:id="335" w:name="_Toc50259503"/>
            <w:bookmarkStart w:id="336" w:name="_Toc50260478"/>
            <w:bookmarkStart w:id="337" w:name="_Toc50261558"/>
            <w:bookmarkStart w:id="338" w:name="_Toc50262218"/>
            <w:bookmarkStart w:id="339" w:name="_Toc50262892"/>
            <w:bookmarkStart w:id="340" w:name="_Toc50263709"/>
            <w:bookmarkStart w:id="341" w:name="_Toc50264424"/>
            <w:bookmarkStart w:id="342" w:name="_Toc50264589"/>
            <w:bookmarkStart w:id="343" w:name="_Toc50264878"/>
            <w:bookmarkStart w:id="344" w:name="_Toc50267820"/>
            <w:bookmarkStart w:id="345" w:name="_Toc50268345"/>
            <w:bookmarkStart w:id="346" w:name="_Toc50280529"/>
            <w:bookmarkStart w:id="347" w:name="_Toc50280756"/>
            <w:bookmarkStart w:id="348" w:name="_Toc485953880"/>
            <w:r w:rsidRPr="00201390">
              <w:rPr>
                <w:rFonts w:ascii="Times New Roman" w:hAnsi="Times New Roman" w:cs="Times New Roman"/>
                <w:color w:val="000000" w:themeColor="text1"/>
              </w:rPr>
              <w:t xml:space="preserve">55. </w:t>
            </w:r>
            <w:r w:rsidR="00CA5E23" w:rsidRPr="00201390">
              <w:rPr>
                <w:rFonts w:ascii="Times New Roman" w:hAnsi="Times New Roman" w:cs="Times New Roman"/>
                <w:color w:val="000000" w:themeColor="text1"/>
              </w:rPr>
              <w:t>Contract    Signing</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c>
        <w:tc>
          <w:tcPr>
            <w:tcW w:w="7150" w:type="dxa"/>
            <w:gridSpan w:val="2"/>
            <w:tcBorders>
              <w:top w:val="single" w:sz="4" w:space="0" w:color="auto"/>
              <w:left w:val="single" w:sz="4" w:space="0" w:color="auto"/>
              <w:bottom w:val="single" w:sz="4" w:space="0" w:color="auto"/>
              <w:right w:val="single" w:sz="4" w:space="0" w:color="auto"/>
            </w:tcBorders>
          </w:tcPr>
          <w:p w:rsidR="00CA5E23" w:rsidRPr="00201390" w:rsidRDefault="00CA5E23" w:rsidP="005266BA">
            <w:pPr>
              <w:pStyle w:val="Sub-ClauseText"/>
              <w:keepLines/>
              <w:numPr>
                <w:ilvl w:val="1"/>
                <w:numId w:val="147"/>
              </w:numPr>
              <w:ind w:left="655" w:hanging="630"/>
              <w:rPr>
                <w:rFonts w:eastAsia="SimSun"/>
                <w:color w:val="000000" w:themeColor="text1"/>
                <w:spacing w:val="0"/>
                <w:sz w:val="22"/>
                <w:szCs w:val="22"/>
                <w:lang w:val="en-GB" w:eastAsia="zh-CN"/>
              </w:rPr>
            </w:pPr>
            <w:r w:rsidRPr="00201390">
              <w:rPr>
                <w:rFonts w:eastAsia="SimSun"/>
                <w:color w:val="000000" w:themeColor="text1"/>
                <w:spacing w:val="0"/>
                <w:sz w:val="22"/>
                <w:szCs w:val="22"/>
                <w:lang w:val="en-GB" w:eastAsia="zh-CN"/>
              </w:rPr>
              <w:t>Within twenty-eight (28) days of issuance of the LOA, the successful Tenderer and the Procuring Entity shall sign the contract provided that the Performance Security submitted by the Tenderer is found to be genuine.</w:t>
            </w:r>
          </w:p>
        </w:tc>
      </w:tr>
      <w:tr w:rsidR="00CA5E23" w:rsidRPr="00201390" w:rsidTr="008C0488">
        <w:trPr>
          <w:trHeight w:val="20"/>
        </w:trPr>
        <w:tc>
          <w:tcPr>
            <w:tcW w:w="2200" w:type="dxa"/>
            <w:vMerge/>
            <w:tcBorders>
              <w:left w:val="single" w:sz="4" w:space="0" w:color="auto"/>
              <w:bottom w:val="single" w:sz="4" w:space="0" w:color="auto"/>
              <w:right w:val="single" w:sz="4" w:space="0" w:color="auto"/>
            </w:tcBorders>
          </w:tcPr>
          <w:p w:rsidR="00CA5E23" w:rsidRPr="00201390" w:rsidRDefault="00CA5E23" w:rsidP="00BC5EC0">
            <w:pPr>
              <w:pStyle w:val="Heading3"/>
              <w:rPr>
                <w:rFonts w:ascii="Times New Roman" w:hAnsi="Times New Roman" w:cs="Times New Roman"/>
                <w:color w:val="000000" w:themeColor="text1"/>
              </w:rPr>
            </w:pPr>
            <w:bookmarkStart w:id="349" w:name="_Toc476145942"/>
            <w:bookmarkEnd w:id="349"/>
          </w:p>
        </w:tc>
        <w:tc>
          <w:tcPr>
            <w:tcW w:w="7150" w:type="dxa"/>
            <w:gridSpan w:val="2"/>
            <w:tcBorders>
              <w:top w:val="single" w:sz="4" w:space="0" w:color="auto"/>
              <w:left w:val="single" w:sz="4" w:space="0" w:color="auto"/>
              <w:bottom w:val="single" w:sz="4" w:space="0" w:color="auto"/>
              <w:right w:val="single" w:sz="4" w:space="0" w:color="auto"/>
            </w:tcBorders>
          </w:tcPr>
          <w:p w:rsidR="00CA5E23" w:rsidRPr="00201390" w:rsidRDefault="00CA5E23" w:rsidP="005266BA">
            <w:pPr>
              <w:pStyle w:val="Sub-ClauseText"/>
              <w:keepLines/>
              <w:numPr>
                <w:ilvl w:val="1"/>
                <w:numId w:val="147"/>
              </w:numPr>
              <w:ind w:left="655" w:hanging="630"/>
              <w:rPr>
                <w:rFonts w:eastAsia="SimSun"/>
                <w:bCs/>
                <w:color w:val="000000" w:themeColor="text1"/>
                <w:sz w:val="21"/>
                <w:szCs w:val="21"/>
              </w:rPr>
            </w:pPr>
            <w:r w:rsidRPr="00201390">
              <w:rPr>
                <w:rFonts w:eastAsia="SimSun"/>
                <w:color w:val="000000" w:themeColor="text1"/>
                <w:spacing w:val="0"/>
                <w:sz w:val="22"/>
                <w:szCs w:val="22"/>
                <w:lang w:val="en-GB" w:eastAsia="zh-CN"/>
              </w:rPr>
              <w:t>Failure of the successful Tenderer to sign the Contract, as stated under ITT Sub Clause4</w:t>
            </w:r>
            <w:r w:rsidR="00B124E9" w:rsidRPr="00201390">
              <w:rPr>
                <w:rFonts w:eastAsia="SimSun"/>
                <w:color w:val="000000" w:themeColor="text1"/>
                <w:spacing w:val="0"/>
                <w:sz w:val="22"/>
                <w:szCs w:val="22"/>
                <w:lang w:val="en-GB" w:eastAsia="zh-CN"/>
              </w:rPr>
              <w:t>9</w:t>
            </w:r>
            <w:r w:rsidRPr="00201390">
              <w:rPr>
                <w:rFonts w:eastAsia="SimSun"/>
                <w:color w:val="000000" w:themeColor="text1"/>
                <w:spacing w:val="0"/>
                <w:sz w:val="22"/>
                <w:szCs w:val="22"/>
                <w:lang w:val="en-GB" w:eastAsia="zh-CN"/>
              </w:rPr>
              <w:t>.1, shall constitute sufficient grounds for the annulment of the award and forfeiture of the Tender Security.  In that event the Procuring Entity may award the Contract to the next lowest evaluated responsive Tenderer, who is determined by the TEC to be qualified to perform the Contract satisfactorily.</w:t>
            </w:r>
          </w:p>
        </w:tc>
      </w:tr>
      <w:tr w:rsidR="00E64FBB" w:rsidRPr="00201390" w:rsidTr="008C0488">
        <w:trPr>
          <w:trHeight w:val="20"/>
        </w:trPr>
        <w:tc>
          <w:tcPr>
            <w:tcW w:w="2200" w:type="dxa"/>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350" w:name="_Toc199762244"/>
            <w:bookmarkStart w:id="351" w:name="_Toc313799847"/>
            <w:bookmarkStart w:id="352" w:name="_Toc341863243"/>
            <w:bookmarkStart w:id="353" w:name="_Toc485953881"/>
            <w:r w:rsidRPr="00201390">
              <w:rPr>
                <w:rFonts w:ascii="Times New Roman" w:hAnsi="Times New Roman" w:cs="Times New Roman"/>
                <w:color w:val="000000" w:themeColor="text1"/>
              </w:rPr>
              <w:t xml:space="preserve">56. </w:t>
            </w:r>
            <w:r w:rsidR="00FE4CEC" w:rsidRPr="00201390">
              <w:rPr>
                <w:rFonts w:ascii="Times New Roman" w:hAnsi="Times New Roman" w:cs="Times New Roman"/>
                <w:color w:val="000000" w:themeColor="text1"/>
              </w:rPr>
              <w:t xml:space="preserve">Publication </w:t>
            </w:r>
            <w:r w:rsidR="005B5859" w:rsidRPr="00201390">
              <w:rPr>
                <w:rFonts w:ascii="Times New Roman" w:hAnsi="Times New Roman" w:cs="Times New Roman"/>
                <w:color w:val="000000" w:themeColor="text1"/>
              </w:rPr>
              <w:t>of Award</w:t>
            </w:r>
            <w:r w:rsidR="00FE4CEC" w:rsidRPr="00201390">
              <w:rPr>
                <w:rFonts w:ascii="Times New Roman" w:hAnsi="Times New Roman" w:cs="Times New Roman"/>
                <w:color w:val="000000" w:themeColor="text1"/>
              </w:rPr>
              <w:t xml:space="preserve"> of Contract</w:t>
            </w:r>
            <w:bookmarkEnd w:id="350"/>
            <w:bookmarkEnd w:id="351"/>
            <w:bookmarkEnd w:id="352"/>
            <w:bookmarkEnd w:id="353"/>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02B97" w:rsidP="005266BA">
            <w:pPr>
              <w:pStyle w:val="ListParagraph"/>
              <w:numPr>
                <w:ilvl w:val="1"/>
                <w:numId w:val="148"/>
              </w:numPr>
              <w:spacing w:before="120" w:after="120"/>
              <w:ind w:left="655" w:hanging="630"/>
              <w:jc w:val="both"/>
              <w:rPr>
                <w:color w:val="000000" w:themeColor="text1"/>
                <w:sz w:val="22"/>
                <w:szCs w:val="22"/>
                <w:lang w:val="en-GB"/>
              </w:rPr>
            </w:pPr>
            <w:r w:rsidRPr="00201390">
              <w:rPr>
                <w:color w:val="000000" w:themeColor="text1"/>
                <w:sz w:val="22"/>
                <w:szCs w:val="22"/>
                <w:lang w:val="en-GB"/>
              </w:rPr>
              <w:t>The L</w:t>
            </w:r>
            <w:r w:rsidR="00B21AAF" w:rsidRPr="00201390">
              <w:rPr>
                <w:color w:val="000000" w:themeColor="text1"/>
                <w:sz w:val="22"/>
                <w:szCs w:val="22"/>
                <w:lang w:val="en-GB"/>
              </w:rPr>
              <w:t>OA</w:t>
            </w:r>
            <w:r w:rsidR="00E64FBB" w:rsidRPr="00201390">
              <w:rPr>
                <w:color w:val="000000" w:themeColor="text1"/>
                <w:sz w:val="22"/>
                <w:szCs w:val="22"/>
                <w:lang w:val="en-GB"/>
              </w:rPr>
              <w:t xml:space="preserve"> for Contracts of Taka one (1) crore and above </w:t>
            </w:r>
            <w:r w:rsidR="0043348C" w:rsidRPr="00201390">
              <w:rPr>
                <w:color w:val="000000" w:themeColor="text1"/>
                <w:sz w:val="22"/>
                <w:szCs w:val="22"/>
                <w:lang w:val="en-GB"/>
              </w:rPr>
              <w:fldChar w:fldCharType="begin"/>
            </w:r>
            <w:r w:rsidR="00E64FBB" w:rsidRPr="00201390">
              <w:rPr>
                <w:color w:val="000000" w:themeColor="text1"/>
                <w:sz w:val="22"/>
                <w:szCs w:val="22"/>
                <w:lang w:val="en-GB"/>
              </w:rPr>
              <w:instrText xml:space="preserve"> XE "threshold value" \i </w:instrText>
            </w:r>
            <w:r w:rsidR="0043348C" w:rsidRPr="00201390">
              <w:rPr>
                <w:color w:val="000000" w:themeColor="text1"/>
                <w:sz w:val="22"/>
                <w:szCs w:val="22"/>
                <w:lang w:val="en-GB"/>
              </w:rPr>
              <w:fldChar w:fldCharType="end"/>
            </w:r>
            <w:r w:rsidR="00E64FBB" w:rsidRPr="00201390">
              <w:rPr>
                <w:color w:val="000000" w:themeColor="text1"/>
                <w:sz w:val="22"/>
                <w:szCs w:val="22"/>
                <w:lang w:val="en-GB"/>
              </w:rPr>
              <w:t xml:space="preserve"> shall be notified by the Procuring Entity to the Central Procurement Technical Unit</w:t>
            </w:r>
            <w:r w:rsidR="0043348C" w:rsidRPr="00201390">
              <w:rPr>
                <w:color w:val="000000" w:themeColor="text1"/>
                <w:sz w:val="22"/>
                <w:szCs w:val="22"/>
                <w:lang w:val="en-GB"/>
              </w:rPr>
              <w:fldChar w:fldCharType="begin"/>
            </w:r>
            <w:r w:rsidR="00E64FBB" w:rsidRPr="00201390">
              <w:rPr>
                <w:color w:val="000000" w:themeColor="text1"/>
                <w:sz w:val="22"/>
                <w:szCs w:val="22"/>
                <w:lang w:val="en-GB"/>
              </w:rPr>
              <w:instrText xml:space="preserve"> XE "Central Procurement Technical Unit" \i </w:instrText>
            </w:r>
            <w:r w:rsidR="0043348C" w:rsidRPr="00201390">
              <w:rPr>
                <w:color w:val="000000" w:themeColor="text1"/>
                <w:sz w:val="22"/>
                <w:szCs w:val="22"/>
                <w:lang w:val="en-GB"/>
              </w:rPr>
              <w:fldChar w:fldCharType="end"/>
            </w:r>
            <w:r w:rsidR="00E64FBB" w:rsidRPr="00201390">
              <w:rPr>
                <w:color w:val="000000" w:themeColor="text1"/>
                <w:sz w:val="22"/>
                <w:szCs w:val="22"/>
                <w:lang w:val="en-GB"/>
              </w:rPr>
              <w:t xml:space="preserve"> within sev</w:t>
            </w:r>
            <w:r w:rsidR="00B21AAF" w:rsidRPr="00201390">
              <w:rPr>
                <w:color w:val="000000" w:themeColor="text1"/>
                <w:sz w:val="22"/>
                <w:szCs w:val="22"/>
                <w:lang w:val="en-GB"/>
              </w:rPr>
              <w:t xml:space="preserve">en (7) days of issuance of the </w:t>
            </w:r>
            <w:r w:rsidRPr="00201390">
              <w:rPr>
                <w:color w:val="000000" w:themeColor="text1"/>
                <w:sz w:val="22"/>
                <w:szCs w:val="22"/>
                <w:lang w:val="en-GB"/>
              </w:rPr>
              <w:t>L</w:t>
            </w:r>
            <w:r w:rsidR="00E64FBB" w:rsidRPr="00201390">
              <w:rPr>
                <w:color w:val="000000" w:themeColor="text1"/>
                <w:sz w:val="22"/>
                <w:szCs w:val="22"/>
                <w:lang w:val="en-GB"/>
              </w:rPr>
              <w:t xml:space="preserve">OA for publication in their website and, that of below Taka one (1) crore shall be immediately published by the Procuring Entity on its Notice Board and where applicable on the website of the Procuring Entity.  </w:t>
            </w:r>
          </w:p>
        </w:tc>
      </w:tr>
      <w:tr w:rsidR="00E64FBB" w:rsidRPr="00201390" w:rsidTr="008C0488">
        <w:trPr>
          <w:trHeight w:val="20"/>
        </w:trPr>
        <w:tc>
          <w:tcPr>
            <w:tcW w:w="2200" w:type="dxa"/>
            <w:tcBorders>
              <w:top w:val="single" w:sz="4" w:space="0" w:color="auto"/>
              <w:left w:val="single" w:sz="4" w:space="0" w:color="auto"/>
              <w:bottom w:val="single" w:sz="4" w:space="0" w:color="auto"/>
              <w:right w:val="single" w:sz="4" w:space="0" w:color="auto"/>
            </w:tcBorders>
          </w:tcPr>
          <w:p w:rsidR="00E64FBB" w:rsidRPr="00201390" w:rsidRDefault="001879EA" w:rsidP="00BC5EC0">
            <w:pPr>
              <w:pStyle w:val="Heading3"/>
              <w:rPr>
                <w:rFonts w:ascii="Times New Roman" w:hAnsi="Times New Roman" w:cs="Times New Roman"/>
                <w:color w:val="000000" w:themeColor="text1"/>
              </w:rPr>
            </w:pPr>
            <w:bookmarkStart w:id="354" w:name="_Toc199762245"/>
            <w:bookmarkStart w:id="355" w:name="_Toc313799848"/>
            <w:bookmarkStart w:id="356" w:name="_Toc341863244"/>
            <w:bookmarkStart w:id="357" w:name="_Toc485953882"/>
            <w:r w:rsidRPr="00201390">
              <w:rPr>
                <w:rFonts w:ascii="Times New Roman" w:hAnsi="Times New Roman" w:cs="Times New Roman"/>
                <w:color w:val="000000" w:themeColor="text1"/>
              </w:rPr>
              <w:t xml:space="preserve">57. </w:t>
            </w:r>
            <w:r w:rsidR="00FE4CEC" w:rsidRPr="00201390">
              <w:rPr>
                <w:rFonts w:ascii="Times New Roman" w:hAnsi="Times New Roman" w:cs="Times New Roman"/>
                <w:color w:val="000000" w:themeColor="text1"/>
              </w:rPr>
              <w:t>Debriefing of Tenderers</w:t>
            </w:r>
            <w:bookmarkEnd w:id="354"/>
            <w:bookmarkEnd w:id="355"/>
            <w:bookmarkEnd w:id="356"/>
            <w:bookmarkEnd w:id="357"/>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E64FBB" w:rsidP="005266BA">
            <w:pPr>
              <w:pStyle w:val="ListParagraph"/>
              <w:numPr>
                <w:ilvl w:val="1"/>
                <w:numId w:val="149"/>
              </w:numPr>
              <w:spacing w:before="120" w:after="120"/>
              <w:ind w:left="655" w:hanging="630"/>
              <w:jc w:val="both"/>
              <w:rPr>
                <w:color w:val="000000" w:themeColor="text1"/>
                <w:sz w:val="22"/>
                <w:szCs w:val="22"/>
                <w:lang w:val="en-GB"/>
              </w:rPr>
            </w:pPr>
            <w:r w:rsidRPr="00201390">
              <w:rPr>
                <w:color w:val="000000" w:themeColor="text1"/>
                <w:sz w:val="22"/>
                <w:szCs w:val="22"/>
                <w:lang w:val="en-GB"/>
              </w:rPr>
              <w:t>Debriefing of Tenderers by the Procuring Entity shall outline the relative status and weakness only of his or her Tender requesting to be informed of the grounds for not accepting the Tender submitted by him or her without disclosing information about any other Tenderer. In the case of debriefing, confidentiality of the evaluation process shall be maintained.</w:t>
            </w:r>
          </w:p>
        </w:tc>
      </w:tr>
      <w:tr w:rsidR="00E64FBB" w:rsidRPr="00201390" w:rsidTr="008C0488">
        <w:trPr>
          <w:trHeight w:val="1026"/>
        </w:trPr>
        <w:tc>
          <w:tcPr>
            <w:tcW w:w="2200" w:type="dxa"/>
            <w:tcBorders>
              <w:top w:val="single" w:sz="4" w:space="0" w:color="auto"/>
              <w:left w:val="single" w:sz="4" w:space="0" w:color="auto"/>
              <w:bottom w:val="single" w:sz="4" w:space="0" w:color="auto"/>
              <w:right w:val="single" w:sz="4" w:space="0" w:color="auto"/>
            </w:tcBorders>
            <w:shd w:val="clear" w:color="auto" w:fill="auto"/>
          </w:tcPr>
          <w:p w:rsidR="00E64FBB" w:rsidRPr="00201390" w:rsidRDefault="007C6AA3" w:rsidP="00BC5EC0">
            <w:pPr>
              <w:pStyle w:val="Heading3"/>
              <w:rPr>
                <w:rFonts w:ascii="Times New Roman" w:hAnsi="Times New Roman" w:cs="Times New Roman"/>
                <w:color w:val="000000" w:themeColor="text1"/>
              </w:rPr>
            </w:pPr>
            <w:bookmarkStart w:id="358" w:name="_Toc485953883"/>
            <w:r w:rsidRPr="00201390">
              <w:rPr>
                <w:rFonts w:ascii="Times New Roman" w:hAnsi="Times New Roman" w:cs="Times New Roman"/>
                <w:color w:val="000000" w:themeColor="text1"/>
              </w:rPr>
              <w:t>58. Debriefing of Tenderers</w:t>
            </w:r>
            <w:bookmarkEnd w:id="358"/>
          </w:p>
        </w:tc>
        <w:tc>
          <w:tcPr>
            <w:tcW w:w="7150" w:type="dxa"/>
            <w:gridSpan w:val="2"/>
            <w:tcBorders>
              <w:top w:val="single" w:sz="4" w:space="0" w:color="auto"/>
              <w:left w:val="single" w:sz="4" w:space="0" w:color="auto"/>
              <w:bottom w:val="single" w:sz="4" w:space="0" w:color="auto"/>
              <w:right w:val="single" w:sz="4" w:space="0" w:color="auto"/>
            </w:tcBorders>
          </w:tcPr>
          <w:p w:rsidR="00E64FBB" w:rsidRPr="00201390" w:rsidRDefault="007C6AA3" w:rsidP="007C6AA3">
            <w:pPr>
              <w:pStyle w:val="ListParagraph"/>
              <w:spacing w:before="120" w:after="120"/>
              <w:ind w:left="655" w:hanging="630"/>
              <w:jc w:val="both"/>
              <w:rPr>
                <w:color w:val="000000" w:themeColor="text1"/>
                <w:sz w:val="21"/>
                <w:szCs w:val="21"/>
                <w:lang w:val="en-GB"/>
              </w:rPr>
            </w:pPr>
            <w:r w:rsidRPr="00201390">
              <w:rPr>
                <w:color w:val="000000" w:themeColor="text1"/>
                <w:sz w:val="22"/>
                <w:szCs w:val="22"/>
                <w:lang w:val="en-GB"/>
              </w:rPr>
              <w:t>58.1</w:t>
            </w:r>
            <w:r w:rsidRPr="00201390">
              <w:rPr>
                <w:color w:val="000000" w:themeColor="text1"/>
                <w:sz w:val="22"/>
                <w:szCs w:val="22"/>
                <w:lang w:val="en-GB"/>
              </w:rPr>
              <w:tab/>
            </w:r>
            <w:r w:rsidR="00E64FBB" w:rsidRPr="00201390">
              <w:rPr>
                <w:color w:val="000000" w:themeColor="text1"/>
                <w:sz w:val="22"/>
                <w:szCs w:val="22"/>
                <w:lang w:val="en-GB"/>
              </w:rPr>
              <w:t>Tenderer has the right to complain in accordance with the Public Procurement Act 2006 and the Public Procurement Rules, 2008.</w:t>
            </w:r>
          </w:p>
        </w:tc>
      </w:tr>
    </w:tbl>
    <w:p w:rsidR="008C0488" w:rsidRPr="00201390" w:rsidRDefault="008C0488">
      <w:pPr>
        <w:rPr>
          <w:color w:val="000000" w:themeColor="text1"/>
        </w:rPr>
      </w:pPr>
      <w:r w:rsidRPr="00201390">
        <w:rPr>
          <w:b/>
          <w:bCs/>
          <w:color w:val="000000" w:themeColor="text1"/>
        </w:rPr>
        <w:br w:type="page"/>
      </w:r>
    </w:p>
    <w:tbl>
      <w:tblPr>
        <w:tblW w:w="93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19"/>
        <w:gridCol w:w="8031"/>
      </w:tblGrid>
      <w:tr w:rsidR="009D3288" w:rsidRPr="00201390" w:rsidTr="00427DB9">
        <w:trPr>
          <w:cantSplit/>
        </w:trPr>
        <w:tc>
          <w:tcPr>
            <w:tcW w:w="9350" w:type="dxa"/>
            <w:gridSpan w:val="2"/>
            <w:tcBorders>
              <w:top w:val="nil"/>
              <w:left w:val="nil"/>
              <w:bottom w:val="single" w:sz="4" w:space="0" w:color="auto"/>
              <w:right w:val="nil"/>
            </w:tcBorders>
            <w:vAlign w:val="center"/>
          </w:tcPr>
          <w:p w:rsidR="009D3288" w:rsidRPr="00201390" w:rsidRDefault="009D3288">
            <w:pPr>
              <w:pStyle w:val="Heading1"/>
              <w:keepNext/>
              <w:spacing w:before="120" w:after="120"/>
              <w:rPr>
                <w:rFonts w:ascii="Times New Roman" w:hAnsi="Times New Roman"/>
                <w:color w:val="000000" w:themeColor="text1"/>
                <w:sz w:val="32"/>
                <w:szCs w:val="32"/>
                <w:lang w:val="en-GB"/>
              </w:rPr>
            </w:pPr>
            <w:r w:rsidRPr="00201390">
              <w:rPr>
                <w:rFonts w:ascii="Times New Roman" w:hAnsi="Times New Roman"/>
                <w:color w:val="000000" w:themeColor="text1"/>
                <w:lang w:val="en-GB"/>
              </w:rPr>
              <w:lastRenderedPageBreak/>
              <w:br w:type="page"/>
            </w:r>
            <w:bookmarkStart w:id="359" w:name="_Toc438366665"/>
            <w:bookmarkStart w:id="360" w:name="_Toc438954443"/>
            <w:bookmarkStart w:id="361" w:name="_Toc37234090"/>
            <w:bookmarkStart w:id="362" w:name="_Toc50268348"/>
            <w:bookmarkStart w:id="363" w:name="_Toc50280532"/>
            <w:bookmarkStart w:id="364" w:name="_Toc50280759"/>
            <w:bookmarkStart w:id="365" w:name="_Toc485953884"/>
            <w:bookmarkStart w:id="366" w:name="_Toc4295927"/>
            <w:r w:rsidRPr="00201390">
              <w:rPr>
                <w:rFonts w:ascii="Times New Roman" w:hAnsi="Times New Roman"/>
                <w:color w:val="000000" w:themeColor="text1"/>
                <w:sz w:val="32"/>
                <w:szCs w:val="32"/>
                <w:lang w:val="en-GB"/>
              </w:rPr>
              <w:t>Section 2</w:t>
            </w:r>
            <w:r w:rsidR="005770BC" w:rsidRPr="00201390">
              <w:rPr>
                <w:rFonts w:ascii="Times New Roman" w:hAnsi="Times New Roman"/>
                <w:color w:val="000000" w:themeColor="text1"/>
                <w:sz w:val="32"/>
                <w:szCs w:val="32"/>
                <w:lang w:val="en-GB"/>
              </w:rPr>
              <w:t>:</w:t>
            </w:r>
            <w:r w:rsidRPr="00201390">
              <w:rPr>
                <w:rFonts w:ascii="Times New Roman" w:hAnsi="Times New Roman"/>
                <w:color w:val="000000" w:themeColor="text1"/>
                <w:sz w:val="32"/>
                <w:szCs w:val="32"/>
                <w:lang w:val="en-GB"/>
              </w:rPr>
              <w:tab/>
              <w:t>Tender Data Sheet</w:t>
            </w:r>
            <w:bookmarkEnd w:id="359"/>
            <w:bookmarkEnd w:id="360"/>
            <w:bookmarkEnd w:id="361"/>
            <w:bookmarkEnd w:id="362"/>
            <w:bookmarkEnd w:id="363"/>
            <w:bookmarkEnd w:id="364"/>
            <w:bookmarkEnd w:id="365"/>
          </w:p>
        </w:tc>
      </w:tr>
      <w:tr w:rsidR="009D3288" w:rsidRPr="00201390" w:rsidTr="00427DB9">
        <w:trPr>
          <w:cantSplit/>
          <w:trHeight w:val="368"/>
        </w:trPr>
        <w:tc>
          <w:tcPr>
            <w:tcW w:w="9350" w:type="dxa"/>
            <w:gridSpan w:val="2"/>
            <w:tcBorders>
              <w:top w:val="single" w:sz="4" w:space="0" w:color="auto"/>
              <w:left w:val="single" w:sz="4" w:space="0" w:color="auto"/>
              <w:bottom w:val="single" w:sz="6" w:space="0" w:color="000000"/>
              <w:right w:val="single" w:sz="4" w:space="0" w:color="auto"/>
            </w:tcBorders>
            <w:vAlign w:val="center"/>
          </w:tcPr>
          <w:p w:rsidR="009D3288" w:rsidRPr="00201390" w:rsidRDefault="009D3288" w:rsidP="0040497A">
            <w:pPr>
              <w:keepNext/>
              <w:spacing w:before="60" w:after="60"/>
              <w:jc w:val="center"/>
              <w:rPr>
                <w:i/>
                <w:iCs/>
                <w:color w:val="000000" w:themeColor="text1"/>
                <w:sz w:val="18"/>
                <w:szCs w:val="18"/>
                <w:lang w:val="en-GB"/>
              </w:rPr>
            </w:pPr>
          </w:p>
        </w:tc>
      </w:tr>
      <w:tr w:rsidR="008D176C" w:rsidRPr="00201390" w:rsidTr="00D4403A">
        <w:trPr>
          <w:cantSplit/>
          <w:trHeight w:val="489"/>
        </w:trPr>
        <w:tc>
          <w:tcPr>
            <w:tcW w:w="1319" w:type="dxa"/>
            <w:tcBorders>
              <w:top w:val="single" w:sz="6" w:space="0" w:color="000000"/>
              <w:left w:val="single" w:sz="6" w:space="0" w:color="000000"/>
              <w:right w:val="single" w:sz="6" w:space="0" w:color="000000"/>
            </w:tcBorders>
          </w:tcPr>
          <w:p w:rsidR="008D176C" w:rsidRPr="00201390" w:rsidRDefault="008D176C">
            <w:pPr>
              <w:keepNext/>
              <w:spacing w:before="60" w:after="60"/>
              <w:rPr>
                <w:b/>
                <w:bCs/>
                <w:color w:val="000000" w:themeColor="text1"/>
                <w:sz w:val="22"/>
                <w:szCs w:val="22"/>
                <w:lang w:val="en-GB"/>
              </w:rPr>
            </w:pPr>
            <w:r w:rsidRPr="00201390">
              <w:rPr>
                <w:b/>
                <w:bCs/>
                <w:color w:val="000000" w:themeColor="text1"/>
                <w:sz w:val="22"/>
                <w:szCs w:val="22"/>
                <w:lang w:val="en-GB"/>
              </w:rPr>
              <w:t>ITT Clause</w:t>
            </w:r>
          </w:p>
        </w:tc>
        <w:tc>
          <w:tcPr>
            <w:tcW w:w="8031" w:type="dxa"/>
            <w:tcBorders>
              <w:top w:val="single" w:sz="6" w:space="0" w:color="000000"/>
              <w:left w:val="single" w:sz="6" w:space="0" w:color="000000"/>
              <w:bottom w:val="single" w:sz="6" w:space="0" w:color="000000"/>
              <w:right w:val="single" w:sz="6" w:space="0" w:color="000000"/>
            </w:tcBorders>
          </w:tcPr>
          <w:p w:rsidR="008D176C" w:rsidRPr="00201390" w:rsidRDefault="008D176C">
            <w:pPr>
              <w:keepNext/>
              <w:spacing w:before="60" w:after="60"/>
              <w:jc w:val="center"/>
              <w:rPr>
                <w:b/>
                <w:bCs/>
                <w:color w:val="000000" w:themeColor="text1"/>
                <w:sz w:val="22"/>
                <w:szCs w:val="22"/>
                <w:lang w:val="en-GB"/>
              </w:rPr>
            </w:pPr>
            <w:r w:rsidRPr="00201390">
              <w:rPr>
                <w:b/>
                <w:bCs/>
                <w:color w:val="000000" w:themeColor="text1"/>
                <w:sz w:val="22"/>
                <w:szCs w:val="22"/>
                <w:lang w:val="en-GB"/>
              </w:rPr>
              <w:t>Amendments of, and Supplements to, Clauses in the Instructions to Tenderers</w:t>
            </w:r>
          </w:p>
        </w:tc>
      </w:tr>
      <w:tr w:rsidR="009D3288" w:rsidRPr="00201390" w:rsidTr="00427DB9">
        <w:trPr>
          <w:cantSplit/>
          <w:trHeight w:val="462"/>
        </w:trPr>
        <w:tc>
          <w:tcPr>
            <w:tcW w:w="9350" w:type="dxa"/>
            <w:gridSpan w:val="2"/>
            <w:tcBorders>
              <w:top w:val="single" w:sz="6" w:space="0" w:color="000000"/>
              <w:left w:val="single" w:sz="6" w:space="0" w:color="000000"/>
              <w:bottom w:val="single" w:sz="6" w:space="0" w:color="000000"/>
              <w:right w:val="single" w:sz="6" w:space="0" w:color="000000"/>
            </w:tcBorders>
          </w:tcPr>
          <w:p w:rsidR="009D3288" w:rsidRPr="00201390" w:rsidRDefault="009D3288">
            <w:pPr>
              <w:pStyle w:val="Heading2"/>
              <w:keepNext/>
              <w:spacing w:before="120" w:after="120"/>
              <w:rPr>
                <w:rFonts w:ascii="Times New Roman" w:hAnsi="Times New Roman"/>
                <w:color w:val="000000" w:themeColor="text1"/>
                <w:lang w:val="en-GB"/>
              </w:rPr>
            </w:pPr>
            <w:bookmarkStart w:id="367" w:name="_Toc50268349"/>
            <w:bookmarkStart w:id="368" w:name="_Toc50280533"/>
            <w:bookmarkStart w:id="369" w:name="_Toc50280760"/>
            <w:bookmarkStart w:id="370" w:name="_Toc485953885"/>
            <w:r w:rsidRPr="00201390">
              <w:rPr>
                <w:rFonts w:ascii="Times New Roman" w:hAnsi="Times New Roman"/>
                <w:color w:val="000000" w:themeColor="text1"/>
                <w:lang w:val="en-GB"/>
              </w:rPr>
              <w:t>A.</w:t>
            </w:r>
            <w:r w:rsidRPr="00201390">
              <w:rPr>
                <w:rFonts w:ascii="Times New Roman" w:hAnsi="Times New Roman"/>
                <w:color w:val="000000" w:themeColor="text1"/>
                <w:lang w:val="en-GB"/>
              </w:rPr>
              <w:tab/>
              <w:t>General</w:t>
            </w:r>
            <w:bookmarkEnd w:id="367"/>
            <w:bookmarkEnd w:id="368"/>
            <w:bookmarkEnd w:id="369"/>
            <w:bookmarkEnd w:id="370"/>
          </w:p>
        </w:tc>
      </w:tr>
      <w:tr w:rsidR="009D3288" w:rsidRPr="00201390" w:rsidTr="00D4403A">
        <w:trPr>
          <w:cantSplit/>
          <w:trHeight w:val="525"/>
        </w:trPr>
        <w:tc>
          <w:tcPr>
            <w:tcW w:w="1319" w:type="dxa"/>
            <w:vMerge w:val="restart"/>
            <w:tcBorders>
              <w:top w:val="single" w:sz="6" w:space="0" w:color="000000"/>
              <w:left w:val="single" w:sz="6" w:space="0" w:color="000000"/>
              <w:bottom w:val="single" w:sz="6" w:space="0" w:color="000000"/>
              <w:right w:val="single" w:sz="6" w:space="0" w:color="000000"/>
            </w:tcBorders>
          </w:tcPr>
          <w:p w:rsidR="009D3288" w:rsidRPr="00201390" w:rsidRDefault="009D3288" w:rsidP="0066200D">
            <w:pPr>
              <w:keepNext/>
              <w:spacing w:before="60" w:after="60"/>
              <w:rPr>
                <w:b/>
                <w:color w:val="000000" w:themeColor="text1"/>
                <w:sz w:val="21"/>
                <w:szCs w:val="21"/>
                <w:lang w:val="en-GB"/>
              </w:rPr>
            </w:pPr>
            <w:r w:rsidRPr="00201390">
              <w:rPr>
                <w:b/>
                <w:color w:val="000000" w:themeColor="text1"/>
                <w:sz w:val="21"/>
                <w:szCs w:val="21"/>
                <w:lang w:val="en-GB"/>
              </w:rPr>
              <w:t>ITT 1.1</w:t>
            </w:r>
          </w:p>
          <w:p w:rsidR="00196758" w:rsidRPr="00201390" w:rsidRDefault="00196758" w:rsidP="0066200D">
            <w:pPr>
              <w:keepNext/>
              <w:spacing w:before="60" w:after="60"/>
              <w:rPr>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rsidP="00F93CBB">
            <w:pPr>
              <w:tabs>
                <w:tab w:val="right" w:pos="6766"/>
              </w:tabs>
              <w:spacing w:before="120" w:after="120"/>
              <w:ind w:left="12" w:hanging="12"/>
              <w:jc w:val="both"/>
              <w:rPr>
                <w:sz w:val="21"/>
                <w:szCs w:val="21"/>
                <w:lang w:val="en-GB"/>
              </w:rPr>
            </w:pPr>
            <w:r w:rsidRPr="00201390">
              <w:rPr>
                <w:sz w:val="21"/>
                <w:szCs w:val="21"/>
                <w:lang w:val="en-GB"/>
              </w:rPr>
              <w:t xml:space="preserve">The Employer is: </w:t>
            </w:r>
          </w:p>
          <w:p w:rsidR="003337A4" w:rsidRPr="00201390" w:rsidRDefault="003337A4" w:rsidP="00F93CBB">
            <w:pPr>
              <w:jc w:val="both"/>
              <w:rPr>
                <w:sz w:val="22"/>
                <w:szCs w:val="22"/>
                <w:lang w:val="en-GB"/>
              </w:rPr>
            </w:pPr>
            <w:r w:rsidRPr="00201390">
              <w:rPr>
                <w:sz w:val="22"/>
                <w:szCs w:val="22"/>
                <w:lang w:val="en-GB"/>
              </w:rPr>
              <w:t>Project Director</w:t>
            </w:r>
          </w:p>
          <w:p w:rsidR="009D3288" w:rsidRPr="00201390" w:rsidRDefault="00F93CBB" w:rsidP="0075710A">
            <w:pPr>
              <w:rPr>
                <w:sz w:val="22"/>
                <w:szCs w:val="22"/>
                <w:lang w:val="en-GB"/>
              </w:rPr>
            </w:pPr>
            <w:r w:rsidRPr="00201390">
              <w:rPr>
                <w:sz w:val="22"/>
                <w:szCs w:val="22"/>
                <w:lang w:val="en-GB"/>
              </w:rPr>
              <w:t xml:space="preserve">Bond Management Automation Project, National Board of Revenue, Al-Amin Millennium Tower, 75-76, Kakrail, Dhaka-1000.  </w:t>
            </w:r>
            <w:r>
              <w:rPr>
                <w:sz w:val="22"/>
                <w:szCs w:val="22"/>
                <w:lang w:val="en-GB"/>
              </w:rPr>
              <w:t xml:space="preserve"> </w:t>
            </w:r>
          </w:p>
        </w:tc>
      </w:tr>
      <w:tr w:rsidR="001B022C" w:rsidRPr="00201390" w:rsidTr="00D4403A">
        <w:trPr>
          <w:cantSplit/>
          <w:trHeight w:val="1065"/>
        </w:trPr>
        <w:tc>
          <w:tcPr>
            <w:tcW w:w="1319" w:type="dxa"/>
            <w:vMerge/>
            <w:tcBorders>
              <w:top w:val="single" w:sz="6" w:space="0" w:color="000000"/>
              <w:left w:val="single" w:sz="6" w:space="0" w:color="000000"/>
              <w:bottom w:val="single" w:sz="6" w:space="0" w:color="000000"/>
              <w:right w:val="single" w:sz="6" w:space="0" w:color="000000"/>
            </w:tcBorders>
          </w:tcPr>
          <w:p w:rsidR="001B022C" w:rsidRPr="00201390" w:rsidRDefault="001B022C">
            <w:pPr>
              <w:keepNext/>
              <w:spacing w:before="60" w:after="60"/>
              <w:rPr>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rsidP="00FA5A60">
            <w:pPr>
              <w:pStyle w:val="Title"/>
              <w:jc w:val="left"/>
              <w:rPr>
                <w:rFonts w:eastAsia="SimSun"/>
                <w:b w:val="0"/>
                <w:bCs w:val="0"/>
                <w:sz w:val="21"/>
                <w:szCs w:val="21"/>
                <w:lang w:val="en-GB"/>
              </w:rPr>
            </w:pPr>
            <w:r w:rsidRPr="00201390">
              <w:rPr>
                <w:sz w:val="21"/>
                <w:szCs w:val="21"/>
                <w:lang w:val="en-GB"/>
              </w:rPr>
              <w:t>The Name of the Service is :</w:t>
            </w:r>
          </w:p>
          <w:p w:rsidR="001B022C" w:rsidRPr="00201390" w:rsidRDefault="001B022C" w:rsidP="00FA5A60">
            <w:pPr>
              <w:pStyle w:val="Title"/>
              <w:jc w:val="left"/>
              <w:rPr>
                <w:rFonts w:eastAsia="SimSun"/>
                <w:b w:val="0"/>
                <w:bCs w:val="0"/>
                <w:sz w:val="21"/>
                <w:szCs w:val="21"/>
                <w:lang w:val="en-GB"/>
              </w:rPr>
            </w:pPr>
            <w:r w:rsidRPr="00201390">
              <w:rPr>
                <w:b w:val="0"/>
                <w:sz w:val="21"/>
                <w:szCs w:val="21"/>
                <w:lang w:val="en-GB"/>
              </w:rPr>
              <w:t>Brief Description</w:t>
            </w:r>
            <w:r w:rsidRPr="00201390">
              <w:rPr>
                <w:sz w:val="21"/>
                <w:szCs w:val="21"/>
                <w:lang w:val="en-GB"/>
              </w:rPr>
              <w:t xml:space="preserve">: </w:t>
            </w:r>
            <w:r w:rsidRPr="00201390">
              <w:rPr>
                <w:b w:val="0"/>
                <w:sz w:val="21"/>
                <w:szCs w:val="21"/>
                <w:lang w:val="en-GB"/>
              </w:rPr>
              <w:t>Vehicle</w:t>
            </w:r>
            <w:r w:rsidR="004A201E" w:rsidRPr="00201390">
              <w:rPr>
                <w:b w:val="0"/>
                <w:sz w:val="21"/>
                <w:szCs w:val="21"/>
                <w:lang w:val="en-GB"/>
              </w:rPr>
              <w:t xml:space="preserve"> 02 Nos.</w:t>
            </w:r>
            <w:r w:rsidR="00F93CBB">
              <w:rPr>
                <w:b w:val="0"/>
                <w:sz w:val="21"/>
                <w:szCs w:val="21"/>
                <w:lang w:val="en-GB"/>
              </w:rPr>
              <w:t xml:space="preserve"> (</w:t>
            </w:r>
            <w:r w:rsidR="004A201E" w:rsidRPr="00201390">
              <w:rPr>
                <w:b w:val="0"/>
                <w:sz w:val="21"/>
                <w:szCs w:val="21"/>
                <w:lang w:val="en-GB"/>
              </w:rPr>
              <w:t>1</w:t>
            </w:r>
            <w:r w:rsidR="00BB7D8F" w:rsidRPr="00201390">
              <w:rPr>
                <w:b w:val="0"/>
                <w:sz w:val="21"/>
                <w:szCs w:val="21"/>
                <w:lang w:val="en-GB"/>
              </w:rPr>
              <w:t xml:space="preserve"> Microbus</w:t>
            </w:r>
            <w:r w:rsidR="00F93CBB">
              <w:rPr>
                <w:b w:val="0"/>
                <w:sz w:val="21"/>
                <w:szCs w:val="21"/>
                <w:lang w:val="en-GB"/>
              </w:rPr>
              <w:t xml:space="preserve"> and </w:t>
            </w:r>
            <w:r w:rsidR="004A201E" w:rsidRPr="00201390">
              <w:rPr>
                <w:b w:val="0"/>
                <w:sz w:val="21"/>
                <w:szCs w:val="21"/>
                <w:lang w:val="en-GB"/>
              </w:rPr>
              <w:t>1 Car</w:t>
            </w:r>
            <w:r w:rsidR="00BB7D8F" w:rsidRPr="00201390">
              <w:rPr>
                <w:b w:val="0"/>
                <w:sz w:val="21"/>
                <w:szCs w:val="21"/>
                <w:lang w:val="en-GB"/>
              </w:rPr>
              <w:t>)</w:t>
            </w:r>
            <w:r w:rsidRPr="00201390">
              <w:rPr>
                <w:b w:val="0"/>
                <w:sz w:val="21"/>
                <w:szCs w:val="21"/>
                <w:lang w:val="en-GB"/>
              </w:rPr>
              <w:t xml:space="preserve"> Hiring for </w:t>
            </w:r>
            <w:r w:rsidR="0073420D" w:rsidRPr="00201390">
              <w:rPr>
                <w:rFonts w:eastAsia="SimSun"/>
                <w:b w:val="0"/>
                <w:bCs w:val="0"/>
                <w:sz w:val="22"/>
                <w:szCs w:val="22"/>
                <w:lang w:val="en-GB"/>
              </w:rPr>
              <w:t>Bond Management Automation Project (BMAP).</w:t>
            </w:r>
          </w:p>
          <w:p w:rsidR="001B022C" w:rsidRPr="00201390" w:rsidRDefault="001B022C">
            <w:pPr>
              <w:keepNext/>
              <w:tabs>
                <w:tab w:val="right" w:pos="7272"/>
              </w:tabs>
              <w:spacing w:before="60" w:after="60"/>
              <w:jc w:val="both"/>
              <w:rPr>
                <w:i/>
                <w:iCs/>
                <w:color w:val="FF0000"/>
                <w:sz w:val="16"/>
                <w:szCs w:val="16"/>
                <w:u w:val="single"/>
                <w:lang w:val="en-GB"/>
              </w:rPr>
            </w:pPr>
            <w:r w:rsidRPr="00201390">
              <w:rPr>
                <w:sz w:val="21"/>
                <w:szCs w:val="21"/>
                <w:lang w:val="en-GB"/>
              </w:rPr>
              <w:t>Tender Ref:</w:t>
            </w:r>
            <w:r w:rsidR="00290BEB" w:rsidRPr="00201390">
              <w:rPr>
                <w:b/>
                <w:bCs/>
                <w:sz w:val="20"/>
                <w:szCs w:val="20"/>
                <w:lang w:val="en-GB"/>
              </w:rPr>
              <w:t xml:space="preserve"> </w:t>
            </w:r>
            <w:r w:rsidR="00290BEB" w:rsidRPr="00201390">
              <w:rPr>
                <w:bCs/>
                <w:sz w:val="20"/>
                <w:szCs w:val="20"/>
                <w:lang w:val="en-GB"/>
              </w:rPr>
              <w:t>08.01.0000.056.15.002.17(part-1)</w:t>
            </w:r>
            <w:r w:rsidR="00A00F9C" w:rsidRPr="00201390">
              <w:rPr>
                <w:bCs/>
                <w:sz w:val="20"/>
                <w:szCs w:val="20"/>
                <w:lang w:val="en-GB"/>
              </w:rPr>
              <w:t>/</w:t>
            </w:r>
            <w:r w:rsidR="007A6D18" w:rsidRPr="00201390">
              <w:rPr>
                <w:bCs/>
                <w:sz w:val="20"/>
                <w:szCs w:val="20"/>
                <w:lang w:val="en-GB"/>
              </w:rPr>
              <w:t>------</w:t>
            </w:r>
            <w:r w:rsidR="00A00F9C" w:rsidRPr="00201390">
              <w:rPr>
                <w:bCs/>
                <w:sz w:val="20"/>
                <w:szCs w:val="20"/>
                <w:lang w:val="en-GB"/>
              </w:rPr>
              <w:t>;           Date-</w:t>
            </w:r>
            <w:r w:rsidR="007A6D18" w:rsidRPr="00201390">
              <w:rPr>
                <w:bCs/>
                <w:sz w:val="20"/>
                <w:szCs w:val="20"/>
                <w:lang w:val="en-GB"/>
              </w:rPr>
              <w:t>----------------</w:t>
            </w:r>
          </w:p>
        </w:tc>
      </w:tr>
      <w:tr w:rsidR="001B022C" w:rsidRPr="00201390" w:rsidTr="00D4403A">
        <w:trPr>
          <w:cantSplit/>
          <w:trHeight w:val="390"/>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pPr>
              <w:keepNext/>
              <w:spacing w:before="60" w:after="60"/>
              <w:rPr>
                <w:b/>
                <w:color w:val="000000" w:themeColor="text1"/>
                <w:sz w:val="21"/>
                <w:szCs w:val="21"/>
                <w:lang w:val="en-GB"/>
              </w:rPr>
            </w:pPr>
            <w:r w:rsidRPr="00201390">
              <w:rPr>
                <w:b/>
                <w:color w:val="000000" w:themeColor="text1"/>
                <w:sz w:val="21"/>
                <w:szCs w:val="21"/>
                <w:lang w:val="en-GB"/>
              </w:rPr>
              <w:t>ITT 1.2</w:t>
            </w: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pPr>
              <w:keepNext/>
              <w:tabs>
                <w:tab w:val="right" w:pos="7272"/>
              </w:tabs>
              <w:spacing w:before="60" w:after="60"/>
              <w:jc w:val="both"/>
              <w:rPr>
                <w:sz w:val="16"/>
                <w:szCs w:val="16"/>
                <w:lang w:val="en-GB"/>
              </w:rPr>
            </w:pPr>
            <w:r w:rsidRPr="00201390">
              <w:rPr>
                <w:sz w:val="21"/>
                <w:szCs w:val="21"/>
                <w:lang w:val="en-GB"/>
              </w:rPr>
              <w:t>The Intended Completion Date of the Contract is: 30 June 20</w:t>
            </w:r>
            <w:r w:rsidR="007A6D18" w:rsidRPr="00201390">
              <w:rPr>
                <w:sz w:val="21"/>
                <w:szCs w:val="21"/>
                <w:lang w:val="en-GB"/>
              </w:rPr>
              <w:t>21.</w:t>
            </w:r>
            <w:r w:rsidRPr="00201390">
              <w:rPr>
                <w:sz w:val="21"/>
                <w:szCs w:val="21"/>
                <w:lang w:val="en-GB"/>
              </w:rPr>
              <w:t xml:space="preserve"> </w:t>
            </w:r>
          </w:p>
        </w:tc>
      </w:tr>
      <w:tr w:rsidR="001B022C" w:rsidRPr="00201390" w:rsidTr="00D4403A">
        <w:trPr>
          <w:cantSplit/>
          <w:trHeight w:val="390"/>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pPr>
              <w:keepNext/>
              <w:spacing w:before="60" w:after="60"/>
              <w:rPr>
                <w:b/>
                <w:color w:val="000000" w:themeColor="text1"/>
                <w:sz w:val="21"/>
                <w:szCs w:val="21"/>
                <w:lang w:val="en-GB"/>
              </w:rPr>
            </w:pPr>
            <w:r w:rsidRPr="00201390">
              <w:rPr>
                <w:b/>
                <w:color w:val="000000" w:themeColor="text1"/>
                <w:sz w:val="21"/>
                <w:szCs w:val="21"/>
                <w:lang w:val="en-GB"/>
              </w:rPr>
              <w:t>ITT 3.1</w:t>
            </w: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rsidP="00CE02FA">
            <w:pPr>
              <w:keepNext/>
              <w:tabs>
                <w:tab w:val="right" w:pos="7272"/>
              </w:tabs>
              <w:spacing w:before="60" w:after="60"/>
              <w:jc w:val="both"/>
              <w:rPr>
                <w:i/>
                <w:iCs/>
                <w:color w:val="000000" w:themeColor="text1"/>
                <w:sz w:val="18"/>
                <w:szCs w:val="18"/>
                <w:lang w:val="en-GB"/>
              </w:rPr>
            </w:pPr>
            <w:r w:rsidRPr="00201390">
              <w:rPr>
                <w:color w:val="000000" w:themeColor="text1"/>
                <w:sz w:val="21"/>
                <w:szCs w:val="21"/>
                <w:lang w:val="en-GB"/>
              </w:rPr>
              <w:t xml:space="preserve">The source of public fund is: </w:t>
            </w:r>
            <w:r w:rsidR="00CE02FA" w:rsidRPr="00201390">
              <w:rPr>
                <w:color w:val="000000" w:themeColor="text1"/>
                <w:sz w:val="21"/>
                <w:szCs w:val="21"/>
                <w:lang w:val="en-GB"/>
              </w:rPr>
              <w:t>GoB</w:t>
            </w:r>
            <w:r w:rsidR="00FD2941" w:rsidRPr="00201390">
              <w:rPr>
                <w:color w:val="000000" w:themeColor="text1"/>
                <w:sz w:val="21"/>
                <w:szCs w:val="21"/>
                <w:lang w:val="en-GB"/>
              </w:rPr>
              <w:t>.</w:t>
            </w:r>
          </w:p>
        </w:tc>
      </w:tr>
      <w:tr w:rsidR="001B022C" w:rsidRPr="00201390" w:rsidTr="00427DB9">
        <w:tblPrEx>
          <w:tblBorders>
            <w:insideH w:val="single" w:sz="8" w:space="0" w:color="000000"/>
          </w:tblBorders>
        </w:tblPrEx>
        <w:trPr>
          <w:cantSplit/>
        </w:trPr>
        <w:tc>
          <w:tcPr>
            <w:tcW w:w="9350" w:type="dxa"/>
            <w:gridSpan w:val="2"/>
            <w:tcBorders>
              <w:top w:val="single" w:sz="6" w:space="0" w:color="000000"/>
              <w:left w:val="single" w:sz="6" w:space="0" w:color="000000"/>
              <w:bottom w:val="single" w:sz="6" w:space="0" w:color="000000"/>
              <w:right w:val="single" w:sz="6" w:space="0" w:color="000000"/>
            </w:tcBorders>
          </w:tcPr>
          <w:p w:rsidR="001B022C" w:rsidRPr="00201390" w:rsidRDefault="001B022C">
            <w:pPr>
              <w:pStyle w:val="Heading2"/>
              <w:keepNext/>
              <w:spacing w:before="120" w:after="120"/>
              <w:rPr>
                <w:rFonts w:ascii="Times New Roman" w:hAnsi="Times New Roman"/>
                <w:color w:val="000000" w:themeColor="text1"/>
                <w:lang w:val="en-GB"/>
              </w:rPr>
            </w:pPr>
            <w:bookmarkStart w:id="371" w:name="_Toc50268350"/>
            <w:bookmarkStart w:id="372" w:name="_Toc50280534"/>
            <w:bookmarkStart w:id="373" w:name="_Toc50280761"/>
            <w:bookmarkStart w:id="374" w:name="_Toc485953886"/>
            <w:r w:rsidRPr="00201390">
              <w:rPr>
                <w:rFonts w:ascii="Times New Roman" w:hAnsi="Times New Roman"/>
                <w:color w:val="000000" w:themeColor="text1"/>
                <w:lang w:val="en-GB"/>
              </w:rPr>
              <w:t>B.</w:t>
            </w:r>
            <w:r w:rsidRPr="00201390">
              <w:rPr>
                <w:rFonts w:ascii="Times New Roman" w:hAnsi="Times New Roman"/>
                <w:color w:val="000000" w:themeColor="text1"/>
                <w:lang w:val="en-GB"/>
              </w:rPr>
              <w:tab/>
              <w:t>Tender Document</w:t>
            </w:r>
            <w:bookmarkEnd w:id="371"/>
            <w:bookmarkEnd w:id="372"/>
            <w:bookmarkEnd w:id="373"/>
            <w:bookmarkEnd w:id="374"/>
          </w:p>
        </w:tc>
      </w:tr>
      <w:tr w:rsidR="001B022C" w:rsidRPr="00201390" w:rsidTr="00D4403A">
        <w:tblPrEx>
          <w:tblBorders>
            <w:insideH w:val="single" w:sz="8" w:space="0" w:color="000000"/>
          </w:tblBorders>
        </w:tblPrEx>
        <w:trPr>
          <w:trHeight w:val="1704"/>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rsidP="0087540F">
            <w:pPr>
              <w:pStyle w:val="Heading5"/>
              <w:spacing w:before="60" w:after="60"/>
              <w:rPr>
                <w:rFonts w:ascii="Times New Roman" w:hAnsi="Times New Roman" w:cs="Times New Roman"/>
                <w:color w:val="000000" w:themeColor="text1"/>
              </w:rPr>
            </w:pPr>
            <w:r w:rsidRPr="00201390">
              <w:rPr>
                <w:rFonts w:ascii="Times New Roman" w:hAnsi="Times New Roman" w:cs="Times New Roman"/>
                <w:color w:val="000000" w:themeColor="text1"/>
              </w:rPr>
              <w:t>ITT 8.1</w:t>
            </w: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rsidP="00FA5A60">
            <w:pPr>
              <w:keepNext/>
              <w:tabs>
                <w:tab w:val="right" w:pos="7254"/>
              </w:tabs>
              <w:spacing w:before="60" w:after="60"/>
              <w:rPr>
                <w:sz w:val="21"/>
                <w:szCs w:val="21"/>
                <w:lang w:val="en-GB"/>
              </w:rPr>
            </w:pPr>
            <w:r w:rsidRPr="00201390">
              <w:rPr>
                <w:sz w:val="21"/>
                <w:szCs w:val="21"/>
                <w:lang w:val="en-GB"/>
              </w:rPr>
              <w:t xml:space="preserve">For </w:t>
            </w:r>
            <w:r w:rsidRPr="00201390">
              <w:rPr>
                <w:b/>
                <w:sz w:val="21"/>
                <w:szCs w:val="21"/>
                <w:u w:val="single"/>
                <w:lang w:val="en-GB"/>
              </w:rPr>
              <w:t>clarification of Tender Document  purposes</w:t>
            </w:r>
            <w:r w:rsidRPr="00201390">
              <w:rPr>
                <w:sz w:val="21"/>
                <w:szCs w:val="21"/>
                <w:lang w:val="en-GB"/>
              </w:rPr>
              <w:t xml:space="preserve"> only, the Procuring Entity’s address is: </w:t>
            </w:r>
          </w:p>
          <w:p w:rsidR="001B022C" w:rsidRPr="00201390" w:rsidRDefault="001B022C" w:rsidP="00FA5A60">
            <w:pPr>
              <w:keepNext/>
              <w:tabs>
                <w:tab w:val="right" w:pos="7254"/>
              </w:tabs>
              <w:spacing w:before="60" w:after="60"/>
              <w:jc w:val="both"/>
              <w:rPr>
                <w:color w:val="FF0000"/>
                <w:sz w:val="21"/>
                <w:szCs w:val="21"/>
                <w:lang w:val="en-GB"/>
              </w:rPr>
            </w:pPr>
            <w:r w:rsidRPr="00201390">
              <w:rPr>
                <w:sz w:val="21"/>
                <w:szCs w:val="21"/>
                <w:lang w:val="en-GB"/>
              </w:rPr>
              <w:t>Attention: Project Director</w:t>
            </w:r>
          </w:p>
          <w:p w:rsidR="000B7DB7" w:rsidRPr="00201390" w:rsidRDefault="001B022C" w:rsidP="000B7DB7">
            <w:pPr>
              <w:rPr>
                <w:sz w:val="22"/>
                <w:szCs w:val="22"/>
                <w:lang w:val="en-GB"/>
              </w:rPr>
            </w:pPr>
            <w:r w:rsidRPr="00201390">
              <w:rPr>
                <w:sz w:val="21"/>
                <w:szCs w:val="21"/>
                <w:lang w:val="en-GB"/>
              </w:rPr>
              <w:t>Address:</w:t>
            </w:r>
            <w:r w:rsidRPr="00201390">
              <w:rPr>
                <w:sz w:val="22"/>
                <w:szCs w:val="22"/>
                <w:lang w:val="en-GB"/>
              </w:rPr>
              <w:t xml:space="preserve">    </w:t>
            </w:r>
            <w:r w:rsidR="000B7DB7" w:rsidRPr="00201390">
              <w:rPr>
                <w:sz w:val="22"/>
                <w:szCs w:val="22"/>
                <w:lang w:val="en-GB"/>
              </w:rPr>
              <w:t xml:space="preserve">Bond Management Automation Project, </w:t>
            </w:r>
            <w:r w:rsidR="007A6D18" w:rsidRPr="00201390">
              <w:rPr>
                <w:sz w:val="22"/>
                <w:szCs w:val="22"/>
                <w:lang w:val="en-GB"/>
              </w:rPr>
              <w:t xml:space="preserve">National Board of Revenue, Al-Amin Millennium Tower, 75-76, Kakrail, </w:t>
            </w:r>
            <w:r w:rsidR="000B7DB7" w:rsidRPr="00201390">
              <w:rPr>
                <w:sz w:val="22"/>
                <w:szCs w:val="22"/>
                <w:lang w:val="en-GB"/>
              </w:rPr>
              <w:t xml:space="preserve">Dhaka-1000.  </w:t>
            </w:r>
          </w:p>
          <w:p w:rsidR="000B7DB7" w:rsidRPr="00201390" w:rsidRDefault="000B7DB7" w:rsidP="000B7DB7">
            <w:pPr>
              <w:rPr>
                <w:sz w:val="22"/>
                <w:szCs w:val="22"/>
                <w:lang w:val="en-GB"/>
              </w:rPr>
            </w:pPr>
            <w:r w:rsidRPr="00201390">
              <w:rPr>
                <w:sz w:val="22"/>
                <w:szCs w:val="22"/>
                <w:lang w:val="en-GB"/>
              </w:rPr>
              <w:t xml:space="preserve">Telephone No.: </w:t>
            </w:r>
            <w:r w:rsidR="00855811" w:rsidRPr="00201390">
              <w:rPr>
                <w:sz w:val="22"/>
                <w:szCs w:val="22"/>
                <w:lang w:val="en-GB"/>
              </w:rPr>
              <w:t>02-58316740</w:t>
            </w:r>
          </w:p>
          <w:p w:rsidR="001B022C" w:rsidRPr="00201390" w:rsidRDefault="000B7DB7">
            <w:pPr>
              <w:numPr>
                <w:ilvl w:val="12"/>
                <w:numId w:val="0"/>
              </w:numPr>
              <w:tabs>
                <w:tab w:val="left" w:pos="1440"/>
                <w:tab w:val="left" w:pos="6480"/>
              </w:tabs>
              <w:ind w:right="-72"/>
              <w:jc w:val="both"/>
              <w:rPr>
                <w:sz w:val="21"/>
                <w:szCs w:val="21"/>
                <w:lang w:val="en-GB"/>
              </w:rPr>
            </w:pPr>
            <w:r w:rsidRPr="00201390">
              <w:rPr>
                <w:sz w:val="22"/>
                <w:szCs w:val="22"/>
                <w:lang w:val="en-GB"/>
              </w:rPr>
              <w:t xml:space="preserve">e-mail address: </w:t>
            </w:r>
            <w:r w:rsidR="00855811" w:rsidRPr="00201390">
              <w:rPr>
                <w:sz w:val="22"/>
                <w:szCs w:val="22"/>
                <w:lang w:val="en-GB"/>
              </w:rPr>
              <w:t>bmap</w:t>
            </w:r>
            <w:r w:rsidRPr="00201390">
              <w:rPr>
                <w:sz w:val="22"/>
                <w:szCs w:val="22"/>
                <w:lang w:val="en-GB"/>
              </w:rPr>
              <w:t>@</w:t>
            </w:r>
            <w:r w:rsidR="00855811" w:rsidRPr="00201390">
              <w:rPr>
                <w:sz w:val="22"/>
                <w:szCs w:val="22"/>
                <w:lang w:val="en-GB"/>
              </w:rPr>
              <w:t>nbr.gov.bd</w:t>
            </w:r>
            <w:hyperlink w:history="1"/>
          </w:p>
        </w:tc>
      </w:tr>
      <w:tr w:rsidR="001B022C" w:rsidRPr="00201390" w:rsidTr="00427DB9">
        <w:tblPrEx>
          <w:tblBorders>
            <w:insideH w:val="single" w:sz="8" w:space="0" w:color="000000"/>
          </w:tblBorders>
        </w:tblPrEx>
        <w:trPr>
          <w:trHeight w:val="516"/>
        </w:trPr>
        <w:tc>
          <w:tcPr>
            <w:tcW w:w="9350" w:type="dxa"/>
            <w:gridSpan w:val="2"/>
            <w:tcBorders>
              <w:top w:val="single" w:sz="6" w:space="0" w:color="000000"/>
              <w:left w:val="single" w:sz="6" w:space="0" w:color="000000"/>
              <w:bottom w:val="single" w:sz="6" w:space="0" w:color="000000"/>
              <w:right w:val="single" w:sz="6" w:space="0" w:color="000000"/>
            </w:tcBorders>
          </w:tcPr>
          <w:p w:rsidR="001B022C" w:rsidRPr="00201390" w:rsidRDefault="001B022C" w:rsidP="000D3752">
            <w:pPr>
              <w:pStyle w:val="Heading2"/>
              <w:keepNext/>
              <w:spacing w:before="120" w:after="120"/>
              <w:rPr>
                <w:rFonts w:ascii="Times New Roman" w:hAnsi="Times New Roman"/>
                <w:color w:val="000000" w:themeColor="text1"/>
                <w:lang w:val="en-GB"/>
              </w:rPr>
            </w:pPr>
            <w:bookmarkStart w:id="375" w:name="_Toc50268351"/>
            <w:bookmarkStart w:id="376" w:name="_Toc50280535"/>
            <w:bookmarkStart w:id="377" w:name="_Toc50280762"/>
            <w:bookmarkStart w:id="378" w:name="_Toc485953887"/>
            <w:r w:rsidRPr="00201390">
              <w:rPr>
                <w:rFonts w:ascii="Times New Roman" w:hAnsi="Times New Roman"/>
                <w:color w:val="000000" w:themeColor="text1"/>
                <w:lang w:val="en-GB"/>
              </w:rPr>
              <w:t>C.</w:t>
            </w:r>
            <w:r w:rsidRPr="00201390">
              <w:rPr>
                <w:rFonts w:ascii="Times New Roman" w:hAnsi="Times New Roman"/>
                <w:color w:val="000000" w:themeColor="text1"/>
                <w:lang w:val="en-GB"/>
              </w:rPr>
              <w:tab/>
              <w:t>Qualification Criteria</w:t>
            </w:r>
            <w:bookmarkEnd w:id="375"/>
            <w:bookmarkEnd w:id="376"/>
            <w:bookmarkEnd w:id="377"/>
            <w:bookmarkEnd w:id="378"/>
          </w:p>
        </w:tc>
      </w:tr>
      <w:tr w:rsidR="001B022C" w:rsidRPr="00201390" w:rsidTr="00D4403A">
        <w:tblPrEx>
          <w:tblBorders>
            <w:insideH w:val="single" w:sz="8" w:space="0" w:color="000000"/>
          </w:tblBorders>
        </w:tblPrEx>
        <w:trPr>
          <w:trHeight w:val="903"/>
        </w:trPr>
        <w:tc>
          <w:tcPr>
            <w:tcW w:w="1319" w:type="dxa"/>
            <w:tcBorders>
              <w:top w:val="single" w:sz="6" w:space="0" w:color="000000"/>
              <w:left w:val="single" w:sz="6" w:space="0" w:color="000000"/>
              <w:right w:val="single" w:sz="6" w:space="0" w:color="000000"/>
            </w:tcBorders>
            <w:shd w:val="clear" w:color="auto" w:fill="auto"/>
          </w:tcPr>
          <w:p w:rsidR="001B022C" w:rsidRPr="00201390" w:rsidRDefault="001B022C" w:rsidP="0066200D">
            <w:pPr>
              <w:keepNext/>
              <w:spacing w:before="60" w:after="60"/>
              <w:rPr>
                <w:b/>
                <w:bCs/>
                <w:color w:val="000000" w:themeColor="text1"/>
                <w:sz w:val="21"/>
                <w:szCs w:val="21"/>
                <w:lang w:val="en-GB"/>
              </w:rPr>
            </w:pPr>
            <w:r w:rsidRPr="00201390">
              <w:rPr>
                <w:b/>
                <w:bCs/>
                <w:color w:val="000000" w:themeColor="text1"/>
                <w:sz w:val="21"/>
                <w:szCs w:val="21"/>
                <w:lang w:val="en-GB"/>
              </w:rPr>
              <w:t>ITT 11.1(a)</w:t>
            </w:r>
          </w:p>
          <w:p w:rsidR="001B022C" w:rsidRPr="00201390" w:rsidRDefault="001B022C" w:rsidP="0066200D">
            <w:pPr>
              <w:keepNext/>
              <w:spacing w:before="60" w:after="60"/>
              <w:rPr>
                <w:b/>
                <w:bCs/>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rsidR="00D81266" w:rsidRPr="00201390" w:rsidRDefault="00D81266" w:rsidP="00D81266">
            <w:pPr>
              <w:tabs>
                <w:tab w:val="left" w:pos="540"/>
              </w:tabs>
              <w:suppressAutoHyphens/>
              <w:spacing w:before="120" w:after="120"/>
              <w:ind w:left="250" w:right="-74"/>
              <w:jc w:val="both"/>
              <w:rPr>
                <w:rFonts w:eastAsia="Times New Roman"/>
                <w:sz w:val="22"/>
                <w:szCs w:val="22"/>
                <w:lang w:val="en-GB"/>
              </w:rPr>
            </w:pPr>
            <w:r w:rsidRPr="00201390">
              <w:rPr>
                <w:sz w:val="22"/>
                <w:szCs w:val="22"/>
                <w:lang w:val="en-GB"/>
              </w:rPr>
              <w:t xml:space="preserve">The minimum number of years of general experience of the Tenderer in contracting industries in public sector as Prime Contractor/Sub Contractor/Management Contractor shall be </w:t>
            </w:r>
            <w:r w:rsidR="009E0008" w:rsidRPr="00201390">
              <w:rPr>
                <w:sz w:val="22"/>
                <w:szCs w:val="22"/>
                <w:lang w:val="en-GB"/>
              </w:rPr>
              <w:t>3</w:t>
            </w:r>
            <w:r w:rsidRPr="00201390">
              <w:rPr>
                <w:sz w:val="22"/>
                <w:szCs w:val="22"/>
                <w:lang w:val="en-GB"/>
              </w:rPr>
              <w:t xml:space="preserve"> (</w:t>
            </w:r>
            <w:r w:rsidR="009E0008" w:rsidRPr="00201390">
              <w:rPr>
                <w:sz w:val="22"/>
                <w:szCs w:val="22"/>
                <w:lang w:val="en-GB"/>
              </w:rPr>
              <w:t>three</w:t>
            </w:r>
            <w:r w:rsidRPr="00201390">
              <w:rPr>
                <w:sz w:val="22"/>
                <w:szCs w:val="22"/>
                <w:lang w:val="en-GB"/>
              </w:rPr>
              <w:t>) years (</w:t>
            </w:r>
            <w:r w:rsidRPr="00201390">
              <w:rPr>
                <w:iCs/>
                <w:sz w:val="22"/>
                <w:szCs w:val="22"/>
                <w:lang w:val="en-GB"/>
              </w:rPr>
              <w:t>years counting backward from the date of publication of IFT in the newspaper)</w:t>
            </w:r>
          </w:p>
          <w:p w:rsidR="001B022C" w:rsidRPr="00201390" w:rsidRDefault="001B022C" w:rsidP="00FA5A60">
            <w:pPr>
              <w:keepNext/>
              <w:tabs>
                <w:tab w:val="left" w:pos="1080"/>
              </w:tabs>
              <w:spacing w:before="60" w:after="60"/>
              <w:ind w:right="-72"/>
              <w:jc w:val="both"/>
              <w:rPr>
                <w:sz w:val="21"/>
                <w:szCs w:val="21"/>
                <w:lang w:val="en-GB"/>
              </w:rPr>
            </w:pPr>
          </w:p>
        </w:tc>
      </w:tr>
      <w:tr w:rsidR="001B022C" w:rsidRPr="00201390" w:rsidTr="00D4403A">
        <w:tblPrEx>
          <w:tblBorders>
            <w:insideH w:val="single" w:sz="8" w:space="0" w:color="000000"/>
          </w:tblBorders>
        </w:tblPrEx>
        <w:trPr>
          <w:trHeight w:val="903"/>
        </w:trPr>
        <w:tc>
          <w:tcPr>
            <w:tcW w:w="1319" w:type="dxa"/>
            <w:tcBorders>
              <w:top w:val="single" w:sz="6" w:space="0" w:color="000000"/>
              <w:left w:val="single" w:sz="6" w:space="0" w:color="000000"/>
              <w:right w:val="single" w:sz="6" w:space="0" w:color="000000"/>
            </w:tcBorders>
            <w:shd w:val="clear" w:color="auto" w:fill="auto"/>
          </w:tcPr>
          <w:p w:rsidR="001B022C" w:rsidRPr="00201390" w:rsidRDefault="001B022C" w:rsidP="00F86A54">
            <w:pPr>
              <w:keepNext/>
              <w:spacing w:before="60" w:after="60"/>
              <w:rPr>
                <w:b/>
                <w:bCs/>
                <w:color w:val="000000" w:themeColor="text1"/>
                <w:sz w:val="21"/>
                <w:szCs w:val="21"/>
                <w:lang w:val="de-DE"/>
              </w:rPr>
            </w:pPr>
            <w:r w:rsidRPr="00201390">
              <w:rPr>
                <w:b/>
                <w:bCs/>
                <w:color w:val="000000" w:themeColor="text1"/>
                <w:sz w:val="21"/>
                <w:szCs w:val="21"/>
                <w:lang w:val="de-DE"/>
              </w:rPr>
              <w:t>ITT 11.1(b)</w:t>
            </w:r>
          </w:p>
          <w:p w:rsidR="001B022C" w:rsidRPr="00201390" w:rsidRDefault="001B022C" w:rsidP="00F86A54">
            <w:pPr>
              <w:keepNext/>
              <w:spacing w:before="60" w:after="60"/>
              <w:rPr>
                <w:b/>
                <w:bCs/>
                <w:color w:val="000000" w:themeColor="text1"/>
                <w:sz w:val="21"/>
                <w:szCs w:val="21"/>
                <w:lang w:val="de-DE"/>
              </w:rPr>
            </w:pP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D81266" w:rsidP="00B04BAB">
            <w:pPr>
              <w:tabs>
                <w:tab w:val="left" w:pos="540"/>
              </w:tabs>
              <w:suppressAutoHyphens/>
              <w:spacing w:before="120" w:after="120"/>
              <w:ind w:left="250" w:right="-74"/>
              <w:jc w:val="both"/>
              <w:rPr>
                <w:rFonts w:eastAsia="Times New Roman"/>
                <w:sz w:val="22"/>
                <w:szCs w:val="22"/>
                <w:lang w:val="en-GB"/>
              </w:rPr>
            </w:pPr>
            <w:r w:rsidRPr="00201390">
              <w:rPr>
                <w:sz w:val="22"/>
                <w:szCs w:val="22"/>
                <w:lang w:val="en-GB"/>
              </w:rPr>
              <w:t>The minimum s</w:t>
            </w:r>
            <w:r w:rsidRPr="00201390">
              <w:rPr>
                <w:bCs/>
                <w:sz w:val="22"/>
                <w:szCs w:val="22"/>
                <w:lang w:val="en-GB"/>
              </w:rPr>
              <w:t>pecific experience as a Prime Contractor in providing non-Consultant S</w:t>
            </w:r>
            <w:r w:rsidR="002A5E94" w:rsidRPr="00201390">
              <w:rPr>
                <w:bCs/>
                <w:sz w:val="22"/>
                <w:szCs w:val="22"/>
                <w:lang w:val="en-GB"/>
              </w:rPr>
              <w:t>ervice of at least one contract</w:t>
            </w:r>
            <w:r w:rsidRPr="00201390">
              <w:rPr>
                <w:bCs/>
                <w:sz w:val="22"/>
                <w:szCs w:val="22"/>
                <w:lang w:val="en-GB"/>
              </w:rPr>
              <w:t xml:space="preserve"> of similar nature, </w:t>
            </w:r>
            <w:r w:rsidRPr="00201390">
              <w:rPr>
                <w:sz w:val="22"/>
                <w:szCs w:val="22"/>
                <w:lang w:val="en-GB"/>
              </w:rPr>
              <w:t>complexity and methods/technology</w:t>
            </w:r>
            <w:r w:rsidRPr="00201390">
              <w:rPr>
                <w:bCs/>
                <w:sz w:val="22"/>
                <w:szCs w:val="22"/>
                <w:lang w:val="en-GB"/>
              </w:rPr>
              <w:t xml:space="preserve"> completed over a period of </w:t>
            </w:r>
            <w:r w:rsidR="000477B0" w:rsidRPr="00201390">
              <w:rPr>
                <w:bCs/>
                <w:sz w:val="22"/>
                <w:szCs w:val="22"/>
                <w:lang w:val="en-GB"/>
              </w:rPr>
              <w:t>3</w:t>
            </w:r>
            <w:r w:rsidRPr="00201390">
              <w:rPr>
                <w:bCs/>
                <w:sz w:val="22"/>
                <w:szCs w:val="22"/>
                <w:lang w:val="en-GB"/>
              </w:rPr>
              <w:t xml:space="preserve"> </w:t>
            </w:r>
            <w:r w:rsidR="00B04BAB" w:rsidRPr="00201390">
              <w:rPr>
                <w:bCs/>
                <w:sz w:val="22"/>
                <w:szCs w:val="22"/>
                <w:lang w:val="en-GB"/>
              </w:rPr>
              <w:t>(</w:t>
            </w:r>
            <w:r w:rsidR="00262C2D" w:rsidRPr="00201390">
              <w:rPr>
                <w:bCs/>
                <w:sz w:val="22"/>
                <w:szCs w:val="22"/>
                <w:lang w:val="en-GB"/>
              </w:rPr>
              <w:t>t</w:t>
            </w:r>
            <w:r w:rsidR="000477B0" w:rsidRPr="00201390">
              <w:rPr>
                <w:bCs/>
                <w:sz w:val="22"/>
                <w:szCs w:val="22"/>
                <w:lang w:val="en-GB"/>
              </w:rPr>
              <w:t>hree</w:t>
            </w:r>
            <w:r w:rsidR="00B04BAB" w:rsidRPr="00201390">
              <w:rPr>
                <w:bCs/>
                <w:sz w:val="22"/>
                <w:szCs w:val="22"/>
                <w:lang w:val="en-GB"/>
              </w:rPr>
              <w:t xml:space="preserve">) </w:t>
            </w:r>
            <w:r w:rsidRPr="00201390">
              <w:rPr>
                <w:bCs/>
                <w:sz w:val="22"/>
                <w:szCs w:val="22"/>
                <w:lang w:val="en-GB"/>
              </w:rPr>
              <w:t xml:space="preserve">years with a value of at least of Tk. </w:t>
            </w:r>
            <w:r w:rsidR="00046C76" w:rsidRPr="00201390">
              <w:rPr>
                <w:bCs/>
                <w:sz w:val="22"/>
                <w:szCs w:val="22"/>
                <w:lang w:val="en-GB"/>
              </w:rPr>
              <w:t>12</w:t>
            </w:r>
            <w:r w:rsidRPr="00201390">
              <w:rPr>
                <w:bCs/>
                <w:sz w:val="22"/>
                <w:szCs w:val="22"/>
                <w:lang w:val="en-GB"/>
              </w:rPr>
              <w:t xml:space="preserve"> lakh shall be required </w:t>
            </w:r>
            <w:r w:rsidRPr="00201390">
              <w:rPr>
                <w:sz w:val="22"/>
                <w:szCs w:val="22"/>
                <w:lang w:val="en-GB"/>
              </w:rPr>
              <w:t>(</w:t>
            </w:r>
            <w:r w:rsidRPr="00201390">
              <w:rPr>
                <w:iCs/>
                <w:sz w:val="22"/>
                <w:szCs w:val="22"/>
                <w:lang w:val="en-GB"/>
              </w:rPr>
              <w:t>years counting backward from the date of publication of IFT in the newspaper)</w:t>
            </w:r>
            <w:r w:rsidRPr="00201390">
              <w:rPr>
                <w:bCs/>
                <w:sz w:val="22"/>
                <w:szCs w:val="22"/>
                <w:lang w:val="en-GB"/>
              </w:rPr>
              <w:t>.</w:t>
            </w:r>
          </w:p>
        </w:tc>
      </w:tr>
      <w:tr w:rsidR="00686A21" w:rsidRPr="00201390" w:rsidTr="00686A21">
        <w:tblPrEx>
          <w:tblBorders>
            <w:insideH w:val="single" w:sz="8" w:space="0" w:color="000000"/>
          </w:tblBorders>
        </w:tblPrEx>
        <w:trPr>
          <w:trHeight w:val="448"/>
        </w:trPr>
        <w:tc>
          <w:tcPr>
            <w:tcW w:w="1319" w:type="dxa"/>
            <w:tcBorders>
              <w:left w:val="single" w:sz="6" w:space="0" w:color="000000"/>
              <w:bottom w:val="single" w:sz="6" w:space="0" w:color="000000"/>
              <w:right w:val="single" w:sz="6" w:space="0" w:color="000000"/>
            </w:tcBorders>
            <w:shd w:val="clear" w:color="auto" w:fill="auto"/>
          </w:tcPr>
          <w:p w:rsidR="00686A21" w:rsidRPr="00201390" w:rsidRDefault="00686A21" w:rsidP="002933AB">
            <w:pPr>
              <w:keepNext/>
              <w:spacing w:before="60" w:after="60"/>
              <w:rPr>
                <w:b/>
                <w:bCs/>
                <w:color w:val="000000" w:themeColor="text1"/>
                <w:sz w:val="21"/>
                <w:szCs w:val="21"/>
                <w:lang w:val="en-GB"/>
              </w:rPr>
            </w:pPr>
            <w:r w:rsidRPr="00201390">
              <w:rPr>
                <w:b/>
                <w:bCs/>
                <w:color w:val="000000" w:themeColor="text1"/>
                <w:sz w:val="21"/>
                <w:szCs w:val="21"/>
                <w:lang w:val="en-GB"/>
              </w:rPr>
              <w:t>ITT 12.1(a)</w:t>
            </w:r>
          </w:p>
          <w:p w:rsidR="00686A21" w:rsidRPr="00201390" w:rsidRDefault="00686A21" w:rsidP="002933AB">
            <w:pPr>
              <w:keepNext/>
              <w:spacing w:before="60" w:after="60"/>
              <w:rPr>
                <w:b/>
                <w:bCs/>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rsidR="002F3747" w:rsidRPr="00201390" w:rsidRDefault="002F3747" w:rsidP="002F3747">
            <w:pPr>
              <w:keepNext/>
              <w:suppressAutoHyphens/>
              <w:spacing w:after="120"/>
              <w:ind w:right="-74"/>
              <w:jc w:val="both"/>
              <w:rPr>
                <w:bCs/>
                <w:color w:val="000000" w:themeColor="text1"/>
                <w:sz w:val="21"/>
                <w:szCs w:val="21"/>
                <w:lang w:val="en-GB"/>
              </w:rPr>
            </w:pPr>
            <w:r w:rsidRPr="00201390">
              <w:rPr>
                <w:bCs/>
                <w:color w:val="000000" w:themeColor="text1"/>
                <w:sz w:val="21"/>
                <w:szCs w:val="21"/>
                <w:lang w:val="en-GB"/>
              </w:rPr>
              <w:t>The required average annual turnover of the Tenderer shall be at least of the amount of Tk</w:t>
            </w:r>
            <w:r w:rsidR="00A62C7B" w:rsidRPr="00201390">
              <w:rPr>
                <w:bCs/>
                <w:color w:val="000000" w:themeColor="text1"/>
                <w:sz w:val="21"/>
                <w:szCs w:val="21"/>
                <w:lang w:val="en-GB"/>
              </w:rPr>
              <w:t>.</w:t>
            </w:r>
            <w:r w:rsidRPr="00201390">
              <w:rPr>
                <w:bCs/>
                <w:color w:val="000000" w:themeColor="text1"/>
                <w:sz w:val="21"/>
                <w:szCs w:val="21"/>
                <w:lang w:val="en-GB"/>
              </w:rPr>
              <w:t xml:space="preserve"> </w:t>
            </w:r>
            <w:r w:rsidR="00A61482" w:rsidRPr="00201390">
              <w:rPr>
                <w:bCs/>
                <w:color w:val="000000" w:themeColor="text1"/>
                <w:sz w:val="21"/>
                <w:szCs w:val="21"/>
                <w:lang w:val="en-GB"/>
              </w:rPr>
              <w:t>20</w:t>
            </w:r>
            <w:r w:rsidR="00A62C7B" w:rsidRPr="00201390">
              <w:rPr>
                <w:bCs/>
                <w:color w:val="000000" w:themeColor="text1"/>
                <w:sz w:val="21"/>
                <w:szCs w:val="21"/>
                <w:lang w:val="en-GB"/>
              </w:rPr>
              <w:t xml:space="preserve"> lakh</w:t>
            </w:r>
            <w:r w:rsidRPr="00201390">
              <w:rPr>
                <w:bCs/>
                <w:i/>
                <w:color w:val="000000" w:themeColor="text1"/>
                <w:sz w:val="16"/>
                <w:szCs w:val="16"/>
                <w:lang w:val="en-GB"/>
              </w:rPr>
              <w:t xml:space="preserve"> </w:t>
            </w:r>
            <w:r w:rsidRPr="00201390">
              <w:rPr>
                <w:bCs/>
                <w:color w:val="000000" w:themeColor="text1"/>
                <w:sz w:val="21"/>
                <w:szCs w:val="21"/>
                <w:lang w:val="en-GB"/>
              </w:rPr>
              <w:t xml:space="preserve">over the </w:t>
            </w:r>
            <w:r w:rsidRPr="00201390">
              <w:rPr>
                <w:bCs/>
                <w:color w:val="000000" w:themeColor="text1"/>
                <w:sz w:val="22"/>
                <w:szCs w:val="22"/>
                <w:lang w:val="en-GB"/>
              </w:rPr>
              <w:t xml:space="preserve">last three </w:t>
            </w:r>
            <w:r w:rsidRPr="00201390">
              <w:rPr>
                <w:bCs/>
                <w:color w:val="000000" w:themeColor="text1"/>
                <w:sz w:val="21"/>
                <w:szCs w:val="21"/>
                <w:lang w:val="en-GB"/>
              </w:rPr>
              <w:t>years</w:t>
            </w:r>
            <w:r w:rsidR="00A62C7B" w:rsidRPr="00201390">
              <w:rPr>
                <w:bCs/>
                <w:color w:val="000000" w:themeColor="text1"/>
                <w:sz w:val="21"/>
                <w:szCs w:val="21"/>
                <w:lang w:val="en-GB"/>
              </w:rPr>
              <w:t xml:space="preserve"> </w:t>
            </w:r>
            <w:r w:rsidR="00A62C7B" w:rsidRPr="00201390">
              <w:rPr>
                <w:sz w:val="22"/>
                <w:szCs w:val="22"/>
                <w:lang w:val="en-GB"/>
              </w:rPr>
              <w:t>(</w:t>
            </w:r>
            <w:r w:rsidR="00A62C7B" w:rsidRPr="00201390">
              <w:rPr>
                <w:iCs/>
                <w:sz w:val="22"/>
                <w:szCs w:val="22"/>
                <w:lang w:val="en-GB"/>
              </w:rPr>
              <w:t>years counting backward from the date of publication of IFT in the newspaper)</w:t>
            </w:r>
            <w:r w:rsidR="00A62C7B" w:rsidRPr="00201390">
              <w:rPr>
                <w:bCs/>
                <w:sz w:val="22"/>
                <w:szCs w:val="22"/>
                <w:lang w:val="en-GB"/>
              </w:rPr>
              <w:t>.</w:t>
            </w:r>
          </w:p>
          <w:p w:rsidR="00686A21" w:rsidRPr="00201390" w:rsidRDefault="00686A21" w:rsidP="00203AFA">
            <w:pPr>
              <w:pStyle w:val="i"/>
              <w:keepNext/>
              <w:tabs>
                <w:tab w:val="right" w:pos="7254"/>
              </w:tabs>
              <w:suppressAutoHyphens w:val="0"/>
              <w:spacing w:before="60" w:after="60"/>
              <w:rPr>
                <w:rFonts w:ascii="Times New Roman" w:hAnsi="Times New Roman"/>
                <w:color w:val="000000" w:themeColor="text1"/>
                <w:sz w:val="21"/>
                <w:szCs w:val="21"/>
                <w:lang w:val="en-GB"/>
              </w:rPr>
            </w:pPr>
          </w:p>
        </w:tc>
      </w:tr>
      <w:tr w:rsidR="001B022C" w:rsidRPr="00201390" w:rsidTr="00D4403A">
        <w:tblPrEx>
          <w:tblBorders>
            <w:insideH w:val="single" w:sz="8" w:space="0" w:color="000000"/>
          </w:tblBorders>
        </w:tblPrEx>
        <w:trPr>
          <w:trHeight w:val="795"/>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rsidP="006A5E85">
            <w:pPr>
              <w:keepNext/>
              <w:spacing w:before="60" w:after="60"/>
              <w:rPr>
                <w:b/>
                <w:bCs/>
                <w:color w:val="000000" w:themeColor="text1"/>
                <w:sz w:val="21"/>
                <w:szCs w:val="21"/>
                <w:lang w:val="en-GB"/>
              </w:rPr>
            </w:pPr>
            <w:r w:rsidRPr="00201390">
              <w:rPr>
                <w:b/>
                <w:bCs/>
                <w:color w:val="000000" w:themeColor="text1"/>
                <w:sz w:val="21"/>
                <w:szCs w:val="21"/>
                <w:lang w:val="en-GB"/>
              </w:rPr>
              <w:t>ITT 12.1(b)</w:t>
            </w: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B0679D" w:rsidP="00C40A89">
            <w:pPr>
              <w:keepNext/>
              <w:tabs>
                <w:tab w:val="left" w:pos="1080"/>
              </w:tabs>
              <w:spacing w:before="60" w:after="60"/>
              <w:ind w:right="-72"/>
              <w:jc w:val="both"/>
              <w:rPr>
                <w:sz w:val="21"/>
                <w:szCs w:val="21"/>
                <w:lang w:val="en-GB"/>
              </w:rPr>
            </w:pPr>
            <w:r w:rsidRPr="00201390">
              <w:rPr>
                <w:sz w:val="22"/>
                <w:szCs w:val="22"/>
                <w:lang w:val="en-GB"/>
              </w:rPr>
              <w:t xml:space="preserve">The minimum amount of liquid assets i.e. working capital or credit line(s) of the Tenderer shall be </w:t>
            </w:r>
            <w:r w:rsidRPr="00201390">
              <w:rPr>
                <w:bCs/>
                <w:sz w:val="22"/>
                <w:szCs w:val="22"/>
                <w:lang w:val="en-GB"/>
              </w:rPr>
              <w:t xml:space="preserve">Tk. </w:t>
            </w:r>
            <w:r w:rsidR="00C40A89">
              <w:rPr>
                <w:bCs/>
                <w:sz w:val="22"/>
                <w:szCs w:val="22"/>
                <w:lang w:val="en-GB"/>
              </w:rPr>
              <w:t>8</w:t>
            </w:r>
            <w:r w:rsidR="00BD3E78" w:rsidRPr="00201390">
              <w:rPr>
                <w:bCs/>
                <w:sz w:val="22"/>
                <w:szCs w:val="22"/>
                <w:lang w:val="en-GB"/>
              </w:rPr>
              <w:t xml:space="preserve"> </w:t>
            </w:r>
            <w:r w:rsidRPr="00201390">
              <w:rPr>
                <w:bCs/>
                <w:sz w:val="22"/>
                <w:szCs w:val="22"/>
                <w:lang w:val="en-GB"/>
              </w:rPr>
              <w:t>lakh</w:t>
            </w:r>
            <w:r w:rsidRPr="00201390">
              <w:rPr>
                <w:sz w:val="22"/>
                <w:szCs w:val="22"/>
                <w:lang w:val="en-GB"/>
              </w:rPr>
              <w:t>.</w:t>
            </w:r>
          </w:p>
        </w:tc>
      </w:tr>
      <w:tr w:rsidR="001B022C" w:rsidRPr="00201390" w:rsidTr="00D4403A">
        <w:tblPrEx>
          <w:tblBorders>
            <w:insideH w:val="single" w:sz="8" w:space="0" w:color="000000"/>
          </w:tblBorders>
        </w:tblPrEx>
        <w:trPr>
          <w:trHeight w:val="80"/>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rsidP="0066200D">
            <w:pPr>
              <w:keepNext/>
              <w:spacing w:before="60" w:after="60"/>
              <w:rPr>
                <w:b/>
                <w:bCs/>
                <w:color w:val="000000" w:themeColor="text1"/>
                <w:sz w:val="21"/>
                <w:szCs w:val="21"/>
                <w:lang w:val="en-GB"/>
              </w:rPr>
            </w:pPr>
            <w:r w:rsidRPr="00201390">
              <w:rPr>
                <w:b/>
                <w:bCs/>
                <w:color w:val="000000" w:themeColor="text1"/>
                <w:sz w:val="21"/>
                <w:szCs w:val="21"/>
                <w:lang w:val="en-GB"/>
              </w:rPr>
              <w:lastRenderedPageBreak/>
              <w:t>ITT 13.1</w:t>
            </w:r>
          </w:p>
          <w:p w:rsidR="001B022C" w:rsidRPr="00201390" w:rsidRDefault="001B022C" w:rsidP="0066200D">
            <w:pPr>
              <w:keepNext/>
              <w:spacing w:before="60" w:after="60"/>
              <w:rPr>
                <w:b/>
                <w:bCs/>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pPr>
              <w:keepNext/>
              <w:tabs>
                <w:tab w:val="left" w:pos="1080"/>
              </w:tabs>
              <w:spacing w:before="60" w:after="60"/>
              <w:ind w:right="-72"/>
              <w:jc w:val="both"/>
              <w:rPr>
                <w:bCs/>
                <w:color w:val="000000" w:themeColor="text1"/>
                <w:sz w:val="21"/>
                <w:szCs w:val="21"/>
                <w:lang w:val="en-GB"/>
              </w:rPr>
            </w:pPr>
            <w:r w:rsidRPr="00201390">
              <w:rPr>
                <w:bCs/>
                <w:color w:val="000000" w:themeColor="text1"/>
                <w:sz w:val="21"/>
                <w:szCs w:val="21"/>
                <w:lang w:val="en-GB"/>
              </w:rPr>
              <w:t>A Contract</w:t>
            </w:r>
            <w:r w:rsidR="00B44B6F" w:rsidRPr="00201390">
              <w:rPr>
                <w:bCs/>
                <w:color w:val="000000" w:themeColor="text1"/>
                <w:sz w:val="21"/>
                <w:szCs w:val="21"/>
                <w:lang w:val="en-GB"/>
              </w:rPr>
              <w:t xml:space="preserve"> </w:t>
            </w:r>
            <w:r w:rsidRPr="00201390">
              <w:rPr>
                <w:bCs/>
                <w:color w:val="000000" w:themeColor="text1"/>
                <w:sz w:val="21"/>
                <w:szCs w:val="21"/>
                <w:lang w:val="en-GB"/>
              </w:rPr>
              <w:t xml:space="preserve">Supervisor shall have the following qualifications and experience: </w:t>
            </w:r>
          </w:p>
          <w:p w:rsidR="00BB38FB" w:rsidRPr="00201390" w:rsidRDefault="00BB38FB">
            <w:pPr>
              <w:keepNext/>
              <w:tabs>
                <w:tab w:val="left" w:pos="1080"/>
              </w:tabs>
              <w:spacing w:before="60" w:after="60"/>
              <w:ind w:right="-72"/>
              <w:jc w:val="both"/>
              <w:rPr>
                <w:bCs/>
                <w:color w:val="000000" w:themeColor="text1"/>
                <w:sz w:val="21"/>
                <w:szCs w:val="21"/>
                <w:lang w:val="en-GB"/>
              </w:rPr>
            </w:pP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1928"/>
              <w:gridCol w:w="4032"/>
            </w:tblGrid>
            <w:tr w:rsidR="001B022C" w:rsidRPr="00201390" w:rsidTr="00686A21">
              <w:trPr>
                <w:trHeight w:val="587"/>
              </w:trPr>
              <w:tc>
                <w:tcPr>
                  <w:tcW w:w="1859" w:type="dxa"/>
                  <w:vAlign w:val="center"/>
                </w:tcPr>
                <w:p w:rsidR="001B022C" w:rsidRPr="00201390" w:rsidRDefault="001B022C" w:rsidP="00785FC7">
                  <w:pPr>
                    <w:keepNext/>
                    <w:tabs>
                      <w:tab w:val="left" w:pos="1080"/>
                    </w:tabs>
                    <w:spacing w:before="60" w:after="60"/>
                    <w:jc w:val="center"/>
                    <w:rPr>
                      <w:b/>
                      <w:bCs/>
                      <w:sz w:val="21"/>
                      <w:szCs w:val="21"/>
                      <w:lang w:val="en-GB"/>
                    </w:rPr>
                  </w:pPr>
                  <w:r w:rsidRPr="00201390">
                    <w:rPr>
                      <w:b/>
                      <w:bCs/>
                      <w:sz w:val="21"/>
                      <w:szCs w:val="21"/>
                      <w:lang w:val="en-GB"/>
                    </w:rPr>
                    <w:t>Qualifications</w:t>
                  </w:r>
                </w:p>
              </w:tc>
              <w:tc>
                <w:tcPr>
                  <w:tcW w:w="1928" w:type="dxa"/>
                </w:tcPr>
                <w:p w:rsidR="001B022C" w:rsidRPr="00201390" w:rsidRDefault="001B022C" w:rsidP="00B41A88">
                  <w:pPr>
                    <w:keepNext/>
                    <w:tabs>
                      <w:tab w:val="left" w:pos="1080"/>
                    </w:tabs>
                    <w:spacing w:before="60" w:after="60"/>
                    <w:jc w:val="center"/>
                    <w:rPr>
                      <w:b/>
                      <w:bCs/>
                      <w:sz w:val="21"/>
                      <w:szCs w:val="21"/>
                      <w:lang w:val="en-GB"/>
                    </w:rPr>
                  </w:pPr>
                  <w:r w:rsidRPr="00201390">
                    <w:rPr>
                      <w:b/>
                      <w:bCs/>
                      <w:sz w:val="21"/>
                      <w:szCs w:val="21"/>
                    </w:rPr>
                    <w:t>Total Works Experience (years)</w:t>
                  </w:r>
                </w:p>
              </w:tc>
              <w:tc>
                <w:tcPr>
                  <w:tcW w:w="4032" w:type="dxa"/>
                  <w:vAlign w:val="center"/>
                </w:tcPr>
                <w:p w:rsidR="001B022C" w:rsidRPr="00201390" w:rsidRDefault="001B022C" w:rsidP="00D42695">
                  <w:pPr>
                    <w:ind w:left="72" w:right="324"/>
                    <w:rPr>
                      <w:b/>
                      <w:bCs/>
                      <w:sz w:val="21"/>
                      <w:szCs w:val="21"/>
                    </w:rPr>
                  </w:pPr>
                  <w:r w:rsidRPr="00201390">
                    <w:rPr>
                      <w:b/>
                      <w:bCs/>
                      <w:sz w:val="21"/>
                      <w:szCs w:val="21"/>
                    </w:rPr>
                    <w:t>In Similar Works Experience(years)</w:t>
                  </w:r>
                </w:p>
              </w:tc>
            </w:tr>
            <w:tr w:rsidR="00B44B6F" w:rsidRPr="00201390" w:rsidTr="00686A21">
              <w:trPr>
                <w:trHeight w:val="230"/>
              </w:trPr>
              <w:tc>
                <w:tcPr>
                  <w:tcW w:w="1859" w:type="dxa"/>
                </w:tcPr>
                <w:p w:rsidR="00B44B6F" w:rsidRPr="00201390" w:rsidRDefault="00B44B6F" w:rsidP="00FA5A60">
                  <w:pPr>
                    <w:keepNext/>
                    <w:tabs>
                      <w:tab w:val="left" w:pos="1080"/>
                    </w:tabs>
                    <w:spacing w:before="60" w:after="60"/>
                    <w:jc w:val="both"/>
                    <w:rPr>
                      <w:bCs/>
                      <w:sz w:val="21"/>
                      <w:szCs w:val="21"/>
                      <w:lang w:val="en-GB"/>
                    </w:rPr>
                  </w:pPr>
                  <w:r w:rsidRPr="00201390">
                    <w:rPr>
                      <w:bCs/>
                      <w:sz w:val="21"/>
                      <w:szCs w:val="21"/>
                      <w:lang w:val="en-GB"/>
                    </w:rPr>
                    <w:t>Minimum HSC</w:t>
                  </w:r>
                </w:p>
              </w:tc>
              <w:tc>
                <w:tcPr>
                  <w:tcW w:w="1928" w:type="dxa"/>
                </w:tcPr>
                <w:p w:rsidR="00B44B6F" w:rsidRPr="00201390" w:rsidRDefault="00724249" w:rsidP="00724249">
                  <w:pPr>
                    <w:keepNext/>
                    <w:tabs>
                      <w:tab w:val="left" w:pos="1080"/>
                    </w:tabs>
                    <w:spacing w:before="60" w:after="60"/>
                    <w:jc w:val="both"/>
                    <w:rPr>
                      <w:bCs/>
                      <w:sz w:val="21"/>
                      <w:szCs w:val="21"/>
                      <w:lang w:val="en-GB"/>
                    </w:rPr>
                  </w:pPr>
                  <w:r w:rsidRPr="00201390">
                    <w:rPr>
                      <w:bCs/>
                      <w:sz w:val="21"/>
                      <w:szCs w:val="21"/>
                      <w:lang w:val="en-GB"/>
                    </w:rPr>
                    <w:t>3</w:t>
                  </w:r>
                  <w:r w:rsidR="00B44B6F" w:rsidRPr="00201390">
                    <w:rPr>
                      <w:bCs/>
                      <w:sz w:val="21"/>
                      <w:szCs w:val="21"/>
                      <w:lang w:val="en-GB"/>
                    </w:rPr>
                    <w:t xml:space="preserve"> (</w:t>
                  </w:r>
                  <w:r w:rsidRPr="00201390">
                    <w:rPr>
                      <w:bCs/>
                      <w:sz w:val="21"/>
                      <w:szCs w:val="21"/>
                      <w:lang w:val="en-GB"/>
                    </w:rPr>
                    <w:t>three</w:t>
                  </w:r>
                  <w:r w:rsidR="00B44B6F" w:rsidRPr="00201390">
                    <w:rPr>
                      <w:bCs/>
                      <w:sz w:val="21"/>
                      <w:szCs w:val="21"/>
                      <w:lang w:val="en-GB"/>
                    </w:rPr>
                    <w:t>) years</w:t>
                  </w:r>
                </w:p>
              </w:tc>
              <w:tc>
                <w:tcPr>
                  <w:tcW w:w="4032" w:type="dxa"/>
                </w:tcPr>
                <w:p w:rsidR="00B44B6F" w:rsidRPr="00201390" w:rsidRDefault="00724249" w:rsidP="00724249">
                  <w:pPr>
                    <w:keepNext/>
                    <w:tabs>
                      <w:tab w:val="left" w:pos="1080"/>
                    </w:tabs>
                    <w:spacing w:before="60" w:after="60"/>
                    <w:jc w:val="both"/>
                    <w:rPr>
                      <w:bCs/>
                      <w:sz w:val="21"/>
                      <w:szCs w:val="21"/>
                      <w:lang w:val="en-GB"/>
                    </w:rPr>
                  </w:pPr>
                  <w:r w:rsidRPr="00201390">
                    <w:rPr>
                      <w:bCs/>
                      <w:sz w:val="21"/>
                      <w:szCs w:val="21"/>
                      <w:lang w:val="en-GB"/>
                    </w:rPr>
                    <w:t>2</w:t>
                  </w:r>
                  <w:r w:rsidR="00B44B6F" w:rsidRPr="00201390">
                    <w:rPr>
                      <w:bCs/>
                      <w:sz w:val="21"/>
                      <w:szCs w:val="21"/>
                      <w:lang w:val="en-GB"/>
                    </w:rPr>
                    <w:t xml:space="preserve"> (t</w:t>
                  </w:r>
                  <w:r w:rsidRPr="00201390">
                    <w:rPr>
                      <w:bCs/>
                      <w:sz w:val="21"/>
                      <w:szCs w:val="21"/>
                      <w:lang w:val="en-GB"/>
                    </w:rPr>
                    <w:t>wo</w:t>
                  </w:r>
                  <w:r w:rsidR="00B44B6F" w:rsidRPr="00201390">
                    <w:rPr>
                      <w:bCs/>
                      <w:sz w:val="21"/>
                      <w:szCs w:val="21"/>
                      <w:lang w:val="en-GB"/>
                    </w:rPr>
                    <w:t>) years</w:t>
                  </w:r>
                </w:p>
              </w:tc>
            </w:tr>
          </w:tbl>
          <w:p w:rsidR="001B022C" w:rsidRPr="00201390" w:rsidRDefault="001B022C">
            <w:pPr>
              <w:keepNext/>
              <w:tabs>
                <w:tab w:val="left" w:pos="1080"/>
              </w:tabs>
              <w:spacing w:before="60" w:after="60"/>
              <w:ind w:right="-72"/>
              <w:jc w:val="both"/>
              <w:rPr>
                <w:b/>
                <w:bCs/>
                <w:iCs/>
                <w:color w:val="000000" w:themeColor="text1"/>
                <w:sz w:val="21"/>
                <w:szCs w:val="21"/>
                <w:lang w:val="en-GB"/>
              </w:rPr>
            </w:pPr>
          </w:p>
        </w:tc>
      </w:tr>
      <w:tr w:rsidR="001B022C" w:rsidRPr="00201390" w:rsidTr="00D4403A">
        <w:tblPrEx>
          <w:tblBorders>
            <w:insideH w:val="single" w:sz="8" w:space="0" w:color="000000"/>
          </w:tblBorders>
        </w:tblPrEx>
        <w:trPr>
          <w:trHeight w:val="597"/>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rsidP="006A5E85">
            <w:pPr>
              <w:keepNext/>
              <w:spacing w:before="60" w:after="60"/>
              <w:rPr>
                <w:b/>
                <w:bCs/>
                <w:color w:val="000000" w:themeColor="text1"/>
                <w:sz w:val="21"/>
                <w:szCs w:val="21"/>
                <w:lang w:val="en-GB"/>
              </w:rPr>
            </w:pPr>
            <w:r w:rsidRPr="00201390">
              <w:rPr>
                <w:b/>
                <w:bCs/>
                <w:color w:val="000000" w:themeColor="text1"/>
                <w:sz w:val="21"/>
                <w:szCs w:val="21"/>
                <w:lang w:val="en-GB"/>
              </w:rPr>
              <w:t>ITT 14.1</w:t>
            </w: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rsidP="00C11A4C">
            <w:pPr>
              <w:keepNext/>
              <w:tabs>
                <w:tab w:val="left" w:pos="1080"/>
              </w:tabs>
              <w:spacing w:before="60" w:after="60"/>
              <w:jc w:val="both"/>
              <w:rPr>
                <w:b/>
                <w:bCs/>
                <w:color w:val="000000" w:themeColor="text1"/>
                <w:sz w:val="16"/>
                <w:szCs w:val="16"/>
                <w:lang w:val="en-GB"/>
              </w:rPr>
            </w:pPr>
            <w:r w:rsidRPr="00201390">
              <w:rPr>
                <w:bCs/>
                <w:color w:val="000000" w:themeColor="text1"/>
                <w:sz w:val="21"/>
                <w:szCs w:val="21"/>
                <w:lang w:val="en-GB"/>
              </w:rPr>
              <w:t>The Tenderer shall own or have proven access to hire or lease of the major Service</w:t>
            </w:r>
            <w:r w:rsidR="00B44B6F" w:rsidRPr="00201390">
              <w:rPr>
                <w:bCs/>
                <w:color w:val="000000" w:themeColor="text1"/>
                <w:sz w:val="21"/>
                <w:szCs w:val="21"/>
                <w:lang w:val="en-GB"/>
              </w:rPr>
              <w:t xml:space="preserve"> </w:t>
            </w:r>
            <w:r w:rsidRPr="00201390">
              <w:rPr>
                <w:bCs/>
                <w:color w:val="000000" w:themeColor="text1"/>
                <w:sz w:val="21"/>
                <w:szCs w:val="21"/>
                <w:lang w:val="en-GB"/>
              </w:rPr>
              <w:t xml:space="preserve">equipment, in full working order as follows as </w:t>
            </w:r>
            <w:r w:rsidRPr="00201390">
              <w:rPr>
                <w:bCs/>
                <w:sz w:val="21"/>
                <w:szCs w:val="21"/>
                <w:lang w:val="en-GB"/>
              </w:rPr>
              <w:t>stated</w:t>
            </w:r>
            <w:r w:rsidRPr="00201390">
              <w:rPr>
                <w:b/>
                <w:sz w:val="21"/>
                <w:szCs w:val="21"/>
                <w:lang w:val="en-GB"/>
              </w:rPr>
              <w:t xml:space="preserve"> in Section</w:t>
            </w:r>
            <w:r w:rsidR="00C11A4C" w:rsidRPr="00201390">
              <w:rPr>
                <w:b/>
                <w:sz w:val="21"/>
                <w:szCs w:val="21"/>
                <w:lang w:val="en-GB"/>
              </w:rPr>
              <w:t xml:space="preserve"> 6 &amp;</w:t>
            </w:r>
            <w:r w:rsidRPr="00201390">
              <w:rPr>
                <w:b/>
                <w:sz w:val="21"/>
                <w:szCs w:val="21"/>
                <w:lang w:val="en-GB"/>
              </w:rPr>
              <w:t xml:space="preserve"> 7</w:t>
            </w:r>
          </w:p>
        </w:tc>
      </w:tr>
      <w:tr w:rsidR="001B022C" w:rsidRPr="00201390" w:rsidTr="003C4091">
        <w:tblPrEx>
          <w:tblBorders>
            <w:insideH w:val="single" w:sz="8" w:space="0" w:color="000000"/>
          </w:tblBorders>
        </w:tblPrEx>
        <w:trPr>
          <w:cantSplit/>
          <w:trHeight w:val="336"/>
        </w:trPr>
        <w:tc>
          <w:tcPr>
            <w:tcW w:w="9350" w:type="dxa"/>
            <w:gridSpan w:val="2"/>
            <w:tcBorders>
              <w:top w:val="single" w:sz="6" w:space="0" w:color="000000"/>
              <w:left w:val="single" w:sz="6" w:space="0" w:color="000000"/>
              <w:bottom w:val="single" w:sz="6" w:space="0" w:color="000000"/>
              <w:right w:val="single" w:sz="6" w:space="0" w:color="000000"/>
            </w:tcBorders>
          </w:tcPr>
          <w:p w:rsidR="001B022C" w:rsidRPr="00201390" w:rsidRDefault="001B022C" w:rsidP="003C4091">
            <w:pPr>
              <w:pStyle w:val="Heading2"/>
              <w:keepNext/>
              <w:spacing w:before="120" w:after="120"/>
              <w:rPr>
                <w:rFonts w:ascii="Times New Roman" w:hAnsi="Times New Roman"/>
                <w:color w:val="000000" w:themeColor="text1"/>
                <w:lang w:val="en-GB"/>
              </w:rPr>
            </w:pPr>
            <w:bookmarkStart w:id="379" w:name="_Toc50268352"/>
            <w:bookmarkStart w:id="380" w:name="_Toc50280536"/>
            <w:bookmarkStart w:id="381" w:name="_Toc50280763"/>
            <w:bookmarkStart w:id="382" w:name="_Toc485953888"/>
            <w:r w:rsidRPr="00201390">
              <w:rPr>
                <w:rFonts w:ascii="Times New Roman" w:hAnsi="Times New Roman"/>
                <w:color w:val="000000" w:themeColor="text1"/>
                <w:lang w:val="en-GB"/>
              </w:rPr>
              <w:t>D.</w:t>
            </w:r>
            <w:r w:rsidRPr="00201390">
              <w:rPr>
                <w:rFonts w:ascii="Times New Roman" w:hAnsi="Times New Roman"/>
                <w:color w:val="000000" w:themeColor="text1"/>
                <w:lang w:val="en-GB"/>
              </w:rPr>
              <w:tab/>
              <w:t>Tender</w:t>
            </w:r>
            <w:bookmarkEnd w:id="379"/>
            <w:bookmarkEnd w:id="380"/>
            <w:bookmarkEnd w:id="381"/>
            <w:r w:rsidRPr="00201390">
              <w:rPr>
                <w:rFonts w:ascii="Times New Roman" w:hAnsi="Times New Roman"/>
                <w:color w:val="000000" w:themeColor="text1"/>
                <w:lang w:val="en-GB"/>
              </w:rPr>
              <w:t xml:space="preserve"> Preparation</w:t>
            </w:r>
            <w:bookmarkEnd w:id="382"/>
          </w:p>
        </w:tc>
      </w:tr>
      <w:tr w:rsidR="001B022C" w:rsidRPr="00201390" w:rsidTr="003C4091">
        <w:tblPrEx>
          <w:tblBorders>
            <w:insideH w:val="single" w:sz="8" w:space="0" w:color="000000"/>
          </w:tblBorders>
        </w:tblPrEx>
        <w:trPr>
          <w:trHeight w:val="345"/>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rsidP="005C0CAB">
            <w:pPr>
              <w:keepNext/>
              <w:tabs>
                <w:tab w:val="right" w:pos="7434"/>
              </w:tabs>
              <w:spacing w:before="60" w:after="60"/>
              <w:rPr>
                <w:color w:val="000000" w:themeColor="text1"/>
                <w:sz w:val="21"/>
                <w:szCs w:val="21"/>
                <w:lang w:val="en-GB"/>
              </w:rPr>
            </w:pPr>
            <w:r w:rsidRPr="00201390">
              <w:rPr>
                <w:b/>
                <w:color w:val="000000" w:themeColor="text1"/>
                <w:sz w:val="21"/>
                <w:szCs w:val="21"/>
                <w:lang w:val="en-GB"/>
              </w:rPr>
              <w:t>ITT 20.1(k)</w:t>
            </w: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rsidP="00B44B6F">
            <w:pPr>
              <w:keepNext/>
              <w:tabs>
                <w:tab w:val="right" w:pos="7254"/>
              </w:tabs>
              <w:spacing w:before="60" w:after="60"/>
              <w:jc w:val="both"/>
              <w:rPr>
                <w:i/>
                <w:iCs/>
                <w:color w:val="000000" w:themeColor="text1"/>
                <w:sz w:val="16"/>
                <w:szCs w:val="16"/>
                <w:lang w:val="en-GB"/>
              </w:rPr>
            </w:pPr>
            <w:r w:rsidRPr="00201390">
              <w:rPr>
                <w:color w:val="000000" w:themeColor="text1"/>
                <w:sz w:val="21"/>
                <w:szCs w:val="21"/>
                <w:lang w:val="en-GB"/>
              </w:rPr>
              <w:t>The Tenderer shall submit with its Tender the following additional documents:</w:t>
            </w:r>
            <w:r w:rsidR="00B44B6F" w:rsidRPr="00201390">
              <w:rPr>
                <w:color w:val="000000" w:themeColor="text1"/>
                <w:sz w:val="21"/>
                <w:szCs w:val="21"/>
                <w:lang w:val="en-GB"/>
              </w:rPr>
              <w:t xml:space="preserve"> None.</w:t>
            </w:r>
          </w:p>
        </w:tc>
      </w:tr>
      <w:tr w:rsidR="001B022C" w:rsidRPr="00201390" w:rsidTr="003C4091">
        <w:tblPrEx>
          <w:tblBorders>
            <w:insideH w:val="single" w:sz="8" w:space="0" w:color="000000"/>
          </w:tblBorders>
        </w:tblPrEx>
        <w:trPr>
          <w:trHeight w:val="327"/>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rsidP="00DF786E">
            <w:pPr>
              <w:keepNext/>
              <w:tabs>
                <w:tab w:val="right" w:pos="7434"/>
              </w:tabs>
              <w:spacing w:before="60" w:after="60"/>
              <w:rPr>
                <w:b/>
                <w:color w:val="000000" w:themeColor="text1"/>
                <w:sz w:val="21"/>
                <w:szCs w:val="21"/>
                <w:lang w:val="en-GB"/>
              </w:rPr>
            </w:pPr>
            <w:r w:rsidRPr="00201390">
              <w:rPr>
                <w:b/>
                <w:color w:val="000000" w:themeColor="text1"/>
                <w:sz w:val="21"/>
                <w:szCs w:val="21"/>
                <w:lang w:val="en-GB"/>
              </w:rPr>
              <w:t>ITT 22.7</w:t>
            </w: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rsidP="00B44B6F">
            <w:pPr>
              <w:pStyle w:val="i"/>
              <w:keepNext/>
              <w:tabs>
                <w:tab w:val="right" w:pos="7254"/>
              </w:tabs>
              <w:suppressAutoHyphens w:val="0"/>
              <w:spacing w:before="60" w:after="60"/>
              <w:rPr>
                <w:rFonts w:ascii="Times New Roman" w:hAnsi="Times New Roman"/>
                <w:color w:val="000000" w:themeColor="text1"/>
                <w:sz w:val="21"/>
                <w:szCs w:val="21"/>
                <w:lang w:val="en-GB" w:eastAsia="zh-CN"/>
              </w:rPr>
            </w:pPr>
            <w:r w:rsidRPr="00201390">
              <w:rPr>
                <w:rFonts w:ascii="Times New Roman" w:hAnsi="Times New Roman"/>
                <w:color w:val="000000" w:themeColor="text1"/>
                <w:sz w:val="21"/>
                <w:szCs w:val="21"/>
                <w:lang w:val="en-GB" w:eastAsia="zh-CN"/>
              </w:rPr>
              <w:t>Threshold limit of service commission</w:t>
            </w:r>
            <w:r w:rsidR="00B44B6F" w:rsidRPr="00201390">
              <w:rPr>
                <w:rFonts w:ascii="Times New Roman" w:hAnsi="Times New Roman"/>
                <w:color w:val="000000" w:themeColor="text1"/>
                <w:sz w:val="21"/>
                <w:szCs w:val="21"/>
                <w:lang w:val="en-GB" w:eastAsia="zh-CN"/>
              </w:rPr>
              <w:t xml:space="preserve"> </w:t>
            </w:r>
            <w:r w:rsidRPr="00201390">
              <w:rPr>
                <w:rFonts w:ascii="Times New Roman" w:hAnsi="Times New Roman"/>
                <w:color w:val="000000" w:themeColor="text1"/>
                <w:sz w:val="21"/>
                <w:szCs w:val="21"/>
                <w:lang w:val="en-GB" w:eastAsia="zh-CN"/>
              </w:rPr>
              <w:t>not less than</w:t>
            </w:r>
            <w:r w:rsidR="00B44B6F" w:rsidRPr="00201390">
              <w:rPr>
                <w:rFonts w:ascii="Times New Roman" w:hAnsi="Times New Roman"/>
                <w:color w:val="000000" w:themeColor="text1"/>
                <w:sz w:val="21"/>
                <w:szCs w:val="21"/>
                <w:lang w:val="en-GB" w:eastAsia="zh-CN"/>
              </w:rPr>
              <w:t>: Not Applicable</w:t>
            </w:r>
            <w:r w:rsidR="00A86962" w:rsidRPr="00201390">
              <w:rPr>
                <w:rFonts w:ascii="Times New Roman" w:hAnsi="Times New Roman"/>
                <w:color w:val="000000" w:themeColor="text1"/>
                <w:sz w:val="21"/>
                <w:szCs w:val="21"/>
                <w:lang w:val="en-GB" w:eastAsia="zh-CN"/>
              </w:rPr>
              <w:t>.</w:t>
            </w:r>
          </w:p>
        </w:tc>
      </w:tr>
      <w:tr w:rsidR="001B022C" w:rsidRPr="00201390" w:rsidTr="003C4091">
        <w:tblPrEx>
          <w:tblBorders>
            <w:insideH w:val="single" w:sz="8" w:space="0" w:color="000000"/>
          </w:tblBorders>
        </w:tblPrEx>
        <w:trPr>
          <w:trHeight w:val="318"/>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rsidP="00A361E7">
            <w:pPr>
              <w:keepNext/>
              <w:tabs>
                <w:tab w:val="right" w:pos="7434"/>
              </w:tabs>
              <w:spacing w:before="60" w:after="60"/>
              <w:rPr>
                <w:color w:val="000000" w:themeColor="text1"/>
                <w:sz w:val="21"/>
                <w:szCs w:val="21"/>
                <w:lang w:val="en-GB"/>
              </w:rPr>
            </w:pPr>
            <w:r w:rsidRPr="00201390">
              <w:rPr>
                <w:b/>
                <w:color w:val="000000" w:themeColor="text1"/>
                <w:sz w:val="21"/>
                <w:szCs w:val="21"/>
                <w:lang w:val="en-GB"/>
              </w:rPr>
              <w:t>ITT 24.1(j)</w:t>
            </w: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A61482" w:rsidP="00A86962">
            <w:pPr>
              <w:pStyle w:val="i"/>
              <w:keepNext/>
              <w:tabs>
                <w:tab w:val="right" w:pos="7254"/>
              </w:tabs>
              <w:suppressAutoHyphens w:val="0"/>
              <w:spacing w:before="60" w:after="60"/>
              <w:rPr>
                <w:rFonts w:ascii="Times New Roman" w:hAnsi="Times New Roman"/>
                <w:color w:val="000000" w:themeColor="text1"/>
                <w:sz w:val="21"/>
                <w:szCs w:val="21"/>
                <w:lang w:val="en-GB"/>
              </w:rPr>
            </w:pPr>
            <w:r w:rsidRPr="00201390">
              <w:rPr>
                <w:rFonts w:ascii="Times New Roman" w:hAnsi="Times New Roman"/>
                <w:color w:val="000000" w:themeColor="text1"/>
                <w:sz w:val="21"/>
                <w:szCs w:val="21"/>
                <w:lang w:val="en-GB" w:eastAsia="zh-CN"/>
              </w:rPr>
              <w:t>The required reports on the financial standing, such as profit and loss statements and audited balance sheet shall be for the past one year.</w:t>
            </w:r>
          </w:p>
        </w:tc>
      </w:tr>
      <w:tr w:rsidR="001B022C" w:rsidRPr="00201390" w:rsidTr="00D4403A">
        <w:tblPrEx>
          <w:tblBorders>
            <w:insideH w:val="single" w:sz="8" w:space="0" w:color="000000"/>
          </w:tblBorders>
          <w:tblCellMar>
            <w:left w:w="103" w:type="dxa"/>
            <w:right w:w="103" w:type="dxa"/>
          </w:tblCellMar>
        </w:tblPrEx>
        <w:trPr>
          <w:trHeight w:val="138"/>
        </w:trPr>
        <w:tc>
          <w:tcPr>
            <w:tcW w:w="1319" w:type="dxa"/>
            <w:tcBorders>
              <w:top w:val="single" w:sz="6" w:space="0" w:color="000000"/>
              <w:left w:val="single" w:sz="6" w:space="0" w:color="000000"/>
              <w:bottom w:val="single" w:sz="6" w:space="0" w:color="000000"/>
              <w:right w:val="single" w:sz="6" w:space="0" w:color="000000"/>
            </w:tcBorders>
          </w:tcPr>
          <w:p w:rsidR="001B022C" w:rsidRPr="00201390" w:rsidRDefault="001B022C" w:rsidP="00280CB0">
            <w:pPr>
              <w:keepNext/>
              <w:tabs>
                <w:tab w:val="right" w:pos="7434"/>
              </w:tabs>
              <w:spacing w:before="60" w:after="60"/>
              <w:rPr>
                <w:b/>
                <w:color w:val="000000" w:themeColor="text1"/>
                <w:sz w:val="21"/>
                <w:szCs w:val="21"/>
                <w:lang w:val="en-GB"/>
              </w:rPr>
            </w:pPr>
            <w:r w:rsidRPr="00201390">
              <w:rPr>
                <w:b/>
                <w:color w:val="000000" w:themeColor="text1"/>
                <w:sz w:val="21"/>
                <w:szCs w:val="21"/>
                <w:lang w:val="en-GB"/>
              </w:rPr>
              <w:t>ITT 25.1</w:t>
            </w:r>
          </w:p>
        </w:tc>
        <w:tc>
          <w:tcPr>
            <w:tcW w:w="8031" w:type="dxa"/>
            <w:tcBorders>
              <w:top w:val="single" w:sz="6" w:space="0" w:color="000000"/>
              <w:left w:val="single" w:sz="6" w:space="0" w:color="000000"/>
              <w:bottom w:val="single" w:sz="6" w:space="0" w:color="000000"/>
              <w:right w:val="single" w:sz="6" w:space="0" w:color="000000"/>
            </w:tcBorders>
          </w:tcPr>
          <w:p w:rsidR="001B022C" w:rsidRPr="00201390" w:rsidRDefault="001B022C" w:rsidP="001A19F9">
            <w:pPr>
              <w:pStyle w:val="i"/>
              <w:keepNext/>
              <w:tabs>
                <w:tab w:val="right" w:pos="7254"/>
              </w:tabs>
              <w:suppressAutoHyphens w:val="0"/>
              <w:spacing w:before="60" w:after="60"/>
              <w:rPr>
                <w:rFonts w:ascii="Times New Roman" w:eastAsia="Times New Roman" w:hAnsi="Times New Roman"/>
                <w:i/>
                <w:iCs/>
                <w:color w:val="000000" w:themeColor="text1"/>
                <w:sz w:val="16"/>
                <w:szCs w:val="16"/>
                <w:lang w:val="en-GB"/>
              </w:rPr>
            </w:pPr>
            <w:r w:rsidRPr="00201390">
              <w:rPr>
                <w:rFonts w:ascii="Times New Roman" w:eastAsia="Times New Roman" w:hAnsi="Times New Roman"/>
                <w:color w:val="000000" w:themeColor="text1"/>
                <w:sz w:val="21"/>
                <w:szCs w:val="21"/>
                <w:lang w:val="en-GB"/>
              </w:rPr>
              <w:t xml:space="preserve">The Tender Validity period shall be </w:t>
            </w:r>
            <w:r w:rsidR="001A19F9" w:rsidRPr="00201390">
              <w:rPr>
                <w:rFonts w:ascii="Times New Roman" w:eastAsia="Times New Roman" w:hAnsi="Times New Roman"/>
                <w:sz w:val="21"/>
                <w:szCs w:val="21"/>
                <w:lang w:val="en-GB"/>
              </w:rPr>
              <w:t>90</w:t>
            </w:r>
            <w:r w:rsidRPr="00201390">
              <w:rPr>
                <w:rFonts w:ascii="Times New Roman" w:eastAsia="Times New Roman" w:hAnsi="Times New Roman"/>
                <w:color w:val="000000" w:themeColor="text1"/>
                <w:sz w:val="21"/>
                <w:szCs w:val="21"/>
                <w:lang w:val="en-GB"/>
              </w:rPr>
              <w:t xml:space="preserve"> days.</w:t>
            </w:r>
          </w:p>
        </w:tc>
      </w:tr>
      <w:tr w:rsidR="00A86962" w:rsidRPr="00201390" w:rsidTr="003C4091">
        <w:tblPrEx>
          <w:tblBorders>
            <w:insideH w:val="single" w:sz="8" w:space="0" w:color="000000"/>
          </w:tblBorders>
          <w:tblCellMar>
            <w:left w:w="103" w:type="dxa"/>
            <w:right w:w="103" w:type="dxa"/>
          </w:tblCellMar>
        </w:tblPrEx>
        <w:trPr>
          <w:trHeight w:val="642"/>
        </w:trPr>
        <w:tc>
          <w:tcPr>
            <w:tcW w:w="1319" w:type="dxa"/>
            <w:tcBorders>
              <w:top w:val="single" w:sz="6" w:space="0" w:color="000000"/>
              <w:left w:val="single" w:sz="6" w:space="0" w:color="000000"/>
              <w:bottom w:val="single" w:sz="6" w:space="0" w:color="000000"/>
              <w:right w:val="single" w:sz="6" w:space="0" w:color="000000"/>
            </w:tcBorders>
          </w:tcPr>
          <w:p w:rsidR="00A86962" w:rsidRPr="00201390" w:rsidRDefault="00A86962" w:rsidP="0066200D">
            <w:pPr>
              <w:keepNext/>
              <w:tabs>
                <w:tab w:val="right" w:pos="7434"/>
              </w:tabs>
              <w:spacing w:before="60" w:after="60"/>
              <w:rPr>
                <w:b/>
                <w:color w:val="000000" w:themeColor="text1"/>
                <w:sz w:val="21"/>
                <w:szCs w:val="21"/>
                <w:lang w:val="en-GB"/>
              </w:rPr>
            </w:pPr>
            <w:r w:rsidRPr="00201390">
              <w:rPr>
                <w:b/>
                <w:color w:val="000000" w:themeColor="text1"/>
                <w:sz w:val="21"/>
                <w:szCs w:val="21"/>
                <w:lang w:val="en-GB"/>
              </w:rPr>
              <w:t>ITT 26.1</w:t>
            </w:r>
          </w:p>
          <w:p w:rsidR="00A86962" w:rsidRPr="00201390" w:rsidRDefault="00A86962" w:rsidP="0066200D">
            <w:pPr>
              <w:keepNext/>
              <w:tabs>
                <w:tab w:val="right" w:pos="7434"/>
              </w:tabs>
              <w:spacing w:before="60" w:after="60"/>
              <w:rPr>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rsidR="00A86962" w:rsidRPr="00201390" w:rsidRDefault="00A86962" w:rsidP="00FA5A60">
            <w:pPr>
              <w:keepNext/>
              <w:tabs>
                <w:tab w:val="left" w:pos="1080"/>
              </w:tabs>
              <w:spacing w:before="60" w:after="60"/>
              <w:ind w:right="-72"/>
              <w:jc w:val="both"/>
              <w:rPr>
                <w:sz w:val="21"/>
                <w:szCs w:val="21"/>
                <w:lang w:val="en-GB"/>
              </w:rPr>
            </w:pPr>
            <w:r w:rsidRPr="00201390">
              <w:rPr>
                <w:sz w:val="21"/>
                <w:szCs w:val="21"/>
                <w:lang w:val="en-GB"/>
              </w:rPr>
              <w:t xml:space="preserve">The amount of the Tender Security shall be Tk. </w:t>
            </w:r>
            <w:r w:rsidR="0012109B">
              <w:rPr>
                <w:sz w:val="21"/>
                <w:szCs w:val="21"/>
                <w:lang w:val="en-GB"/>
              </w:rPr>
              <w:t>50,000 (Fifty thousand)</w:t>
            </w:r>
            <w:r w:rsidRPr="00201390">
              <w:rPr>
                <w:sz w:val="21"/>
                <w:szCs w:val="21"/>
                <w:lang w:val="en-GB"/>
              </w:rPr>
              <w:t>.</w:t>
            </w:r>
          </w:p>
          <w:p w:rsidR="00A86962" w:rsidRPr="00201390" w:rsidRDefault="00A86962" w:rsidP="007355D7">
            <w:pPr>
              <w:rPr>
                <w:sz w:val="22"/>
                <w:szCs w:val="22"/>
                <w:lang w:val="en-GB"/>
              </w:rPr>
            </w:pPr>
            <w:r w:rsidRPr="00201390">
              <w:rPr>
                <w:iCs/>
                <w:sz w:val="22"/>
                <w:szCs w:val="22"/>
                <w:lang w:val="en-GB"/>
              </w:rPr>
              <w:t xml:space="preserve"> in favour of: </w:t>
            </w:r>
            <w:r w:rsidRPr="00201390">
              <w:rPr>
                <w:sz w:val="22"/>
                <w:szCs w:val="22"/>
                <w:lang w:val="en-GB"/>
              </w:rPr>
              <w:t xml:space="preserve">Project Director, </w:t>
            </w:r>
            <w:r w:rsidR="00F44794" w:rsidRPr="00201390">
              <w:rPr>
                <w:sz w:val="22"/>
                <w:szCs w:val="22"/>
                <w:lang w:val="en-GB"/>
              </w:rPr>
              <w:t>Bond Management Automation Project</w:t>
            </w:r>
          </w:p>
        </w:tc>
      </w:tr>
      <w:tr w:rsidR="00A86962" w:rsidRPr="00201390" w:rsidTr="00427DB9">
        <w:tblPrEx>
          <w:tblBorders>
            <w:insideH w:val="single" w:sz="8" w:space="0" w:color="000000"/>
          </w:tblBorders>
          <w:tblCellMar>
            <w:left w:w="103" w:type="dxa"/>
            <w:right w:w="103" w:type="dxa"/>
          </w:tblCellMar>
        </w:tblPrEx>
        <w:trPr>
          <w:cantSplit/>
          <w:trHeight w:val="363"/>
        </w:trPr>
        <w:tc>
          <w:tcPr>
            <w:tcW w:w="9350" w:type="dxa"/>
            <w:gridSpan w:val="2"/>
            <w:tcBorders>
              <w:top w:val="single" w:sz="6" w:space="0" w:color="000000"/>
              <w:left w:val="single" w:sz="6" w:space="0" w:color="000000"/>
              <w:bottom w:val="single" w:sz="6" w:space="0" w:color="000000"/>
              <w:right w:val="single" w:sz="6" w:space="0" w:color="000000"/>
            </w:tcBorders>
          </w:tcPr>
          <w:p w:rsidR="00A86962" w:rsidRPr="00201390" w:rsidRDefault="00A86962" w:rsidP="003C4091">
            <w:pPr>
              <w:pStyle w:val="Heading2"/>
              <w:keepNext/>
              <w:spacing w:before="120" w:after="120"/>
              <w:rPr>
                <w:rFonts w:ascii="Times New Roman" w:hAnsi="Times New Roman"/>
                <w:color w:val="000000" w:themeColor="text1"/>
                <w:lang w:val="en-GB"/>
              </w:rPr>
            </w:pPr>
            <w:bookmarkStart w:id="383" w:name="_Toc505659532"/>
            <w:bookmarkStart w:id="384" w:name="_Toc506185680"/>
            <w:bookmarkStart w:id="385" w:name="_Toc37047322"/>
            <w:bookmarkStart w:id="386" w:name="_Toc37234094"/>
            <w:bookmarkStart w:id="387" w:name="_Toc50268353"/>
            <w:bookmarkStart w:id="388" w:name="_Toc50280537"/>
            <w:bookmarkStart w:id="389" w:name="_Toc50280764"/>
            <w:bookmarkStart w:id="390" w:name="_Toc485953889"/>
            <w:r w:rsidRPr="00201390">
              <w:rPr>
                <w:rFonts w:ascii="Times New Roman" w:hAnsi="Times New Roman"/>
                <w:color w:val="000000" w:themeColor="text1"/>
                <w:lang w:val="en-GB"/>
              </w:rPr>
              <w:t>E.</w:t>
            </w:r>
            <w:r w:rsidRPr="00201390">
              <w:rPr>
                <w:rFonts w:ascii="Times New Roman" w:hAnsi="Times New Roman"/>
                <w:color w:val="000000" w:themeColor="text1"/>
                <w:lang w:val="en-GB"/>
              </w:rPr>
              <w:tab/>
              <w:t>Tender</w:t>
            </w:r>
            <w:bookmarkEnd w:id="383"/>
            <w:bookmarkEnd w:id="384"/>
            <w:bookmarkEnd w:id="385"/>
            <w:bookmarkEnd w:id="386"/>
            <w:bookmarkEnd w:id="387"/>
            <w:bookmarkEnd w:id="388"/>
            <w:bookmarkEnd w:id="389"/>
            <w:r w:rsidRPr="00201390">
              <w:rPr>
                <w:rFonts w:ascii="Times New Roman" w:hAnsi="Times New Roman"/>
                <w:color w:val="000000" w:themeColor="text1"/>
                <w:lang w:val="en-GB"/>
              </w:rPr>
              <w:t xml:space="preserve"> Submission</w:t>
            </w:r>
            <w:bookmarkEnd w:id="390"/>
          </w:p>
        </w:tc>
      </w:tr>
      <w:tr w:rsidR="00A86962" w:rsidRPr="00201390" w:rsidTr="003C4091">
        <w:tblPrEx>
          <w:tblBorders>
            <w:insideH w:val="single" w:sz="8" w:space="0" w:color="000000"/>
          </w:tblBorders>
          <w:tblCellMar>
            <w:left w:w="103" w:type="dxa"/>
            <w:right w:w="103" w:type="dxa"/>
          </w:tblCellMar>
        </w:tblPrEx>
        <w:trPr>
          <w:trHeight w:val="300"/>
        </w:trPr>
        <w:tc>
          <w:tcPr>
            <w:tcW w:w="1319" w:type="dxa"/>
            <w:tcBorders>
              <w:top w:val="single" w:sz="6" w:space="0" w:color="000000"/>
              <w:left w:val="single" w:sz="6" w:space="0" w:color="000000"/>
              <w:right w:val="single" w:sz="6" w:space="0" w:color="000000"/>
            </w:tcBorders>
          </w:tcPr>
          <w:p w:rsidR="00A86962" w:rsidRPr="00201390" w:rsidRDefault="00A86962" w:rsidP="006A5E85">
            <w:pPr>
              <w:pStyle w:val="Heading5"/>
              <w:tabs>
                <w:tab w:val="clear" w:pos="7254"/>
                <w:tab w:val="right" w:pos="7434"/>
              </w:tabs>
              <w:spacing w:before="60" w:after="60"/>
              <w:rPr>
                <w:rFonts w:ascii="Times New Roman" w:hAnsi="Times New Roman" w:cs="Times New Roman"/>
                <w:color w:val="000000" w:themeColor="text1"/>
              </w:rPr>
            </w:pPr>
            <w:r w:rsidRPr="00201390">
              <w:rPr>
                <w:rFonts w:ascii="Times New Roman" w:hAnsi="Times New Roman" w:cs="Times New Roman"/>
                <w:color w:val="000000" w:themeColor="text1"/>
              </w:rPr>
              <w:t>ITT 30.1</w:t>
            </w:r>
          </w:p>
        </w:tc>
        <w:tc>
          <w:tcPr>
            <w:tcW w:w="8031" w:type="dxa"/>
            <w:tcBorders>
              <w:top w:val="single" w:sz="6" w:space="0" w:color="000000"/>
              <w:left w:val="single" w:sz="6" w:space="0" w:color="000000"/>
              <w:bottom w:val="single" w:sz="6" w:space="0" w:color="000000"/>
              <w:right w:val="single" w:sz="6" w:space="0" w:color="000000"/>
            </w:tcBorders>
          </w:tcPr>
          <w:p w:rsidR="00A86962" w:rsidRPr="00201390" w:rsidRDefault="00A86962" w:rsidP="00A86962">
            <w:pPr>
              <w:keepNext/>
              <w:tabs>
                <w:tab w:val="right" w:pos="7254"/>
              </w:tabs>
              <w:spacing w:before="60" w:after="60"/>
              <w:rPr>
                <w:color w:val="000000" w:themeColor="text1"/>
                <w:sz w:val="21"/>
                <w:szCs w:val="21"/>
                <w:lang w:val="en-GB"/>
              </w:rPr>
            </w:pPr>
            <w:r w:rsidRPr="00201390">
              <w:rPr>
                <w:color w:val="000000" w:themeColor="text1"/>
                <w:sz w:val="22"/>
                <w:szCs w:val="22"/>
                <w:lang w:val="en-GB"/>
              </w:rPr>
              <w:t>In addition to the Original of the Tender, one copy shall be submitted.</w:t>
            </w:r>
          </w:p>
        </w:tc>
      </w:tr>
      <w:tr w:rsidR="00A86962" w:rsidRPr="00201390" w:rsidTr="00D4403A">
        <w:tblPrEx>
          <w:tblBorders>
            <w:insideH w:val="single" w:sz="8" w:space="0" w:color="000000"/>
          </w:tblBorders>
          <w:tblCellMar>
            <w:left w:w="103" w:type="dxa"/>
            <w:right w:w="103" w:type="dxa"/>
          </w:tblCellMar>
        </w:tblPrEx>
        <w:trPr>
          <w:trHeight w:val="1677"/>
        </w:trPr>
        <w:tc>
          <w:tcPr>
            <w:tcW w:w="1319" w:type="dxa"/>
            <w:tcBorders>
              <w:top w:val="single" w:sz="6" w:space="0" w:color="000000"/>
              <w:left w:val="single" w:sz="6" w:space="0" w:color="000000"/>
              <w:right w:val="single" w:sz="6" w:space="0" w:color="000000"/>
            </w:tcBorders>
          </w:tcPr>
          <w:p w:rsidR="00A86962" w:rsidRPr="00201390" w:rsidRDefault="00A86962" w:rsidP="006A5E85">
            <w:pPr>
              <w:pStyle w:val="Heading5"/>
              <w:tabs>
                <w:tab w:val="clear" w:pos="7254"/>
                <w:tab w:val="right" w:pos="7434"/>
              </w:tabs>
              <w:spacing w:before="60" w:after="60"/>
              <w:rPr>
                <w:rFonts w:ascii="Times New Roman" w:hAnsi="Times New Roman" w:cs="Times New Roman"/>
                <w:color w:val="000000" w:themeColor="text1"/>
              </w:rPr>
            </w:pPr>
            <w:r w:rsidRPr="00201390">
              <w:rPr>
                <w:rFonts w:ascii="Times New Roman" w:hAnsi="Times New Roman" w:cs="Times New Roman"/>
                <w:color w:val="000000" w:themeColor="text1"/>
              </w:rPr>
              <w:t>ITT 32.1</w:t>
            </w:r>
          </w:p>
        </w:tc>
        <w:tc>
          <w:tcPr>
            <w:tcW w:w="8031" w:type="dxa"/>
            <w:tcBorders>
              <w:top w:val="single" w:sz="6" w:space="0" w:color="000000"/>
              <w:left w:val="single" w:sz="6" w:space="0" w:color="000000"/>
              <w:bottom w:val="single" w:sz="6" w:space="0" w:color="000000"/>
              <w:right w:val="single" w:sz="6" w:space="0" w:color="000000"/>
            </w:tcBorders>
          </w:tcPr>
          <w:p w:rsidR="00A86962" w:rsidRPr="00201390" w:rsidRDefault="00A86962" w:rsidP="00FA5A60">
            <w:pPr>
              <w:keepNext/>
              <w:tabs>
                <w:tab w:val="right" w:pos="7254"/>
              </w:tabs>
              <w:spacing w:before="60" w:after="60"/>
              <w:jc w:val="center"/>
              <w:rPr>
                <w:i/>
                <w:sz w:val="21"/>
                <w:szCs w:val="21"/>
                <w:lang w:val="en-GB"/>
              </w:rPr>
            </w:pPr>
            <w:r w:rsidRPr="00201390">
              <w:rPr>
                <w:sz w:val="21"/>
                <w:szCs w:val="21"/>
                <w:lang w:val="en-GB"/>
              </w:rPr>
              <w:t xml:space="preserve">For </w:t>
            </w:r>
            <w:r w:rsidRPr="00201390">
              <w:rPr>
                <w:b/>
                <w:sz w:val="21"/>
                <w:szCs w:val="21"/>
                <w:u w:val="single"/>
                <w:lang w:val="en-GB"/>
              </w:rPr>
              <w:t>Tender submission purposes</w:t>
            </w:r>
            <w:r w:rsidRPr="00201390">
              <w:rPr>
                <w:sz w:val="21"/>
                <w:szCs w:val="21"/>
                <w:lang w:val="en-GB"/>
              </w:rPr>
              <w:t xml:space="preserve"> only, the Procuring Entity’s address is:</w:t>
            </w:r>
          </w:p>
          <w:p w:rsidR="00A61482" w:rsidRPr="00201390" w:rsidRDefault="00A61482" w:rsidP="00A61482">
            <w:pPr>
              <w:rPr>
                <w:sz w:val="22"/>
                <w:szCs w:val="22"/>
                <w:lang w:val="en-GB"/>
              </w:rPr>
            </w:pPr>
            <w:r w:rsidRPr="00201390">
              <w:rPr>
                <w:sz w:val="21"/>
                <w:szCs w:val="21"/>
                <w:lang w:val="en-GB"/>
              </w:rPr>
              <w:t>Address:</w:t>
            </w:r>
            <w:r w:rsidRPr="00201390">
              <w:rPr>
                <w:sz w:val="22"/>
                <w:szCs w:val="22"/>
                <w:lang w:val="en-GB"/>
              </w:rPr>
              <w:t xml:space="preserve">    Bond Management Automation Project, National Board of Revenue, Al-Amin Millennium Tower, 75-76, Kakrail, Dhaka-1000.  </w:t>
            </w:r>
          </w:p>
          <w:p w:rsidR="00A86962" w:rsidRPr="00201390" w:rsidRDefault="00A86962" w:rsidP="00FA5A60">
            <w:pPr>
              <w:keepNext/>
              <w:tabs>
                <w:tab w:val="right" w:pos="7254"/>
              </w:tabs>
              <w:spacing w:before="60" w:after="60"/>
              <w:jc w:val="both"/>
              <w:rPr>
                <w:color w:val="FF0000"/>
                <w:sz w:val="21"/>
                <w:szCs w:val="21"/>
                <w:lang w:val="en-GB"/>
              </w:rPr>
            </w:pPr>
            <w:r w:rsidRPr="00201390">
              <w:rPr>
                <w:sz w:val="22"/>
                <w:szCs w:val="22"/>
                <w:lang w:val="en-GB"/>
              </w:rPr>
              <w:t xml:space="preserve">The </w:t>
            </w:r>
            <w:r w:rsidRPr="00201390">
              <w:rPr>
                <w:sz w:val="21"/>
                <w:szCs w:val="21"/>
                <w:lang w:val="en-GB"/>
              </w:rPr>
              <w:t xml:space="preserve">deadline for the submission of Tenders is: </w:t>
            </w:r>
            <w:r w:rsidR="0078368F" w:rsidRPr="005A0EE0">
              <w:rPr>
                <w:sz w:val="21"/>
                <w:szCs w:val="21"/>
                <w:lang w:val="en-GB"/>
              </w:rPr>
              <w:t>1</w:t>
            </w:r>
            <w:r w:rsidR="005A0EE0" w:rsidRPr="005A0EE0">
              <w:rPr>
                <w:sz w:val="21"/>
                <w:szCs w:val="21"/>
                <w:lang w:val="en-GB"/>
              </w:rPr>
              <w:t>6</w:t>
            </w:r>
            <w:r w:rsidR="0078368F" w:rsidRPr="005A0EE0">
              <w:rPr>
                <w:sz w:val="21"/>
                <w:szCs w:val="21"/>
                <w:lang w:val="en-GB"/>
              </w:rPr>
              <w:t>-0</w:t>
            </w:r>
            <w:r w:rsidR="00237328" w:rsidRPr="005A0EE0">
              <w:rPr>
                <w:sz w:val="21"/>
                <w:szCs w:val="21"/>
                <w:lang w:val="en-GB"/>
              </w:rPr>
              <w:t>7</w:t>
            </w:r>
            <w:r w:rsidR="0078368F" w:rsidRPr="005A0EE0">
              <w:rPr>
                <w:sz w:val="21"/>
                <w:szCs w:val="21"/>
                <w:lang w:val="en-GB"/>
              </w:rPr>
              <w:t>-20</w:t>
            </w:r>
            <w:r w:rsidR="004452E1" w:rsidRPr="005A0EE0">
              <w:rPr>
                <w:sz w:val="21"/>
                <w:szCs w:val="21"/>
                <w:lang w:val="en-GB"/>
              </w:rPr>
              <w:t>20</w:t>
            </w:r>
            <w:r w:rsidR="0078368F" w:rsidRPr="005A0EE0">
              <w:rPr>
                <w:sz w:val="21"/>
                <w:szCs w:val="21"/>
                <w:lang w:val="en-GB"/>
              </w:rPr>
              <w:t>.</w:t>
            </w:r>
          </w:p>
          <w:p w:rsidR="00A86962" w:rsidRPr="00201390" w:rsidRDefault="00A86962">
            <w:pPr>
              <w:keepNext/>
              <w:tabs>
                <w:tab w:val="right" w:pos="7254"/>
              </w:tabs>
              <w:spacing w:before="60" w:after="60"/>
              <w:jc w:val="both"/>
              <w:rPr>
                <w:sz w:val="22"/>
                <w:szCs w:val="22"/>
                <w:lang w:val="en-GB"/>
              </w:rPr>
            </w:pPr>
            <w:r w:rsidRPr="00201390">
              <w:rPr>
                <w:sz w:val="21"/>
                <w:szCs w:val="21"/>
                <w:lang w:val="en-GB"/>
              </w:rPr>
              <w:t>Time &amp; Date: 02.00</w:t>
            </w:r>
            <w:r w:rsidR="00A46FFF" w:rsidRPr="00201390">
              <w:rPr>
                <w:sz w:val="21"/>
                <w:szCs w:val="21"/>
                <w:lang w:val="en-GB"/>
              </w:rPr>
              <w:t xml:space="preserve"> </w:t>
            </w:r>
            <w:r w:rsidR="0078368F" w:rsidRPr="00201390">
              <w:rPr>
                <w:sz w:val="21"/>
                <w:szCs w:val="21"/>
                <w:lang w:val="en-GB"/>
              </w:rPr>
              <w:t>PM,</w:t>
            </w:r>
            <w:r w:rsidRPr="00201390">
              <w:rPr>
                <w:sz w:val="21"/>
                <w:szCs w:val="21"/>
                <w:lang w:val="en-GB"/>
              </w:rPr>
              <w:t xml:space="preserve"> </w:t>
            </w:r>
            <w:r w:rsidR="0078368F" w:rsidRPr="005A0EE0">
              <w:rPr>
                <w:sz w:val="21"/>
                <w:szCs w:val="21"/>
                <w:lang w:val="en-GB"/>
              </w:rPr>
              <w:t>1</w:t>
            </w:r>
            <w:r w:rsidR="005A0EE0" w:rsidRPr="005A0EE0">
              <w:rPr>
                <w:sz w:val="21"/>
                <w:szCs w:val="21"/>
                <w:lang w:val="en-GB"/>
              </w:rPr>
              <w:t>6</w:t>
            </w:r>
            <w:r w:rsidR="0078368F" w:rsidRPr="005A0EE0">
              <w:rPr>
                <w:sz w:val="21"/>
                <w:szCs w:val="21"/>
                <w:lang w:val="en-GB"/>
              </w:rPr>
              <w:t>-0</w:t>
            </w:r>
            <w:r w:rsidR="00237328" w:rsidRPr="005A0EE0">
              <w:rPr>
                <w:sz w:val="21"/>
                <w:szCs w:val="21"/>
                <w:lang w:val="en-GB"/>
              </w:rPr>
              <w:t>7</w:t>
            </w:r>
            <w:r w:rsidR="0078368F" w:rsidRPr="005A0EE0">
              <w:rPr>
                <w:sz w:val="21"/>
                <w:szCs w:val="21"/>
                <w:lang w:val="en-GB"/>
              </w:rPr>
              <w:t>-20</w:t>
            </w:r>
            <w:r w:rsidR="004452E1" w:rsidRPr="005A0EE0">
              <w:rPr>
                <w:sz w:val="21"/>
                <w:szCs w:val="21"/>
                <w:lang w:val="en-GB"/>
              </w:rPr>
              <w:t>20</w:t>
            </w:r>
            <w:r w:rsidR="0078368F" w:rsidRPr="005A0EE0">
              <w:rPr>
                <w:sz w:val="21"/>
                <w:szCs w:val="21"/>
                <w:lang w:val="en-GB"/>
              </w:rPr>
              <w:t>.</w:t>
            </w:r>
          </w:p>
        </w:tc>
      </w:tr>
      <w:tr w:rsidR="00A86962" w:rsidRPr="00201390" w:rsidTr="00427DB9">
        <w:tblPrEx>
          <w:tblBorders>
            <w:insideH w:val="single" w:sz="8" w:space="0" w:color="000000"/>
          </w:tblBorders>
          <w:tblCellMar>
            <w:left w:w="103" w:type="dxa"/>
            <w:right w:w="103" w:type="dxa"/>
          </w:tblCellMar>
        </w:tblPrEx>
        <w:trPr>
          <w:trHeight w:val="102"/>
        </w:trPr>
        <w:tc>
          <w:tcPr>
            <w:tcW w:w="9350" w:type="dxa"/>
            <w:gridSpan w:val="2"/>
            <w:tcBorders>
              <w:top w:val="single" w:sz="6" w:space="0" w:color="000000"/>
              <w:left w:val="single" w:sz="6" w:space="0" w:color="000000"/>
              <w:bottom w:val="single" w:sz="6" w:space="0" w:color="000000"/>
              <w:right w:val="single" w:sz="6" w:space="0" w:color="000000"/>
            </w:tcBorders>
          </w:tcPr>
          <w:p w:rsidR="00A86962" w:rsidRPr="00201390" w:rsidRDefault="00A86962">
            <w:pPr>
              <w:pStyle w:val="Heading2"/>
              <w:keepNext/>
              <w:spacing w:before="120" w:after="120"/>
              <w:rPr>
                <w:rFonts w:ascii="Times New Roman" w:hAnsi="Times New Roman"/>
                <w:color w:val="000000" w:themeColor="text1"/>
                <w:lang w:val="en-GB"/>
              </w:rPr>
            </w:pPr>
            <w:bookmarkStart w:id="391" w:name="_Toc50268354"/>
            <w:bookmarkStart w:id="392" w:name="_Toc50280538"/>
            <w:bookmarkStart w:id="393" w:name="_Toc50280765"/>
            <w:bookmarkStart w:id="394" w:name="_Toc485953890"/>
            <w:r w:rsidRPr="00201390">
              <w:rPr>
                <w:rFonts w:ascii="Times New Roman" w:hAnsi="Times New Roman"/>
                <w:color w:val="000000" w:themeColor="text1"/>
                <w:lang w:val="en-GB"/>
              </w:rPr>
              <w:t>F.</w:t>
            </w:r>
            <w:r w:rsidRPr="00201390">
              <w:rPr>
                <w:rFonts w:ascii="Times New Roman" w:hAnsi="Times New Roman"/>
                <w:color w:val="000000" w:themeColor="text1"/>
                <w:lang w:val="en-GB"/>
              </w:rPr>
              <w:tab/>
              <w:t>Tender Opening and Evaluation</w:t>
            </w:r>
            <w:bookmarkEnd w:id="391"/>
            <w:bookmarkEnd w:id="392"/>
            <w:bookmarkEnd w:id="393"/>
            <w:bookmarkEnd w:id="394"/>
          </w:p>
        </w:tc>
      </w:tr>
      <w:tr w:rsidR="00A86962" w:rsidRPr="00201390" w:rsidTr="00D4403A">
        <w:tblPrEx>
          <w:tblBorders>
            <w:insideH w:val="single" w:sz="8" w:space="0" w:color="000000"/>
          </w:tblBorders>
          <w:tblCellMar>
            <w:left w:w="103" w:type="dxa"/>
            <w:right w:w="103" w:type="dxa"/>
          </w:tblCellMar>
        </w:tblPrEx>
        <w:trPr>
          <w:trHeight w:val="723"/>
        </w:trPr>
        <w:tc>
          <w:tcPr>
            <w:tcW w:w="1319" w:type="dxa"/>
            <w:tcBorders>
              <w:top w:val="single" w:sz="6" w:space="0" w:color="000000"/>
              <w:left w:val="single" w:sz="6" w:space="0" w:color="000000"/>
              <w:bottom w:val="single" w:sz="6" w:space="0" w:color="000000"/>
              <w:right w:val="single" w:sz="6" w:space="0" w:color="000000"/>
            </w:tcBorders>
          </w:tcPr>
          <w:p w:rsidR="00A86962" w:rsidRPr="00201390" w:rsidRDefault="00A86962" w:rsidP="0066200D">
            <w:pPr>
              <w:keepNext/>
              <w:tabs>
                <w:tab w:val="right" w:pos="7434"/>
              </w:tabs>
              <w:spacing w:before="60" w:after="60"/>
              <w:rPr>
                <w:b/>
                <w:color w:val="000000" w:themeColor="text1"/>
                <w:sz w:val="21"/>
                <w:szCs w:val="21"/>
                <w:lang w:val="en-GB"/>
              </w:rPr>
            </w:pPr>
            <w:r w:rsidRPr="00201390">
              <w:rPr>
                <w:b/>
                <w:color w:val="000000" w:themeColor="text1"/>
                <w:sz w:val="21"/>
                <w:szCs w:val="21"/>
                <w:lang w:val="en-GB"/>
              </w:rPr>
              <w:t>ITT 37.1</w:t>
            </w:r>
          </w:p>
          <w:p w:rsidR="00A86962" w:rsidRPr="00201390" w:rsidRDefault="00A86962" w:rsidP="0066200D">
            <w:pPr>
              <w:keepNext/>
              <w:tabs>
                <w:tab w:val="right" w:pos="7434"/>
              </w:tabs>
              <w:spacing w:before="60" w:after="60"/>
              <w:rPr>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rsidR="00A86962" w:rsidRPr="00201390" w:rsidRDefault="00A86962" w:rsidP="00FA5A60">
            <w:pPr>
              <w:tabs>
                <w:tab w:val="right" w:pos="7254"/>
              </w:tabs>
              <w:jc w:val="both"/>
              <w:rPr>
                <w:sz w:val="21"/>
                <w:szCs w:val="21"/>
                <w:lang w:val="en-GB"/>
              </w:rPr>
            </w:pPr>
            <w:r w:rsidRPr="00201390">
              <w:rPr>
                <w:sz w:val="21"/>
                <w:szCs w:val="21"/>
                <w:lang w:val="en-GB"/>
              </w:rPr>
              <w:t>The Tender opening shall take place at:</w:t>
            </w:r>
            <w:r w:rsidRPr="00201390">
              <w:rPr>
                <w:sz w:val="22"/>
                <w:szCs w:val="22"/>
                <w:lang w:val="en-GB"/>
              </w:rPr>
              <w:t xml:space="preserve">  </w:t>
            </w:r>
          </w:p>
          <w:p w:rsidR="00A86962" w:rsidRPr="00201390" w:rsidRDefault="00A86962" w:rsidP="00FA5A60">
            <w:pPr>
              <w:keepNext/>
              <w:tabs>
                <w:tab w:val="right" w:pos="7254"/>
              </w:tabs>
              <w:spacing w:before="60" w:after="60"/>
              <w:jc w:val="both"/>
              <w:rPr>
                <w:sz w:val="21"/>
                <w:szCs w:val="21"/>
                <w:lang w:val="en-GB"/>
              </w:rPr>
            </w:pPr>
            <w:r w:rsidRPr="00201390">
              <w:rPr>
                <w:sz w:val="21"/>
                <w:szCs w:val="21"/>
                <w:lang w:val="en-GB"/>
              </w:rPr>
              <w:t>Address:</w:t>
            </w:r>
          </w:p>
          <w:p w:rsidR="00A86962" w:rsidRPr="00201390" w:rsidRDefault="00237328" w:rsidP="005E2F6D">
            <w:pPr>
              <w:keepNext/>
              <w:tabs>
                <w:tab w:val="right" w:pos="7254"/>
              </w:tabs>
              <w:spacing w:before="60" w:after="60"/>
              <w:jc w:val="both"/>
              <w:rPr>
                <w:sz w:val="22"/>
                <w:szCs w:val="22"/>
                <w:lang w:val="en-GB"/>
              </w:rPr>
            </w:pPr>
            <w:r w:rsidRPr="00201390">
              <w:rPr>
                <w:sz w:val="22"/>
                <w:szCs w:val="22"/>
                <w:lang w:val="en-GB"/>
              </w:rPr>
              <w:t>Bond Management Automation Project, National Board of Revenue, Al-Amin Millennium Tower, 75-76, Kakrail, Dhaka-1000.</w:t>
            </w:r>
          </w:p>
          <w:p w:rsidR="00A86962" w:rsidRPr="00201390" w:rsidRDefault="00A86962" w:rsidP="00A86962">
            <w:pPr>
              <w:keepNext/>
              <w:tabs>
                <w:tab w:val="left" w:pos="1989"/>
                <w:tab w:val="right" w:pos="7254"/>
              </w:tabs>
              <w:spacing w:before="60" w:after="60"/>
              <w:jc w:val="both"/>
              <w:rPr>
                <w:sz w:val="22"/>
                <w:szCs w:val="22"/>
                <w:lang w:val="en-GB"/>
              </w:rPr>
            </w:pPr>
            <w:r w:rsidRPr="00201390">
              <w:rPr>
                <w:sz w:val="22"/>
                <w:szCs w:val="22"/>
                <w:lang w:val="en-GB"/>
              </w:rPr>
              <w:t>T</w:t>
            </w:r>
            <w:r w:rsidRPr="00201390">
              <w:rPr>
                <w:sz w:val="21"/>
                <w:szCs w:val="21"/>
                <w:lang w:val="en-GB"/>
              </w:rPr>
              <w:t xml:space="preserve">ime &amp; Date: 02.30 PM, </w:t>
            </w:r>
            <w:r w:rsidR="004E06EF" w:rsidRPr="00015E3E">
              <w:rPr>
                <w:sz w:val="21"/>
                <w:szCs w:val="21"/>
                <w:lang w:val="en-GB"/>
              </w:rPr>
              <w:t>1</w:t>
            </w:r>
            <w:r w:rsidR="00015E3E" w:rsidRPr="00015E3E">
              <w:rPr>
                <w:sz w:val="21"/>
                <w:szCs w:val="21"/>
                <w:lang w:val="en-GB"/>
              </w:rPr>
              <w:t>6</w:t>
            </w:r>
            <w:r w:rsidR="004E06EF" w:rsidRPr="00015E3E">
              <w:rPr>
                <w:sz w:val="21"/>
                <w:szCs w:val="21"/>
                <w:lang w:val="en-GB"/>
              </w:rPr>
              <w:t>-0</w:t>
            </w:r>
            <w:r w:rsidR="00237328" w:rsidRPr="00015E3E">
              <w:rPr>
                <w:sz w:val="21"/>
                <w:szCs w:val="21"/>
                <w:lang w:val="en-GB"/>
              </w:rPr>
              <w:t>7</w:t>
            </w:r>
            <w:r w:rsidR="00015E3E">
              <w:rPr>
                <w:sz w:val="21"/>
                <w:szCs w:val="21"/>
                <w:lang w:val="en-GB"/>
              </w:rPr>
              <w:t>-2020</w:t>
            </w:r>
            <w:r w:rsidR="004E06EF" w:rsidRPr="00015E3E">
              <w:rPr>
                <w:sz w:val="21"/>
                <w:szCs w:val="21"/>
                <w:lang w:val="en-GB"/>
              </w:rPr>
              <w:t>.</w:t>
            </w:r>
          </w:p>
        </w:tc>
      </w:tr>
      <w:tr w:rsidR="00A86962" w:rsidRPr="00201390" w:rsidTr="00EB74A8">
        <w:tblPrEx>
          <w:tblBorders>
            <w:insideH w:val="single" w:sz="8" w:space="0" w:color="000000"/>
          </w:tblBorders>
          <w:tblCellMar>
            <w:left w:w="103" w:type="dxa"/>
            <w:right w:w="103" w:type="dxa"/>
          </w:tblCellMar>
        </w:tblPrEx>
        <w:trPr>
          <w:trHeight w:val="507"/>
        </w:trPr>
        <w:tc>
          <w:tcPr>
            <w:tcW w:w="1319" w:type="dxa"/>
            <w:tcBorders>
              <w:top w:val="single" w:sz="6" w:space="0" w:color="000000"/>
              <w:left w:val="single" w:sz="6" w:space="0" w:color="000000"/>
              <w:bottom w:val="single" w:sz="6" w:space="0" w:color="000000"/>
              <w:right w:val="single" w:sz="6" w:space="0" w:color="000000"/>
            </w:tcBorders>
          </w:tcPr>
          <w:p w:rsidR="00A86962" w:rsidRPr="00201390" w:rsidRDefault="00A86962" w:rsidP="00FF212C">
            <w:pPr>
              <w:keepNext/>
              <w:tabs>
                <w:tab w:val="right" w:pos="7434"/>
              </w:tabs>
              <w:spacing w:before="60" w:after="60"/>
              <w:rPr>
                <w:b/>
                <w:color w:val="000000" w:themeColor="text1"/>
                <w:sz w:val="21"/>
                <w:szCs w:val="21"/>
                <w:lang w:val="en-GB"/>
              </w:rPr>
            </w:pPr>
            <w:r w:rsidRPr="00201390">
              <w:rPr>
                <w:b/>
                <w:color w:val="000000" w:themeColor="text1"/>
                <w:sz w:val="21"/>
                <w:szCs w:val="21"/>
                <w:lang w:val="en-GB"/>
              </w:rPr>
              <w:t>ITT 40.7</w:t>
            </w:r>
          </w:p>
        </w:tc>
        <w:tc>
          <w:tcPr>
            <w:tcW w:w="8031" w:type="dxa"/>
            <w:tcBorders>
              <w:top w:val="single" w:sz="6" w:space="0" w:color="000000"/>
              <w:left w:val="single" w:sz="6" w:space="0" w:color="000000"/>
              <w:bottom w:val="single" w:sz="6" w:space="0" w:color="000000"/>
              <w:right w:val="single" w:sz="6" w:space="0" w:color="000000"/>
            </w:tcBorders>
          </w:tcPr>
          <w:p w:rsidR="00A86962" w:rsidRPr="00201390" w:rsidRDefault="00A86962" w:rsidP="00860FEB">
            <w:pPr>
              <w:tabs>
                <w:tab w:val="right" w:pos="7254"/>
              </w:tabs>
              <w:jc w:val="both"/>
              <w:rPr>
                <w:color w:val="000000" w:themeColor="text1"/>
                <w:sz w:val="21"/>
                <w:szCs w:val="21"/>
                <w:lang w:val="en-GB"/>
              </w:rPr>
            </w:pPr>
            <w:r w:rsidRPr="00201390">
              <w:rPr>
                <w:color w:val="000000" w:themeColor="text1"/>
                <w:sz w:val="21"/>
                <w:szCs w:val="21"/>
                <w:lang w:val="en-GB"/>
              </w:rPr>
              <w:t>Not Applicable</w:t>
            </w:r>
            <w:r w:rsidR="0052502D" w:rsidRPr="00201390">
              <w:rPr>
                <w:color w:val="000000" w:themeColor="text1"/>
                <w:sz w:val="21"/>
                <w:szCs w:val="21"/>
                <w:lang w:val="en-GB"/>
              </w:rPr>
              <w:t xml:space="preserve"> </w:t>
            </w:r>
          </w:p>
        </w:tc>
      </w:tr>
      <w:tr w:rsidR="00A86962" w:rsidRPr="00201390" w:rsidTr="00D4403A">
        <w:tblPrEx>
          <w:tblBorders>
            <w:insideH w:val="single" w:sz="8" w:space="0" w:color="000000"/>
          </w:tblBorders>
          <w:tblCellMar>
            <w:left w:w="103" w:type="dxa"/>
            <w:right w:w="103" w:type="dxa"/>
          </w:tblCellMar>
        </w:tblPrEx>
        <w:trPr>
          <w:cantSplit/>
          <w:trHeight w:val="85"/>
        </w:trPr>
        <w:tc>
          <w:tcPr>
            <w:tcW w:w="1319" w:type="dxa"/>
            <w:tcBorders>
              <w:top w:val="single" w:sz="6" w:space="0" w:color="000000"/>
              <w:left w:val="single" w:sz="6" w:space="0" w:color="000000"/>
              <w:bottom w:val="single" w:sz="6" w:space="0" w:color="000000"/>
              <w:right w:val="single" w:sz="4" w:space="0" w:color="auto"/>
            </w:tcBorders>
          </w:tcPr>
          <w:p w:rsidR="00A86962" w:rsidRPr="00201390" w:rsidRDefault="00A86962" w:rsidP="00C71DAC">
            <w:pPr>
              <w:pStyle w:val="Heading2"/>
              <w:keepNext/>
              <w:spacing w:before="120" w:after="120"/>
              <w:jc w:val="left"/>
              <w:rPr>
                <w:rFonts w:ascii="Times New Roman" w:hAnsi="Times New Roman"/>
                <w:color w:val="000000" w:themeColor="text1"/>
                <w:sz w:val="21"/>
                <w:szCs w:val="21"/>
                <w:lang w:val="en-GB"/>
              </w:rPr>
            </w:pPr>
            <w:bookmarkStart w:id="395" w:name="_Toc485953891"/>
            <w:r w:rsidRPr="00201390">
              <w:rPr>
                <w:rFonts w:ascii="Times New Roman" w:hAnsi="Times New Roman"/>
                <w:color w:val="000000" w:themeColor="text1"/>
                <w:sz w:val="21"/>
                <w:szCs w:val="21"/>
                <w:lang w:val="en-GB"/>
              </w:rPr>
              <w:t>ITT 40.8</w:t>
            </w:r>
            <w:bookmarkEnd w:id="395"/>
          </w:p>
        </w:tc>
        <w:tc>
          <w:tcPr>
            <w:tcW w:w="8031" w:type="dxa"/>
            <w:tcBorders>
              <w:top w:val="single" w:sz="6" w:space="0" w:color="000000"/>
              <w:left w:val="single" w:sz="4" w:space="0" w:color="auto"/>
              <w:bottom w:val="single" w:sz="6" w:space="0" w:color="000000"/>
              <w:right w:val="single" w:sz="6" w:space="0" w:color="000000"/>
            </w:tcBorders>
          </w:tcPr>
          <w:p w:rsidR="00A86962" w:rsidRPr="00201390" w:rsidRDefault="00A86962" w:rsidP="00FA5A60">
            <w:pPr>
              <w:tabs>
                <w:tab w:val="right" w:pos="7254"/>
              </w:tabs>
              <w:jc w:val="both"/>
              <w:rPr>
                <w:color w:val="000000" w:themeColor="text1"/>
                <w:sz w:val="21"/>
                <w:szCs w:val="21"/>
                <w:lang w:val="en-GB"/>
              </w:rPr>
            </w:pPr>
            <w:r w:rsidRPr="00201390">
              <w:rPr>
                <w:color w:val="000000" w:themeColor="text1"/>
                <w:sz w:val="21"/>
                <w:szCs w:val="21"/>
                <w:lang w:val="en-GB"/>
              </w:rPr>
              <w:t>Not Applicable</w:t>
            </w:r>
          </w:p>
        </w:tc>
      </w:tr>
      <w:tr w:rsidR="00A86962" w:rsidRPr="00201390" w:rsidTr="00427DB9">
        <w:tblPrEx>
          <w:tblBorders>
            <w:insideH w:val="single" w:sz="8" w:space="0" w:color="000000"/>
          </w:tblBorders>
          <w:tblCellMar>
            <w:left w:w="103" w:type="dxa"/>
            <w:right w:w="103" w:type="dxa"/>
          </w:tblCellMar>
        </w:tblPrEx>
        <w:trPr>
          <w:cantSplit/>
          <w:trHeight w:val="85"/>
        </w:trPr>
        <w:tc>
          <w:tcPr>
            <w:tcW w:w="9350" w:type="dxa"/>
            <w:gridSpan w:val="2"/>
            <w:tcBorders>
              <w:top w:val="single" w:sz="6" w:space="0" w:color="000000"/>
              <w:left w:val="single" w:sz="6" w:space="0" w:color="000000"/>
              <w:bottom w:val="single" w:sz="6" w:space="0" w:color="000000"/>
              <w:right w:val="single" w:sz="6" w:space="0" w:color="000000"/>
            </w:tcBorders>
          </w:tcPr>
          <w:p w:rsidR="00A86962" w:rsidRPr="00201390" w:rsidRDefault="00A86962">
            <w:pPr>
              <w:pStyle w:val="Heading2"/>
              <w:keepNext/>
              <w:spacing w:before="120" w:after="120"/>
              <w:rPr>
                <w:rFonts w:ascii="Times New Roman" w:hAnsi="Times New Roman"/>
                <w:color w:val="000000" w:themeColor="text1"/>
                <w:lang w:val="en-GB"/>
              </w:rPr>
            </w:pPr>
            <w:bookmarkStart w:id="396" w:name="_Toc505659534"/>
            <w:bookmarkStart w:id="397" w:name="_Toc506185682"/>
            <w:bookmarkStart w:id="398" w:name="_Toc37047324"/>
            <w:bookmarkStart w:id="399" w:name="_Toc37234096"/>
            <w:bookmarkStart w:id="400" w:name="_Toc50268355"/>
            <w:bookmarkStart w:id="401" w:name="_Toc50280539"/>
            <w:bookmarkStart w:id="402" w:name="_Toc50280766"/>
            <w:bookmarkStart w:id="403" w:name="_Toc485953893"/>
            <w:r w:rsidRPr="00201390">
              <w:rPr>
                <w:rFonts w:ascii="Times New Roman" w:hAnsi="Times New Roman"/>
                <w:color w:val="000000" w:themeColor="text1"/>
                <w:lang w:val="en-GB"/>
              </w:rPr>
              <w:t>G.</w:t>
            </w:r>
            <w:r w:rsidRPr="00201390">
              <w:rPr>
                <w:rFonts w:ascii="Times New Roman" w:hAnsi="Times New Roman"/>
                <w:color w:val="000000" w:themeColor="text1"/>
                <w:lang w:val="en-GB"/>
              </w:rPr>
              <w:tab/>
              <w:t>Contract Award</w:t>
            </w:r>
            <w:bookmarkEnd w:id="396"/>
            <w:bookmarkEnd w:id="397"/>
            <w:bookmarkEnd w:id="398"/>
            <w:bookmarkEnd w:id="399"/>
            <w:bookmarkEnd w:id="400"/>
            <w:bookmarkEnd w:id="401"/>
            <w:bookmarkEnd w:id="402"/>
            <w:bookmarkEnd w:id="403"/>
          </w:p>
        </w:tc>
      </w:tr>
      <w:tr w:rsidR="00A86962" w:rsidRPr="00201390" w:rsidTr="00D4403A">
        <w:tblPrEx>
          <w:tblBorders>
            <w:insideH w:val="single" w:sz="8" w:space="0" w:color="000000"/>
          </w:tblBorders>
          <w:tblCellMar>
            <w:left w:w="103" w:type="dxa"/>
            <w:right w:w="103" w:type="dxa"/>
          </w:tblCellMar>
        </w:tblPrEx>
        <w:trPr>
          <w:trHeight w:val="705"/>
        </w:trPr>
        <w:tc>
          <w:tcPr>
            <w:tcW w:w="1319" w:type="dxa"/>
            <w:tcBorders>
              <w:top w:val="single" w:sz="6" w:space="0" w:color="000000"/>
              <w:left w:val="single" w:sz="6" w:space="0" w:color="000000"/>
              <w:bottom w:val="single" w:sz="6" w:space="0" w:color="000000"/>
              <w:right w:val="single" w:sz="6" w:space="0" w:color="000000"/>
            </w:tcBorders>
          </w:tcPr>
          <w:p w:rsidR="00A86962" w:rsidRPr="00201390" w:rsidRDefault="00A86962" w:rsidP="0066200D">
            <w:pPr>
              <w:keepNext/>
              <w:tabs>
                <w:tab w:val="right" w:pos="7434"/>
              </w:tabs>
              <w:spacing w:before="60" w:after="60"/>
              <w:rPr>
                <w:b/>
                <w:color w:val="000000" w:themeColor="text1"/>
                <w:sz w:val="21"/>
                <w:szCs w:val="21"/>
                <w:lang w:val="de-DE"/>
              </w:rPr>
            </w:pPr>
            <w:r w:rsidRPr="00201390">
              <w:rPr>
                <w:b/>
                <w:color w:val="000000" w:themeColor="text1"/>
                <w:sz w:val="21"/>
                <w:szCs w:val="21"/>
                <w:lang w:val="de-DE"/>
              </w:rPr>
              <w:t>ITT 51.1</w:t>
            </w:r>
          </w:p>
          <w:p w:rsidR="00A86962" w:rsidRPr="00201390" w:rsidRDefault="00A86962" w:rsidP="0066200D">
            <w:pPr>
              <w:keepNext/>
              <w:tabs>
                <w:tab w:val="right" w:pos="7434"/>
              </w:tabs>
              <w:spacing w:before="60" w:after="60"/>
              <w:rPr>
                <w:b/>
                <w:color w:val="000000" w:themeColor="text1"/>
                <w:sz w:val="21"/>
                <w:szCs w:val="21"/>
                <w:lang w:val="de-DE"/>
              </w:rPr>
            </w:pPr>
          </w:p>
        </w:tc>
        <w:tc>
          <w:tcPr>
            <w:tcW w:w="8031" w:type="dxa"/>
            <w:tcBorders>
              <w:top w:val="single" w:sz="6" w:space="0" w:color="000000"/>
              <w:left w:val="single" w:sz="6" w:space="0" w:color="000000"/>
              <w:bottom w:val="single" w:sz="6" w:space="0" w:color="000000"/>
              <w:right w:val="single" w:sz="6" w:space="0" w:color="000000"/>
            </w:tcBorders>
          </w:tcPr>
          <w:p w:rsidR="00A86962" w:rsidRPr="00201390" w:rsidRDefault="00A86962">
            <w:pPr>
              <w:keepNext/>
              <w:tabs>
                <w:tab w:val="right" w:pos="7164"/>
              </w:tabs>
              <w:spacing w:before="60" w:after="60"/>
              <w:jc w:val="both"/>
              <w:rPr>
                <w:color w:val="000000" w:themeColor="text1"/>
                <w:sz w:val="21"/>
                <w:szCs w:val="21"/>
                <w:lang w:val="en-GB"/>
              </w:rPr>
            </w:pPr>
            <w:r w:rsidRPr="00201390">
              <w:rPr>
                <w:color w:val="000000" w:themeColor="text1"/>
                <w:sz w:val="21"/>
                <w:szCs w:val="21"/>
                <w:lang w:val="en-GB"/>
              </w:rPr>
              <w:t xml:space="preserve">The amount of Performance Security shall </w:t>
            </w:r>
            <w:r w:rsidR="00FF08CE" w:rsidRPr="00201390">
              <w:rPr>
                <w:color w:val="000000" w:themeColor="text1"/>
                <w:sz w:val="21"/>
                <w:szCs w:val="21"/>
                <w:lang w:val="en-GB"/>
              </w:rPr>
              <w:t>5</w:t>
            </w:r>
            <w:r w:rsidRPr="00201390">
              <w:rPr>
                <w:color w:val="000000" w:themeColor="text1"/>
                <w:sz w:val="21"/>
                <w:szCs w:val="21"/>
                <w:lang w:val="en-GB"/>
              </w:rPr>
              <w:t xml:space="preserve"> (</w:t>
            </w:r>
            <w:r w:rsidR="00FF08CE" w:rsidRPr="00201390">
              <w:rPr>
                <w:color w:val="000000" w:themeColor="text1"/>
                <w:sz w:val="21"/>
                <w:szCs w:val="21"/>
                <w:lang w:val="en-GB"/>
              </w:rPr>
              <w:t xml:space="preserve">five </w:t>
            </w:r>
            <w:r w:rsidRPr="00201390">
              <w:rPr>
                <w:color w:val="000000" w:themeColor="text1"/>
                <w:sz w:val="21"/>
                <w:szCs w:val="21"/>
                <w:lang w:val="en-GB"/>
              </w:rPr>
              <w:t>percent) of the Contract price in the currency of Bangladesh Taka.</w:t>
            </w:r>
          </w:p>
        </w:tc>
      </w:tr>
    </w:tbl>
    <w:p w:rsidR="00CF686F" w:rsidRPr="00201390" w:rsidRDefault="00CF686F">
      <w:pPr>
        <w:rPr>
          <w:color w:val="000000" w:themeColor="text1"/>
        </w:rPr>
      </w:pPr>
      <w:bookmarkStart w:id="404" w:name="_Toc48892591"/>
      <w:bookmarkStart w:id="405" w:name="_Toc48894423"/>
      <w:bookmarkStart w:id="406" w:name="_Toc48895196"/>
      <w:bookmarkStart w:id="407" w:name="_Toc48895382"/>
      <w:bookmarkStart w:id="408" w:name="_Toc48896164"/>
      <w:bookmarkStart w:id="409" w:name="_Toc48968947"/>
      <w:bookmarkStart w:id="410" w:name="_Toc48969278"/>
      <w:bookmarkStart w:id="411" w:name="_Toc48970203"/>
      <w:bookmarkStart w:id="412" w:name="_Toc48974027"/>
      <w:bookmarkStart w:id="413" w:name="_Toc48978523"/>
      <w:bookmarkStart w:id="414" w:name="_Toc48979284"/>
      <w:bookmarkStart w:id="415" w:name="_Toc48979471"/>
      <w:bookmarkStart w:id="416" w:name="_Toc48980536"/>
      <w:bookmarkStart w:id="417" w:name="_Toc49159609"/>
      <w:bookmarkStart w:id="418" w:name="_Toc49159796"/>
      <w:r w:rsidRPr="00201390">
        <w:rPr>
          <w:b/>
          <w:bCs/>
          <w:color w:val="000000" w:themeColor="text1"/>
        </w:rPr>
        <w:br w:type="page"/>
      </w:r>
    </w:p>
    <w:tbl>
      <w:tblPr>
        <w:tblW w:w="9350" w:type="dxa"/>
        <w:tblInd w:w="108" w:type="dxa"/>
        <w:tblLayout w:type="fixed"/>
        <w:tblLook w:val="01E0" w:firstRow="1" w:lastRow="1" w:firstColumn="1" w:lastColumn="1" w:noHBand="0" w:noVBand="0"/>
      </w:tblPr>
      <w:tblGrid>
        <w:gridCol w:w="1650"/>
        <w:gridCol w:w="870"/>
        <w:gridCol w:w="6480"/>
        <w:gridCol w:w="350"/>
      </w:tblGrid>
      <w:tr w:rsidR="005E0FED" w:rsidRPr="00201390" w:rsidTr="002F46F7">
        <w:trPr>
          <w:trHeight w:val="360"/>
        </w:trPr>
        <w:tc>
          <w:tcPr>
            <w:tcW w:w="9350" w:type="dxa"/>
            <w:gridSpan w:val="4"/>
            <w:tcBorders>
              <w:top w:val="single" w:sz="4" w:space="0" w:color="auto"/>
              <w:left w:val="single" w:sz="4" w:space="0" w:color="auto"/>
              <w:bottom w:val="single" w:sz="4" w:space="0" w:color="auto"/>
              <w:right w:val="single" w:sz="4" w:space="0" w:color="auto"/>
            </w:tcBorders>
          </w:tcPr>
          <w:p w:rsidR="005E0FED" w:rsidRPr="00201390" w:rsidRDefault="00A20EA5" w:rsidP="003411E8">
            <w:pPr>
              <w:pStyle w:val="Heading1"/>
              <w:rPr>
                <w:rFonts w:ascii="Times New Roman" w:hAnsi="Times New Roman"/>
                <w:color w:val="000000" w:themeColor="text1"/>
                <w:shd w:val="clear" w:color="auto" w:fill="E0E0E0"/>
              </w:rPr>
            </w:pPr>
            <w:r w:rsidRPr="00201390">
              <w:rPr>
                <w:rFonts w:ascii="Times New Roman" w:hAnsi="Times New Roman"/>
                <w:b w:val="0"/>
                <w:bCs w:val="0"/>
                <w:color w:val="000000" w:themeColor="text1"/>
              </w:rPr>
              <w:lastRenderedPageBreak/>
              <w:br w:type="page"/>
            </w:r>
            <w:r w:rsidR="005E0FED" w:rsidRPr="00201390">
              <w:rPr>
                <w:rFonts w:ascii="Times New Roman" w:hAnsi="Times New Roman"/>
                <w:color w:val="000000" w:themeColor="text1"/>
              </w:rPr>
              <w:br w:type="page"/>
            </w:r>
            <w:bookmarkStart w:id="419" w:name="_Toc67815081"/>
            <w:bookmarkStart w:id="420" w:name="_Toc86025507"/>
            <w:bookmarkStart w:id="421" w:name="_Toc235351157"/>
            <w:bookmarkStart w:id="422" w:name="_Toc485953894"/>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5E0FED" w:rsidRPr="00201390">
              <w:rPr>
                <w:rFonts w:ascii="Times New Roman" w:hAnsi="Times New Roman"/>
                <w:color w:val="000000" w:themeColor="text1"/>
              </w:rPr>
              <w:t>Section 3.  General Conditions of Contract</w:t>
            </w:r>
            <w:bookmarkEnd w:id="419"/>
            <w:bookmarkEnd w:id="420"/>
            <w:bookmarkEnd w:id="421"/>
            <w:bookmarkEnd w:id="422"/>
          </w:p>
          <w:p w:rsidR="00253B86" w:rsidRPr="00201390" w:rsidRDefault="00253B86" w:rsidP="003411E8">
            <w:pPr>
              <w:rPr>
                <w:color w:val="000000" w:themeColor="text1"/>
              </w:rPr>
            </w:pPr>
          </w:p>
        </w:tc>
      </w:tr>
      <w:tr w:rsidR="005E0FED" w:rsidRPr="00201390" w:rsidTr="002F46F7">
        <w:trPr>
          <w:trHeight w:val="180"/>
        </w:trPr>
        <w:tc>
          <w:tcPr>
            <w:tcW w:w="9350" w:type="dxa"/>
            <w:gridSpan w:val="4"/>
            <w:tcBorders>
              <w:top w:val="single" w:sz="4" w:space="0" w:color="auto"/>
              <w:left w:val="single" w:sz="4" w:space="0" w:color="auto"/>
              <w:bottom w:val="single" w:sz="4" w:space="0" w:color="auto"/>
              <w:right w:val="single" w:sz="4" w:space="0" w:color="auto"/>
            </w:tcBorders>
          </w:tcPr>
          <w:p w:rsidR="005E0FED" w:rsidRPr="00201390" w:rsidRDefault="005E0FED" w:rsidP="003411E8">
            <w:pPr>
              <w:jc w:val="center"/>
              <w:rPr>
                <w:b/>
                <w:bCs/>
                <w:color w:val="000000" w:themeColor="text1"/>
                <w:sz w:val="32"/>
                <w:szCs w:val="32"/>
              </w:rPr>
            </w:pPr>
            <w:bookmarkStart w:id="423" w:name="_Toc48892592"/>
            <w:bookmarkStart w:id="424" w:name="_Toc48894424"/>
            <w:bookmarkStart w:id="425" w:name="_Toc48895197"/>
            <w:bookmarkStart w:id="426" w:name="_Toc48895383"/>
            <w:bookmarkStart w:id="427" w:name="_Toc48896165"/>
            <w:bookmarkStart w:id="428" w:name="_Toc48968948"/>
            <w:bookmarkStart w:id="429" w:name="_Toc48969279"/>
            <w:bookmarkStart w:id="430" w:name="_Toc48970204"/>
            <w:bookmarkStart w:id="431" w:name="_Toc48974028"/>
            <w:bookmarkStart w:id="432" w:name="_Toc48978524"/>
            <w:bookmarkStart w:id="433" w:name="_Toc48979285"/>
            <w:bookmarkStart w:id="434" w:name="_Toc48979472"/>
            <w:bookmarkStart w:id="435" w:name="_Toc48980537"/>
            <w:bookmarkStart w:id="436" w:name="_Toc49159610"/>
            <w:bookmarkStart w:id="437" w:name="_Toc49159797"/>
            <w:bookmarkStart w:id="438" w:name="_Toc67815082"/>
            <w:bookmarkStart w:id="439" w:name="_Toc86025508"/>
            <w:r w:rsidRPr="00201390">
              <w:rPr>
                <w:b/>
                <w:bCs/>
                <w:color w:val="000000" w:themeColor="text1"/>
                <w:sz w:val="32"/>
                <w:szCs w:val="32"/>
              </w:rPr>
              <w:t>A.  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tc>
      </w:tr>
      <w:tr w:rsidR="005E0FE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5E0FED" w:rsidRPr="00201390" w:rsidRDefault="00E22BCF" w:rsidP="00BC5EC0">
            <w:pPr>
              <w:pStyle w:val="Heading3"/>
              <w:rPr>
                <w:rFonts w:ascii="Times New Roman" w:hAnsi="Times New Roman" w:cs="Times New Roman"/>
                <w:color w:val="000000" w:themeColor="text1"/>
              </w:rPr>
            </w:pPr>
            <w:bookmarkStart w:id="440" w:name="_Toc46725683"/>
            <w:bookmarkStart w:id="441" w:name="_Toc46731304"/>
            <w:bookmarkStart w:id="442" w:name="_Toc46731592"/>
            <w:bookmarkStart w:id="443" w:name="_Toc46731898"/>
            <w:bookmarkStart w:id="444" w:name="_Toc46732512"/>
            <w:bookmarkStart w:id="445" w:name="_Toc46733266"/>
            <w:bookmarkStart w:id="446" w:name="_Toc46733432"/>
            <w:bookmarkStart w:id="447" w:name="_Toc46736256"/>
            <w:bookmarkStart w:id="448" w:name="_Toc46736405"/>
            <w:bookmarkStart w:id="449" w:name="_Toc46736612"/>
            <w:bookmarkStart w:id="450" w:name="_Toc46736756"/>
            <w:bookmarkStart w:id="451" w:name="_Toc46736860"/>
            <w:bookmarkStart w:id="452" w:name="_Toc46736963"/>
            <w:bookmarkStart w:id="453" w:name="_Toc46737066"/>
            <w:bookmarkStart w:id="454" w:name="_Toc46737378"/>
            <w:bookmarkStart w:id="455" w:name="_Toc47069316"/>
            <w:bookmarkStart w:id="456" w:name="_Toc47069972"/>
            <w:bookmarkStart w:id="457" w:name="_Toc47070211"/>
            <w:bookmarkStart w:id="458" w:name="_Toc47071576"/>
            <w:bookmarkStart w:id="459" w:name="_Toc47073914"/>
            <w:bookmarkStart w:id="460" w:name="_Toc47074521"/>
            <w:bookmarkStart w:id="461" w:name="_Toc47159104"/>
            <w:bookmarkStart w:id="462" w:name="_Toc47170540"/>
            <w:bookmarkStart w:id="463" w:name="_Toc47322605"/>
            <w:bookmarkStart w:id="464" w:name="_Toc47326893"/>
            <w:bookmarkStart w:id="465" w:name="_Toc47328729"/>
            <w:bookmarkStart w:id="466" w:name="_Toc47331021"/>
            <w:bookmarkStart w:id="467" w:name="_Toc47331699"/>
            <w:bookmarkStart w:id="468" w:name="_Toc47331847"/>
            <w:bookmarkStart w:id="469" w:name="_Toc47331986"/>
            <w:bookmarkStart w:id="470" w:name="_Toc47332385"/>
            <w:bookmarkStart w:id="471" w:name="_Toc47332608"/>
            <w:bookmarkStart w:id="472" w:name="_Toc48551066"/>
            <w:bookmarkStart w:id="473" w:name="_Toc48632743"/>
            <w:bookmarkStart w:id="474" w:name="_Toc48798446"/>
            <w:bookmarkStart w:id="475" w:name="_Toc48800716"/>
            <w:bookmarkStart w:id="476" w:name="_Toc48800885"/>
            <w:bookmarkStart w:id="477" w:name="_Toc48803082"/>
            <w:bookmarkStart w:id="478" w:name="_Toc48803251"/>
            <w:bookmarkStart w:id="479" w:name="_Toc48803420"/>
            <w:bookmarkStart w:id="480" w:name="_Toc48803758"/>
            <w:bookmarkStart w:id="481" w:name="_Toc48804096"/>
            <w:bookmarkStart w:id="482" w:name="_Toc48804265"/>
            <w:bookmarkStart w:id="483" w:name="_Toc48804772"/>
            <w:bookmarkStart w:id="484" w:name="_Toc48812395"/>
            <w:bookmarkStart w:id="485" w:name="_Toc48892593"/>
            <w:bookmarkStart w:id="486" w:name="_Toc48894425"/>
            <w:bookmarkStart w:id="487" w:name="_Toc48895198"/>
            <w:bookmarkStart w:id="488" w:name="_Toc48895384"/>
            <w:bookmarkStart w:id="489" w:name="_Toc48896166"/>
            <w:bookmarkStart w:id="490" w:name="_Toc48968949"/>
            <w:bookmarkStart w:id="491" w:name="_Toc48969280"/>
            <w:bookmarkStart w:id="492" w:name="_Toc48970205"/>
            <w:bookmarkStart w:id="493" w:name="_Toc48974029"/>
            <w:bookmarkStart w:id="494" w:name="_Toc48978525"/>
            <w:bookmarkStart w:id="495" w:name="_Toc48979286"/>
            <w:bookmarkStart w:id="496" w:name="_Toc48979473"/>
            <w:bookmarkStart w:id="497" w:name="_Toc48980538"/>
            <w:bookmarkStart w:id="498" w:name="_Toc49159611"/>
            <w:bookmarkStart w:id="499" w:name="_Toc49159798"/>
            <w:bookmarkStart w:id="500" w:name="_Toc67815083"/>
            <w:bookmarkStart w:id="501" w:name="_Toc86025509"/>
            <w:bookmarkStart w:id="502" w:name="_Toc235351158"/>
            <w:bookmarkStart w:id="503" w:name="_Toc485953895"/>
            <w:r w:rsidRPr="00201390">
              <w:rPr>
                <w:rFonts w:ascii="Times New Roman" w:hAnsi="Times New Roman" w:cs="Times New Roman"/>
                <w:color w:val="000000" w:themeColor="text1"/>
              </w:rPr>
              <w:t>1</w:t>
            </w:r>
            <w:r w:rsidRPr="00201390">
              <w:rPr>
                <w:rFonts w:ascii="Times New Roman" w:hAnsi="Times New Roman" w:cs="Times New Roman"/>
                <w:color w:val="000000" w:themeColor="text1"/>
              </w:rPr>
              <w:tab/>
            </w:r>
            <w:r w:rsidR="005E0FED" w:rsidRPr="00201390">
              <w:rPr>
                <w:rFonts w:ascii="Times New Roman" w:hAnsi="Times New Roman" w:cs="Times New Roman"/>
                <w:color w:val="000000" w:themeColor="text1"/>
              </w:rPr>
              <w:t>Definitions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tc>
        <w:tc>
          <w:tcPr>
            <w:tcW w:w="6830" w:type="dxa"/>
            <w:gridSpan w:val="2"/>
            <w:tcBorders>
              <w:top w:val="single" w:sz="4" w:space="0" w:color="auto"/>
              <w:left w:val="single" w:sz="4" w:space="0" w:color="auto"/>
              <w:bottom w:val="single" w:sz="4" w:space="0" w:color="auto"/>
              <w:right w:val="single" w:sz="4" w:space="0" w:color="auto"/>
            </w:tcBorders>
          </w:tcPr>
          <w:p w:rsidR="005E0FED" w:rsidRPr="00201390" w:rsidRDefault="005E0FED" w:rsidP="005266BA">
            <w:pPr>
              <w:numPr>
                <w:ilvl w:val="0"/>
                <w:numId w:val="35"/>
              </w:numPr>
              <w:spacing w:before="120" w:after="120"/>
              <w:ind w:left="0" w:firstLine="0"/>
              <w:jc w:val="both"/>
              <w:rPr>
                <w:color w:val="000000" w:themeColor="text1"/>
                <w:sz w:val="21"/>
                <w:szCs w:val="21"/>
                <w:lang w:val="en-GB"/>
              </w:rPr>
            </w:pPr>
            <w:r w:rsidRPr="00201390">
              <w:rPr>
                <w:color w:val="000000" w:themeColor="text1"/>
                <w:sz w:val="21"/>
                <w:szCs w:val="21"/>
                <w:lang w:val="en-GB"/>
              </w:rPr>
              <w:t>In the Conditions of Contract, which include Particular Conditions and these General Conditions; the following words and expressions shall have the meanings hereby assigned to them. Boldface type is used to identify the defined terms:</w:t>
            </w:r>
          </w:p>
          <w:p w:rsidR="005E0FED" w:rsidRPr="00201390" w:rsidRDefault="005E0FED" w:rsidP="005266BA">
            <w:pPr>
              <w:numPr>
                <w:ilvl w:val="0"/>
                <w:numId w:val="22"/>
              </w:numPr>
              <w:tabs>
                <w:tab w:val="clear" w:pos="1728"/>
                <w:tab w:val="num" w:pos="522"/>
              </w:tabs>
              <w:spacing w:before="120" w:after="120"/>
              <w:ind w:left="0" w:firstLine="0"/>
              <w:jc w:val="both"/>
              <w:rPr>
                <w:color w:val="000000" w:themeColor="text1"/>
                <w:sz w:val="21"/>
                <w:szCs w:val="21"/>
                <w:lang w:val="en-GB"/>
              </w:rPr>
            </w:pPr>
            <w:r w:rsidRPr="00201390">
              <w:rPr>
                <w:b/>
                <w:color w:val="000000" w:themeColor="text1"/>
                <w:sz w:val="21"/>
                <w:szCs w:val="21"/>
                <w:lang w:val="en-GB"/>
              </w:rPr>
              <w:t xml:space="preserve">Approving Authority </w:t>
            </w:r>
            <w:r w:rsidRPr="00201390">
              <w:rPr>
                <w:color w:val="000000" w:themeColor="text1"/>
                <w:sz w:val="21"/>
                <w:szCs w:val="21"/>
                <w:lang w:val="en-GB"/>
              </w:rPr>
              <w:t>means the authority which, in accordance with the Delegation of Financial Powers, approves the award of Contract for the Procurement of Goods, Works and Services</w:t>
            </w:r>
            <w:r w:rsidR="00B5350F" w:rsidRPr="00201390">
              <w:rPr>
                <w:color w:val="000000" w:themeColor="text1"/>
                <w:sz w:val="21"/>
                <w:szCs w:val="21"/>
                <w:lang w:val="en-GB"/>
              </w:rPr>
              <w:t>;</w:t>
            </w:r>
          </w:p>
          <w:p w:rsidR="006A6240" w:rsidRPr="00201390" w:rsidRDefault="008B2F8F" w:rsidP="005266BA">
            <w:pPr>
              <w:numPr>
                <w:ilvl w:val="0"/>
                <w:numId w:val="22"/>
              </w:numPr>
              <w:tabs>
                <w:tab w:val="num" w:pos="522"/>
              </w:tabs>
              <w:spacing w:before="100" w:after="100"/>
              <w:ind w:left="0" w:firstLine="0"/>
              <w:jc w:val="both"/>
              <w:rPr>
                <w:color w:val="000000" w:themeColor="text1"/>
                <w:sz w:val="21"/>
                <w:szCs w:val="21"/>
                <w:lang w:val="en-GB"/>
              </w:rPr>
            </w:pPr>
            <w:r w:rsidRPr="00201390">
              <w:rPr>
                <w:b/>
                <w:color w:val="000000" w:themeColor="text1"/>
                <w:sz w:val="21"/>
                <w:szCs w:val="21"/>
                <w:lang w:val="en-GB"/>
              </w:rPr>
              <w:t>Appropriate Authority</w:t>
            </w:r>
            <w:r w:rsidR="00D673B6">
              <w:rPr>
                <w:b/>
                <w:color w:val="000000" w:themeColor="text1"/>
                <w:sz w:val="21"/>
                <w:szCs w:val="21"/>
                <w:lang w:val="en-GB"/>
              </w:rPr>
              <w:t xml:space="preserve"> </w:t>
            </w:r>
            <w:r w:rsidR="006A6240" w:rsidRPr="00201390">
              <w:rPr>
                <w:color w:val="000000" w:themeColor="text1"/>
                <w:sz w:val="21"/>
                <w:szCs w:val="21"/>
                <w:lang w:val="en-GB"/>
              </w:rPr>
              <w:t>means the authority that gives decision on specific issues as per delegation of administrative and/or financial powers</w:t>
            </w:r>
            <w:r w:rsidR="00B5350F" w:rsidRPr="00201390">
              <w:rPr>
                <w:color w:val="000000" w:themeColor="text1"/>
                <w:sz w:val="21"/>
                <w:szCs w:val="21"/>
                <w:lang w:val="en-GB"/>
              </w:rPr>
              <w:t>;</w:t>
            </w:r>
          </w:p>
          <w:p w:rsidR="005E0FED" w:rsidRPr="00201390" w:rsidRDefault="005E0FED" w:rsidP="005266BA">
            <w:pPr>
              <w:numPr>
                <w:ilvl w:val="0"/>
                <w:numId w:val="22"/>
              </w:numPr>
              <w:tabs>
                <w:tab w:val="clear" w:pos="1728"/>
                <w:tab w:val="num" w:pos="522"/>
              </w:tabs>
              <w:spacing w:before="120" w:after="120"/>
              <w:ind w:left="0" w:firstLine="0"/>
              <w:jc w:val="both"/>
              <w:rPr>
                <w:color w:val="000000" w:themeColor="text1"/>
                <w:sz w:val="21"/>
                <w:szCs w:val="21"/>
                <w:lang w:val="en-GB"/>
              </w:rPr>
            </w:pPr>
            <w:bookmarkStart w:id="504" w:name="_Toc46725684"/>
            <w:r w:rsidRPr="00201390">
              <w:rPr>
                <w:b/>
                <w:color w:val="000000" w:themeColor="text1"/>
                <w:sz w:val="21"/>
                <w:szCs w:val="21"/>
                <w:lang w:val="en-GB"/>
              </w:rPr>
              <w:t>Completion</w:t>
            </w:r>
            <w:r w:rsidRPr="00201390">
              <w:rPr>
                <w:color w:val="000000" w:themeColor="text1"/>
                <w:sz w:val="21"/>
                <w:szCs w:val="21"/>
                <w:lang w:val="en-GB"/>
              </w:rPr>
              <w:t xml:space="preserve"> means the fulfilment of the Services by the </w:t>
            </w:r>
            <w:r w:rsidR="004A7CAA" w:rsidRPr="00201390">
              <w:rPr>
                <w:color w:val="000000" w:themeColor="text1"/>
                <w:sz w:val="21"/>
                <w:szCs w:val="21"/>
                <w:lang w:val="en-GB"/>
              </w:rPr>
              <w:t>Service Provider</w:t>
            </w:r>
            <w:r w:rsidRPr="00201390">
              <w:rPr>
                <w:color w:val="000000" w:themeColor="text1"/>
                <w:sz w:val="21"/>
                <w:szCs w:val="21"/>
                <w:lang w:val="en-GB"/>
              </w:rPr>
              <w:t xml:space="preserve"> in accordance with the terms and conditions set forth in the Contract</w:t>
            </w:r>
            <w:bookmarkEnd w:id="504"/>
            <w:r w:rsidR="00B5350F" w:rsidRPr="00201390">
              <w:rPr>
                <w:color w:val="000000" w:themeColor="text1"/>
                <w:sz w:val="21"/>
                <w:szCs w:val="21"/>
                <w:lang w:val="en-GB"/>
              </w:rPr>
              <w:t>;</w:t>
            </w:r>
          </w:p>
          <w:p w:rsidR="005E0FED" w:rsidRPr="00201390" w:rsidRDefault="005E0FED" w:rsidP="005266BA">
            <w:pPr>
              <w:numPr>
                <w:ilvl w:val="0"/>
                <w:numId w:val="22"/>
              </w:numPr>
              <w:tabs>
                <w:tab w:val="num" w:pos="522"/>
              </w:tabs>
              <w:spacing w:before="100" w:after="100"/>
              <w:ind w:left="0" w:firstLine="0"/>
              <w:jc w:val="both"/>
              <w:rPr>
                <w:color w:val="000000" w:themeColor="text1"/>
                <w:sz w:val="21"/>
                <w:szCs w:val="21"/>
                <w:lang w:val="en-GB"/>
              </w:rPr>
            </w:pPr>
            <w:bookmarkStart w:id="505" w:name="_Toc46725685"/>
            <w:r w:rsidRPr="00201390">
              <w:rPr>
                <w:b/>
                <w:color w:val="000000" w:themeColor="text1"/>
                <w:sz w:val="21"/>
                <w:szCs w:val="21"/>
                <w:lang w:val="en-GB"/>
              </w:rPr>
              <w:t xml:space="preserve">Completion Date </w:t>
            </w:r>
            <w:r w:rsidRPr="00201390">
              <w:rPr>
                <w:color w:val="000000" w:themeColor="text1"/>
                <w:sz w:val="21"/>
                <w:szCs w:val="21"/>
                <w:lang w:val="en-GB"/>
              </w:rPr>
              <w:t xml:space="preserve">is the date of actual completion of the fulfilment of the Services certified by the </w:t>
            </w:r>
            <w:r w:rsidR="00EE24D1" w:rsidRPr="00201390">
              <w:rPr>
                <w:color w:val="000000" w:themeColor="text1"/>
                <w:sz w:val="21"/>
                <w:szCs w:val="21"/>
                <w:lang w:val="en-GB"/>
              </w:rPr>
              <w:t>Employer</w:t>
            </w:r>
            <w:r w:rsidRPr="00201390">
              <w:rPr>
                <w:color w:val="000000" w:themeColor="text1"/>
                <w:sz w:val="21"/>
                <w:szCs w:val="21"/>
                <w:lang w:val="en-GB"/>
              </w:rPr>
              <w:t xml:space="preserve">, in accordance with GCC Clause </w:t>
            </w:r>
            <w:r w:rsidR="005819D6" w:rsidRPr="00201390">
              <w:rPr>
                <w:color w:val="000000" w:themeColor="text1"/>
                <w:sz w:val="21"/>
                <w:szCs w:val="21"/>
                <w:lang w:val="en-GB"/>
              </w:rPr>
              <w:t>49.1</w:t>
            </w:r>
            <w:r w:rsidR="00B5350F" w:rsidRPr="00201390">
              <w:rPr>
                <w:color w:val="000000" w:themeColor="text1"/>
                <w:sz w:val="21"/>
                <w:szCs w:val="21"/>
                <w:lang w:val="en-GB"/>
              </w:rPr>
              <w:t>;</w:t>
            </w:r>
            <w:bookmarkEnd w:id="505"/>
          </w:p>
          <w:p w:rsidR="005E0FED" w:rsidRPr="00201390" w:rsidRDefault="005E0FED" w:rsidP="005266BA">
            <w:pPr>
              <w:numPr>
                <w:ilvl w:val="0"/>
                <w:numId w:val="22"/>
              </w:numPr>
              <w:tabs>
                <w:tab w:val="clear" w:pos="1728"/>
                <w:tab w:val="num" w:pos="522"/>
              </w:tabs>
              <w:spacing w:before="120" w:after="120"/>
              <w:ind w:left="0" w:firstLine="0"/>
              <w:jc w:val="both"/>
              <w:rPr>
                <w:color w:val="000000" w:themeColor="text1"/>
                <w:sz w:val="21"/>
                <w:szCs w:val="21"/>
                <w:lang w:val="en-GB"/>
              </w:rPr>
            </w:pPr>
            <w:r w:rsidRPr="00201390">
              <w:rPr>
                <w:b/>
                <w:color w:val="000000" w:themeColor="text1"/>
                <w:sz w:val="21"/>
                <w:szCs w:val="21"/>
                <w:lang w:val="en-GB"/>
              </w:rPr>
              <w:t>Contract Agreement</w:t>
            </w:r>
            <w:r w:rsidRPr="00201390">
              <w:rPr>
                <w:color w:val="000000" w:themeColor="text1"/>
                <w:sz w:val="21"/>
                <w:szCs w:val="21"/>
                <w:lang w:val="en-GB"/>
              </w:rPr>
              <w:t xml:space="preserve"> means the Agreement entered into between the </w:t>
            </w:r>
            <w:r w:rsidR="00EE24D1" w:rsidRPr="00201390">
              <w:rPr>
                <w:color w:val="000000" w:themeColor="text1"/>
                <w:sz w:val="21"/>
                <w:szCs w:val="21"/>
                <w:lang w:val="en-GB"/>
              </w:rPr>
              <w:t>Employer</w:t>
            </w:r>
            <w:r w:rsidRPr="00201390">
              <w:rPr>
                <w:color w:val="000000" w:themeColor="text1"/>
                <w:sz w:val="21"/>
                <w:szCs w:val="21"/>
                <w:lang w:val="en-GB"/>
              </w:rPr>
              <w:t xml:space="preserve"> and the </w:t>
            </w:r>
            <w:r w:rsidR="00EE24D1" w:rsidRPr="00201390">
              <w:rPr>
                <w:color w:val="000000" w:themeColor="text1"/>
                <w:sz w:val="21"/>
                <w:szCs w:val="21"/>
                <w:lang w:val="en-GB"/>
              </w:rPr>
              <w:t>Service Provider</w:t>
            </w:r>
            <w:r w:rsidRPr="00201390">
              <w:rPr>
                <w:color w:val="000000" w:themeColor="text1"/>
                <w:sz w:val="21"/>
                <w:szCs w:val="21"/>
                <w:lang w:val="en-GB"/>
              </w:rPr>
              <w:t xml:space="preserve"> togeth</w:t>
            </w:r>
            <w:r w:rsidR="00B5350F" w:rsidRPr="00201390">
              <w:rPr>
                <w:color w:val="000000" w:themeColor="text1"/>
                <w:sz w:val="21"/>
                <w:szCs w:val="21"/>
                <w:lang w:val="en-GB"/>
              </w:rPr>
              <w:t>er with the Contract Documents;</w:t>
            </w:r>
          </w:p>
          <w:p w:rsidR="005E0FED" w:rsidRPr="00201390" w:rsidRDefault="005E0FED" w:rsidP="005266BA">
            <w:pPr>
              <w:numPr>
                <w:ilvl w:val="0"/>
                <w:numId w:val="22"/>
              </w:numPr>
              <w:tabs>
                <w:tab w:val="clear" w:pos="1728"/>
                <w:tab w:val="num" w:pos="522"/>
              </w:tabs>
              <w:spacing w:before="120" w:after="120"/>
              <w:ind w:left="0" w:firstLine="0"/>
              <w:jc w:val="both"/>
              <w:rPr>
                <w:color w:val="000000" w:themeColor="text1"/>
                <w:sz w:val="21"/>
                <w:szCs w:val="21"/>
                <w:lang w:val="en-GB"/>
              </w:rPr>
            </w:pPr>
            <w:r w:rsidRPr="00201390">
              <w:rPr>
                <w:b/>
                <w:color w:val="000000" w:themeColor="text1"/>
                <w:sz w:val="21"/>
                <w:szCs w:val="21"/>
                <w:lang w:val="en-GB"/>
              </w:rPr>
              <w:t>Contract Documents</w:t>
            </w:r>
            <w:r w:rsidRPr="00201390">
              <w:rPr>
                <w:color w:val="000000" w:themeColor="text1"/>
                <w:sz w:val="21"/>
                <w:szCs w:val="21"/>
                <w:lang w:val="en-GB"/>
              </w:rPr>
              <w:t xml:space="preserve"> means the documents listed in the Agreement, including any Addendum thereto, that is these General Conditions of Contract (GCC), the Particular Conditions of Contract (PCC), and the Appendices</w:t>
            </w:r>
            <w:r w:rsidR="00B5350F" w:rsidRPr="00201390">
              <w:rPr>
                <w:color w:val="000000" w:themeColor="text1"/>
                <w:sz w:val="21"/>
                <w:szCs w:val="21"/>
                <w:lang w:val="en-GB"/>
              </w:rPr>
              <w:t>;</w:t>
            </w:r>
          </w:p>
          <w:p w:rsidR="005E0FED" w:rsidRPr="00201390" w:rsidRDefault="005E0FED" w:rsidP="005266BA">
            <w:pPr>
              <w:numPr>
                <w:ilvl w:val="0"/>
                <w:numId w:val="22"/>
              </w:numPr>
              <w:tabs>
                <w:tab w:val="clear" w:pos="1728"/>
                <w:tab w:val="num" w:pos="522"/>
              </w:tabs>
              <w:spacing w:before="120" w:after="120"/>
              <w:ind w:left="0" w:firstLine="0"/>
              <w:jc w:val="both"/>
              <w:rPr>
                <w:bCs/>
                <w:color w:val="000000" w:themeColor="text1"/>
                <w:sz w:val="21"/>
                <w:szCs w:val="21"/>
                <w:lang w:val="en-GB"/>
              </w:rPr>
            </w:pPr>
            <w:r w:rsidRPr="00201390">
              <w:rPr>
                <w:bCs/>
                <w:color w:val="000000" w:themeColor="text1"/>
                <w:sz w:val="21"/>
                <w:szCs w:val="21"/>
                <w:lang w:val="en-GB"/>
              </w:rPr>
              <w:t>Contract Price means the price to be paid for the performance of the Services, in accordance with GCC Clause 4</w:t>
            </w:r>
            <w:r w:rsidR="005819D6" w:rsidRPr="00201390">
              <w:rPr>
                <w:bCs/>
                <w:color w:val="000000" w:themeColor="text1"/>
                <w:sz w:val="21"/>
                <w:szCs w:val="21"/>
                <w:lang w:val="en-GB"/>
              </w:rPr>
              <w:t>1</w:t>
            </w:r>
            <w:r w:rsidRPr="00201390">
              <w:rPr>
                <w:bCs/>
                <w:color w:val="000000" w:themeColor="text1"/>
                <w:sz w:val="21"/>
                <w:szCs w:val="21"/>
                <w:lang w:val="en-GB"/>
              </w:rPr>
              <w:t>.1</w:t>
            </w:r>
            <w:bookmarkStart w:id="506" w:name="_Toc46725686"/>
            <w:r w:rsidR="00B5350F" w:rsidRPr="00201390">
              <w:rPr>
                <w:bCs/>
                <w:color w:val="000000" w:themeColor="text1"/>
                <w:sz w:val="21"/>
                <w:szCs w:val="21"/>
                <w:lang w:val="en-GB"/>
              </w:rPr>
              <w:t>;</w:t>
            </w:r>
          </w:p>
          <w:p w:rsidR="00356AD2" w:rsidRPr="00201390" w:rsidRDefault="006A0732" w:rsidP="006A0732">
            <w:pPr>
              <w:spacing w:before="120" w:after="120"/>
              <w:jc w:val="both"/>
              <w:rPr>
                <w:color w:val="000000" w:themeColor="text1"/>
                <w:sz w:val="21"/>
                <w:szCs w:val="21"/>
                <w:lang w:val="en-GB"/>
              </w:rPr>
            </w:pPr>
            <w:r w:rsidRPr="00201390">
              <w:rPr>
                <w:b/>
                <w:color w:val="000000" w:themeColor="text1"/>
                <w:sz w:val="21"/>
                <w:szCs w:val="21"/>
                <w:lang w:val="en-GB"/>
              </w:rPr>
              <w:t xml:space="preserve">(h) </w:t>
            </w:r>
            <w:r w:rsidR="005E0FED" w:rsidRPr="00201390">
              <w:rPr>
                <w:b/>
                <w:color w:val="000000" w:themeColor="text1"/>
                <w:sz w:val="21"/>
                <w:szCs w:val="21"/>
                <w:lang w:val="en-GB"/>
              </w:rPr>
              <w:t xml:space="preserve">Day </w:t>
            </w:r>
            <w:r w:rsidR="005E0FED" w:rsidRPr="00201390">
              <w:rPr>
                <w:color w:val="000000" w:themeColor="text1"/>
                <w:sz w:val="21"/>
                <w:szCs w:val="21"/>
                <w:lang w:val="en-GB"/>
              </w:rPr>
              <w:t>means calendar day unless otherwise specified as working days</w:t>
            </w:r>
            <w:r w:rsidR="00B5350F" w:rsidRPr="00201390">
              <w:rPr>
                <w:color w:val="000000" w:themeColor="text1"/>
                <w:sz w:val="21"/>
                <w:szCs w:val="21"/>
                <w:lang w:val="en-GB"/>
              </w:rPr>
              <w:t>;</w:t>
            </w:r>
            <w:bookmarkEnd w:id="506"/>
          </w:p>
          <w:p w:rsidR="005E0FED" w:rsidRPr="00201390" w:rsidRDefault="006A0732" w:rsidP="006A0732">
            <w:pPr>
              <w:spacing w:before="120" w:after="120"/>
              <w:jc w:val="both"/>
              <w:rPr>
                <w:color w:val="000000" w:themeColor="text1"/>
                <w:sz w:val="21"/>
                <w:szCs w:val="21"/>
                <w:lang w:val="en-GB"/>
              </w:rPr>
            </w:pPr>
            <w:r w:rsidRPr="00201390">
              <w:rPr>
                <w:b/>
                <w:color w:val="000000" w:themeColor="text1"/>
                <w:sz w:val="21"/>
                <w:szCs w:val="21"/>
                <w:lang w:val="en-GB"/>
              </w:rPr>
              <w:t>(</w:t>
            </w:r>
            <w:r w:rsidR="00356AD2" w:rsidRPr="00201390">
              <w:rPr>
                <w:b/>
                <w:color w:val="000000" w:themeColor="text1"/>
                <w:sz w:val="21"/>
                <w:szCs w:val="21"/>
                <w:lang w:val="en-GB"/>
              </w:rPr>
              <w:t>i</w:t>
            </w:r>
            <w:r w:rsidRPr="00201390">
              <w:rPr>
                <w:b/>
                <w:color w:val="000000" w:themeColor="text1"/>
                <w:sz w:val="21"/>
                <w:szCs w:val="21"/>
                <w:lang w:val="en-GB"/>
              </w:rPr>
              <w:t xml:space="preserve">) </w:t>
            </w:r>
            <w:r w:rsidR="005E0FED" w:rsidRPr="00201390">
              <w:rPr>
                <w:b/>
                <w:color w:val="000000" w:themeColor="text1"/>
                <w:sz w:val="21"/>
                <w:szCs w:val="21"/>
                <w:lang w:val="en-GB"/>
              </w:rPr>
              <w:t>Effective Date</w:t>
            </w:r>
            <w:r w:rsidR="005E0FED" w:rsidRPr="00201390">
              <w:rPr>
                <w:color w:val="000000" w:themeColor="text1"/>
                <w:sz w:val="21"/>
                <w:szCs w:val="21"/>
                <w:lang w:val="en-GB"/>
              </w:rPr>
              <w:t xml:space="preserve"> means the date on which this Contract comes into force pursuant to GCC Clause 1</w:t>
            </w:r>
            <w:r w:rsidR="005819D6" w:rsidRPr="00201390">
              <w:rPr>
                <w:color w:val="000000" w:themeColor="text1"/>
                <w:sz w:val="21"/>
                <w:szCs w:val="21"/>
                <w:lang w:val="en-GB"/>
              </w:rPr>
              <w:t>1</w:t>
            </w:r>
            <w:r w:rsidR="005E0FED" w:rsidRPr="00201390">
              <w:rPr>
                <w:color w:val="000000" w:themeColor="text1"/>
                <w:sz w:val="21"/>
                <w:szCs w:val="21"/>
                <w:lang w:val="en-GB"/>
              </w:rPr>
              <w:t>.1</w:t>
            </w:r>
            <w:r w:rsidR="00B5350F" w:rsidRPr="00201390">
              <w:rPr>
                <w:color w:val="000000" w:themeColor="text1"/>
                <w:sz w:val="21"/>
                <w:szCs w:val="21"/>
                <w:lang w:val="en-GB"/>
              </w:rPr>
              <w:t>;</w:t>
            </w:r>
          </w:p>
          <w:p w:rsidR="00DD4576" w:rsidRPr="00201390" w:rsidRDefault="006A0732" w:rsidP="006A0732">
            <w:pPr>
              <w:spacing w:before="120" w:after="120"/>
              <w:jc w:val="both"/>
              <w:rPr>
                <w:color w:val="000000" w:themeColor="text1"/>
                <w:sz w:val="21"/>
                <w:szCs w:val="21"/>
                <w:lang w:val="en-GB"/>
              </w:rPr>
            </w:pPr>
            <w:r w:rsidRPr="00201390">
              <w:rPr>
                <w:b/>
                <w:color w:val="000000" w:themeColor="text1"/>
                <w:sz w:val="21"/>
                <w:szCs w:val="21"/>
                <w:lang w:val="en-GB"/>
              </w:rPr>
              <w:t>(</w:t>
            </w:r>
            <w:r w:rsidR="00356AD2" w:rsidRPr="00201390">
              <w:rPr>
                <w:b/>
                <w:color w:val="000000" w:themeColor="text1"/>
                <w:sz w:val="21"/>
                <w:szCs w:val="21"/>
                <w:lang w:val="en-GB"/>
              </w:rPr>
              <w:t>j</w:t>
            </w:r>
            <w:r w:rsidRPr="00201390">
              <w:rPr>
                <w:b/>
                <w:color w:val="000000" w:themeColor="text1"/>
                <w:sz w:val="21"/>
                <w:szCs w:val="21"/>
                <w:lang w:val="en-GB"/>
              </w:rPr>
              <w:t xml:space="preserve">) </w:t>
            </w:r>
            <w:r w:rsidR="00DD4576" w:rsidRPr="00201390">
              <w:rPr>
                <w:b/>
                <w:color w:val="000000" w:themeColor="text1"/>
                <w:sz w:val="21"/>
                <w:szCs w:val="21"/>
                <w:lang w:val="en-GB"/>
              </w:rPr>
              <w:t>Employer</w:t>
            </w:r>
            <w:r w:rsidR="00DD4576" w:rsidRPr="00201390">
              <w:rPr>
                <w:color w:val="000000" w:themeColor="text1"/>
                <w:sz w:val="21"/>
                <w:szCs w:val="21"/>
                <w:lang w:val="en-GB"/>
              </w:rPr>
              <w:t xml:space="preserve"> is the party named in the </w:t>
            </w:r>
            <w:r w:rsidR="00DD4576" w:rsidRPr="00201390">
              <w:rPr>
                <w:b/>
                <w:color w:val="000000" w:themeColor="text1"/>
                <w:sz w:val="21"/>
                <w:szCs w:val="21"/>
                <w:lang w:val="en-GB"/>
              </w:rPr>
              <w:t>PCC</w:t>
            </w:r>
            <w:r w:rsidR="00DD4576" w:rsidRPr="00201390">
              <w:rPr>
                <w:color w:val="000000" w:themeColor="text1"/>
                <w:sz w:val="21"/>
                <w:szCs w:val="21"/>
                <w:lang w:val="en-GB"/>
              </w:rPr>
              <w:t xml:space="preserve"> who engages the Service Provider to perform the Services</w:t>
            </w:r>
            <w:r w:rsidR="00B5350F" w:rsidRPr="00201390">
              <w:rPr>
                <w:color w:val="000000" w:themeColor="text1"/>
                <w:sz w:val="21"/>
                <w:szCs w:val="21"/>
                <w:lang w:val="en-GB"/>
              </w:rPr>
              <w:t>;</w:t>
            </w:r>
          </w:p>
          <w:p w:rsidR="00A04768" w:rsidRPr="00201390" w:rsidRDefault="006A0732" w:rsidP="006A0732">
            <w:pPr>
              <w:spacing w:before="120" w:after="120"/>
              <w:jc w:val="both"/>
              <w:rPr>
                <w:color w:val="000000" w:themeColor="text1"/>
                <w:sz w:val="21"/>
                <w:szCs w:val="21"/>
                <w:lang w:val="en-GB"/>
              </w:rPr>
            </w:pPr>
            <w:r w:rsidRPr="00201390">
              <w:rPr>
                <w:b/>
                <w:color w:val="000000" w:themeColor="text1"/>
                <w:sz w:val="21"/>
                <w:szCs w:val="21"/>
                <w:lang w:val="en-GB"/>
              </w:rPr>
              <w:t>(</w:t>
            </w:r>
            <w:r w:rsidR="00356AD2" w:rsidRPr="00201390">
              <w:rPr>
                <w:b/>
                <w:color w:val="000000" w:themeColor="text1"/>
                <w:sz w:val="21"/>
                <w:szCs w:val="21"/>
                <w:lang w:val="en-GB"/>
              </w:rPr>
              <w:t>k</w:t>
            </w:r>
            <w:r w:rsidRPr="00201390">
              <w:rPr>
                <w:b/>
                <w:color w:val="000000" w:themeColor="text1"/>
                <w:sz w:val="21"/>
                <w:szCs w:val="21"/>
                <w:lang w:val="en-GB"/>
              </w:rPr>
              <w:t xml:space="preserve">) </w:t>
            </w:r>
            <w:r w:rsidR="00A04768" w:rsidRPr="00201390">
              <w:rPr>
                <w:b/>
                <w:color w:val="000000" w:themeColor="text1"/>
                <w:sz w:val="21"/>
                <w:szCs w:val="21"/>
                <w:lang w:val="en-GB"/>
              </w:rPr>
              <w:t xml:space="preserve">Force Majeure </w:t>
            </w:r>
            <w:r w:rsidR="001A48B4" w:rsidRPr="00201390">
              <w:rPr>
                <w:color w:val="000000" w:themeColor="text1"/>
                <w:sz w:val="21"/>
                <w:szCs w:val="21"/>
                <w:lang w:val="en-GB"/>
              </w:rPr>
              <w:t>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Start w:id="507" w:name="_Toc46732598"/>
            <w:bookmarkStart w:id="508" w:name="_Toc46733353"/>
            <w:bookmarkStart w:id="509" w:name="_Toc46733516"/>
            <w:bookmarkStart w:id="510" w:name="_Toc46736340"/>
            <w:bookmarkStart w:id="511" w:name="_Toc46736489"/>
            <w:bookmarkStart w:id="512" w:name="_Toc46736696"/>
            <w:r w:rsidR="001A48B4" w:rsidRPr="00201390">
              <w:rPr>
                <w:color w:val="000000" w:themeColor="text1"/>
                <w:sz w:val="21"/>
                <w:szCs w:val="21"/>
                <w:lang w:val="en-GB"/>
              </w:rPr>
              <w:t xml:space="preserve"> Force Majeure shall not include insufficiency of funds or failure to make any payment required </w:t>
            </w:r>
            <w:bookmarkStart w:id="513" w:name="_Toc46731679"/>
            <w:bookmarkStart w:id="514" w:name="_Toc46731985"/>
            <w:r w:rsidR="001A48B4" w:rsidRPr="00201390">
              <w:rPr>
                <w:color w:val="000000" w:themeColor="text1"/>
                <w:sz w:val="21"/>
                <w:szCs w:val="21"/>
                <w:lang w:val="en-GB"/>
              </w:rPr>
              <w:t>hereunder</w:t>
            </w:r>
            <w:bookmarkEnd w:id="507"/>
            <w:bookmarkEnd w:id="508"/>
            <w:bookmarkEnd w:id="509"/>
            <w:bookmarkEnd w:id="510"/>
            <w:bookmarkEnd w:id="511"/>
            <w:bookmarkEnd w:id="512"/>
            <w:bookmarkEnd w:id="513"/>
            <w:bookmarkEnd w:id="514"/>
            <w:r w:rsidR="00B5350F" w:rsidRPr="00201390">
              <w:rPr>
                <w:color w:val="000000" w:themeColor="text1"/>
                <w:sz w:val="21"/>
                <w:szCs w:val="21"/>
                <w:lang w:val="en-GB"/>
              </w:rPr>
              <w:t>;</w:t>
            </w:r>
          </w:p>
          <w:p w:rsidR="005E0FED" w:rsidRPr="00201390" w:rsidRDefault="00356AD2" w:rsidP="00E078BA">
            <w:pPr>
              <w:spacing w:before="120" w:after="120"/>
              <w:jc w:val="both"/>
              <w:rPr>
                <w:color w:val="000000" w:themeColor="text1"/>
                <w:sz w:val="21"/>
                <w:szCs w:val="21"/>
                <w:lang w:val="en-GB"/>
              </w:rPr>
            </w:pPr>
            <w:bookmarkStart w:id="515" w:name="_Toc46725687"/>
            <w:r w:rsidRPr="00201390">
              <w:rPr>
                <w:b/>
                <w:color w:val="000000" w:themeColor="text1"/>
                <w:sz w:val="21"/>
                <w:szCs w:val="21"/>
                <w:lang w:val="en-GB"/>
              </w:rPr>
              <w:t>(l</w:t>
            </w:r>
            <w:r w:rsidR="00E078BA" w:rsidRPr="00201390">
              <w:rPr>
                <w:b/>
                <w:color w:val="000000" w:themeColor="text1"/>
                <w:sz w:val="21"/>
                <w:szCs w:val="21"/>
                <w:lang w:val="en-GB"/>
              </w:rPr>
              <w:t xml:space="preserve">) </w:t>
            </w:r>
            <w:r w:rsidR="005E0FED" w:rsidRPr="00201390">
              <w:rPr>
                <w:b/>
                <w:color w:val="000000" w:themeColor="text1"/>
                <w:sz w:val="21"/>
                <w:szCs w:val="21"/>
                <w:lang w:val="en-GB"/>
              </w:rPr>
              <w:t xml:space="preserve">GCC </w:t>
            </w:r>
            <w:r w:rsidR="005E0FED" w:rsidRPr="00201390">
              <w:rPr>
                <w:color w:val="000000" w:themeColor="text1"/>
                <w:sz w:val="21"/>
                <w:szCs w:val="21"/>
                <w:lang w:val="en-GB"/>
              </w:rPr>
              <w:t>mean</w:t>
            </w:r>
            <w:r w:rsidR="001A48B4" w:rsidRPr="00201390">
              <w:rPr>
                <w:color w:val="000000" w:themeColor="text1"/>
                <w:sz w:val="21"/>
                <w:szCs w:val="21"/>
                <w:lang w:val="en-GB"/>
              </w:rPr>
              <w:t>s</w:t>
            </w:r>
            <w:r w:rsidR="005E0FED" w:rsidRPr="00201390">
              <w:rPr>
                <w:color w:val="000000" w:themeColor="text1"/>
                <w:sz w:val="21"/>
                <w:szCs w:val="21"/>
                <w:lang w:val="en-GB"/>
              </w:rPr>
              <w:t xml:space="preserve"> the General Conditions of Contract</w:t>
            </w:r>
            <w:bookmarkEnd w:id="515"/>
            <w:r w:rsidR="00B5350F" w:rsidRPr="00201390">
              <w:rPr>
                <w:color w:val="000000" w:themeColor="text1"/>
                <w:sz w:val="21"/>
                <w:szCs w:val="21"/>
                <w:lang w:val="en-GB"/>
              </w:rPr>
              <w:t>;</w:t>
            </w:r>
          </w:p>
          <w:p w:rsidR="005E0FED" w:rsidRPr="00201390" w:rsidRDefault="00E078BA" w:rsidP="00E078BA">
            <w:pPr>
              <w:spacing w:before="120" w:after="120"/>
              <w:jc w:val="both"/>
              <w:rPr>
                <w:b/>
                <w:color w:val="000000" w:themeColor="text1"/>
                <w:sz w:val="21"/>
                <w:szCs w:val="21"/>
                <w:lang w:val="en-GB"/>
              </w:rPr>
            </w:pPr>
            <w:r w:rsidRPr="00201390">
              <w:rPr>
                <w:b/>
                <w:color w:val="000000" w:themeColor="text1"/>
                <w:sz w:val="21"/>
                <w:szCs w:val="21"/>
                <w:lang w:val="en-GB"/>
              </w:rPr>
              <w:t>(</w:t>
            </w:r>
            <w:r w:rsidR="00356AD2" w:rsidRPr="00201390">
              <w:rPr>
                <w:b/>
                <w:color w:val="000000" w:themeColor="text1"/>
                <w:sz w:val="21"/>
                <w:szCs w:val="21"/>
                <w:lang w:val="en-GB"/>
              </w:rPr>
              <w:t>m</w:t>
            </w:r>
            <w:r w:rsidRPr="00201390">
              <w:rPr>
                <w:b/>
                <w:color w:val="000000" w:themeColor="text1"/>
                <w:sz w:val="21"/>
                <w:szCs w:val="21"/>
                <w:lang w:val="en-GB"/>
              </w:rPr>
              <w:t xml:space="preserve">) </w:t>
            </w:r>
            <w:r w:rsidR="005E0FED" w:rsidRPr="00201390">
              <w:rPr>
                <w:b/>
                <w:color w:val="000000" w:themeColor="text1"/>
                <w:sz w:val="21"/>
                <w:szCs w:val="21"/>
                <w:lang w:val="en-GB"/>
              </w:rPr>
              <w:t xml:space="preserve">Government </w:t>
            </w:r>
            <w:r w:rsidR="005E0FED" w:rsidRPr="00201390">
              <w:rPr>
                <w:color w:val="000000" w:themeColor="text1"/>
                <w:sz w:val="21"/>
                <w:szCs w:val="21"/>
                <w:lang w:val="en-GB"/>
              </w:rPr>
              <w:t>means the Government of the People’s Republic of Bangladesh</w:t>
            </w:r>
            <w:r w:rsidR="00B5350F" w:rsidRPr="00201390">
              <w:rPr>
                <w:color w:val="000000" w:themeColor="text1"/>
                <w:sz w:val="21"/>
                <w:szCs w:val="21"/>
                <w:lang w:val="en-GB"/>
              </w:rPr>
              <w:t>;</w:t>
            </w:r>
          </w:p>
          <w:p w:rsidR="005E0FED" w:rsidRPr="00201390" w:rsidRDefault="00356AD2" w:rsidP="00E078BA">
            <w:pPr>
              <w:spacing w:before="120" w:after="120"/>
              <w:jc w:val="both"/>
              <w:rPr>
                <w:color w:val="000000" w:themeColor="text1"/>
                <w:sz w:val="21"/>
                <w:szCs w:val="21"/>
                <w:lang w:val="en-GB"/>
              </w:rPr>
            </w:pPr>
            <w:bookmarkStart w:id="516" w:name="_Toc46725688"/>
            <w:r w:rsidRPr="00201390">
              <w:rPr>
                <w:b/>
                <w:color w:val="000000" w:themeColor="text1"/>
                <w:sz w:val="21"/>
                <w:szCs w:val="21"/>
                <w:lang w:val="en-GB"/>
              </w:rPr>
              <w:t>(n</w:t>
            </w:r>
            <w:r w:rsidR="00E078BA" w:rsidRPr="00201390">
              <w:rPr>
                <w:b/>
                <w:color w:val="000000" w:themeColor="text1"/>
                <w:sz w:val="21"/>
                <w:szCs w:val="21"/>
                <w:lang w:val="en-GB"/>
              </w:rPr>
              <w:t xml:space="preserve">) </w:t>
            </w:r>
            <w:r w:rsidR="005E0FED" w:rsidRPr="00201390">
              <w:rPr>
                <w:b/>
                <w:color w:val="000000" w:themeColor="text1"/>
                <w:sz w:val="21"/>
                <w:szCs w:val="21"/>
                <w:lang w:val="en-GB"/>
              </w:rPr>
              <w:t>Intended Completion Date</w:t>
            </w:r>
            <w:r w:rsidR="005E0FED" w:rsidRPr="00201390">
              <w:rPr>
                <w:color w:val="000000" w:themeColor="text1"/>
                <w:sz w:val="21"/>
                <w:szCs w:val="21"/>
                <w:lang w:val="en-GB"/>
              </w:rPr>
              <w:t xml:space="preserve"> is the date on which it is intended that the </w:t>
            </w:r>
            <w:r w:rsidR="00EE24D1" w:rsidRPr="00201390">
              <w:rPr>
                <w:color w:val="000000" w:themeColor="text1"/>
                <w:sz w:val="21"/>
                <w:szCs w:val="21"/>
                <w:lang w:val="en-GB"/>
              </w:rPr>
              <w:t xml:space="preserve">Service Provider </w:t>
            </w:r>
            <w:r w:rsidR="005E0FED" w:rsidRPr="00201390">
              <w:rPr>
                <w:color w:val="000000" w:themeColor="text1"/>
                <w:sz w:val="21"/>
                <w:szCs w:val="21"/>
                <w:lang w:val="en-GB"/>
              </w:rPr>
              <w:t>shall complete the Services</w:t>
            </w:r>
            <w:bookmarkEnd w:id="516"/>
            <w:r w:rsidR="005E0FED" w:rsidRPr="00201390">
              <w:rPr>
                <w:color w:val="000000" w:themeColor="text1"/>
                <w:sz w:val="21"/>
                <w:szCs w:val="21"/>
                <w:lang w:val="en-GB"/>
              </w:rPr>
              <w:t xml:space="preserve"> as specified in the </w:t>
            </w:r>
            <w:r w:rsidR="005E0FED" w:rsidRPr="00201390">
              <w:rPr>
                <w:b/>
                <w:color w:val="000000" w:themeColor="text1"/>
                <w:sz w:val="21"/>
                <w:szCs w:val="21"/>
                <w:lang w:val="en-GB"/>
              </w:rPr>
              <w:t>PCC</w:t>
            </w:r>
            <w:r w:rsidR="00B5350F" w:rsidRPr="00201390">
              <w:rPr>
                <w:color w:val="000000" w:themeColor="text1"/>
                <w:sz w:val="21"/>
                <w:szCs w:val="21"/>
                <w:lang w:val="en-GB"/>
              </w:rPr>
              <w:t>;</w:t>
            </w:r>
          </w:p>
          <w:p w:rsidR="005E0FED" w:rsidRPr="00201390" w:rsidRDefault="00E078BA" w:rsidP="00E078BA">
            <w:pPr>
              <w:spacing w:before="120" w:after="120"/>
              <w:jc w:val="both"/>
              <w:rPr>
                <w:color w:val="000000" w:themeColor="text1"/>
                <w:sz w:val="21"/>
                <w:szCs w:val="21"/>
                <w:lang w:val="en-GB"/>
              </w:rPr>
            </w:pPr>
            <w:r w:rsidRPr="00201390">
              <w:rPr>
                <w:b/>
                <w:color w:val="000000" w:themeColor="text1"/>
                <w:sz w:val="21"/>
                <w:szCs w:val="21"/>
                <w:lang w:val="en-GB"/>
              </w:rPr>
              <w:t>(</w:t>
            </w:r>
            <w:r w:rsidR="00356AD2" w:rsidRPr="00201390">
              <w:rPr>
                <w:b/>
                <w:color w:val="000000" w:themeColor="text1"/>
                <w:sz w:val="21"/>
                <w:szCs w:val="21"/>
                <w:lang w:val="en-GB"/>
              </w:rPr>
              <w:t>o</w:t>
            </w:r>
            <w:r w:rsidRPr="00201390">
              <w:rPr>
                <w:b/>
                <w:color w:val="000000" w:themeColor="text1"/>
                <w:sz w:val="21"/>
                <w:szCs w:val="21"/>
                <w:lang w:val="en-GB"/>
              </w:rPr>
              <w:t xml:space="preserve">) </w:t>
            </w:r>
            <w:r w:rsidR="005E0FED" w:rsidRPr="00201390">
              <w:rPr>
                <w:b/>
                <w:color w:val="000000" w:themeColor="text1"/>
                <w:sz w:val="21"/>
                <w:szCs w:val="21"/>
                <w:lang w:val="en-GB"/>
              </w:rPr>
              <w:t>Month</w:t>
            </w:r>
            <w:r w:rsidR="005E0FED" w:rsidRPr="00201390">
              <w:rPr>
                <w:color w:val="000000" w:themeColor="text1"/>
                <w:sz w:val="21"/>
                <w:szCs w:val="21"/>
                <w:lang w:val="en-GB"/>
              </w:rPr>
              <w:t xml:space="preserve">  means calendar month</w:t>
            </w:r>
            <w:r w:rsidR="00B5350F" w:rsidRPr="00201390">
              <w:rPr>
                <w:color w:val="000000" w:themeColor="text1"/>
                <w:sz w:val="21"/>
                <w:szCs w:val="21"/>
                <w:lang w:val="en-GB"/>
              </w:rPr>
              <w:t>;</w:t>
            </w:r>
          </w:p>
          <w:p w:rsidR="005E0FED" w:rsidRPr="00201390" w:rsidRDefault="000D1BA6" w:rsidP="00E078BA">
            <w:pPr>
              <w:spacing w:before="120" w:after="120"/>
              <w:jc w:val="both"/>
              <w:rPr>
                <w:color w:val="000000" w:themeColor="text1"/>
                <w:sz w:val="21"/>
                <w:szCs w:val="21"/>
                <w:lang w:val="en-GB"/>
              </w:rPr>
            </w:pPr>
            <w:r w:rsidRPr="00201390">
              <w:rPr>
                <w:b/>
                <w:color w:val="000000" w:themeColor="text1"/>
                <w:sz w:val="21"/>
                <w:szCs w:val="21"/>
                <w:lang w:val="en-GB"/>
              </w:rPr>
              <w:lastRenderedPageBreak/>
              <w:t xml:space="preserve">(p) </w:t>
            </w:r>
            <w:r w:rsidR="005E0FED" w:rsidRPr="00201390">
              <w:rPr>
                <w:b/>
                <w:color w:val="000000" w:themeColor="text1"/>
                <w:sz w:val="21"/>
                <w:szCs w:val="21"/>
                <w:lang w:val="en-GB"/>
              </w:rPr>
              <w:t xml:space="preserve">Party </w:t>
            </w:r>
            <w:r w:rsidR="005E0FED" w:rsidRPr="00201390">
              <w:rPr>
                <w:color w:val="000000" w:themeColor="text1"/>
                <w:sz w:val="21"/>
                <w:szCs w:val="21"/>
                <w:lang w:val="en-GB"/>
              </w:rPr>
              <w:t xml:space="preserve">means the </w:t>
            </w:r>
            <w:r w:rsidR="00EE24D1" w:rsidRPr="00201390">
              <w:rPr>
                <w:color w:val="000000" w:themeColor="text1"/>
                <w:sz w:val="21"/>
                <w:szCs w:val="21"/>
                <w:lang w:val="en-GB"/>
              </w:rPr>
              <w:t>Employer</w:t>
            </w:r>
            <w:r w:rsidR="005E0FED" w:rsidRPr="00201390">
              <w:rPr>
                <w:color w:val="000000" w:themeColor="text1"/>
                <w:sz w:val="21"/>
                <w:szCs w:val="21"/>
                <w:lang w:val="en-GB"/>
              </w:rPr>
              <w:t xml:space="preserve"> or the </w:t>
            </w:r>
            <w:r w:rsidR="00EE24D1" w:rsidRPr="00201390">
              <w:rPr>
                <w:color w:val="000000" w:themeColor="text1"/>
                <w:sz w:val="21"/>
                <w:szCs w:val="21"/>
                <w:lang w:val="en-GB"/>
              </w:rPr>
              <w:t>Service Provider</w:t>
            </w:r>
            <w:r w:rsidR="005E0FED" w:rsidRPr="00201390">
              <w:rPr>
                <w:color w:val="000000" w:themeColor="text1"/>
                <w:sz w:val="21"/>
                <w:szCs w:val="21"/>
                <w:lang w:val="en-GB"/>
              </w:rPr>
              <w:t xml:space="preserve">, as the case may be, and </w:t>
            </w:r>
            <w:r w:rsidR="005E0FED" w:rsidRPr="00201390">
              <w:rPr>
                <w:b/>
                <w:color w:val="000000" w:themeColor="text1"/>
                <w:sz w:val="21"/>
                <w:szCs w:val="21"/>
                <w:lang w:val="en-GB"/>
              </w:rPr>
              <w:t>“Parties”</w:t>
            </w:r>
            <w:r w:rsidR="005E0FED" w:rsidRPr="00201390">
              <w:rPr>
                <w:color w:val="000000" w:themeColor="text1"/>
                <w:sz w:val="21"/>
                <w:szCs w:val="21"/>
                <w:lang w:val="en-GB"/>
              </w:rPr>
              <w:t xml:space="preserve"> means both of them</w:t>
            </w:r>
            <w:r w:rsidR="00B5350F" w:rsidRPr="00201390">
              <w:rPr>
                <w:color w:val="000000" w:themeColor="text1"/>
                <w:sz w:val="21"/>
                <w:szCs w:val="21"/>
                <w:lang w:val="en-GB"/>
              </w:rPr>
              <w:t>;</w:t>
            </w:r>
          </w:p>
          <w:p w:rsidR="005E0FED" w:rsidRPr="00201390" w:rsidRDefault="00356AD2" w:rsidP="00E078BA">
            <w:pPr>
              <w:spacing w:before="120" w:after="120"/>
              <w:jc w:val="both"/>
              <w:rPr>
                <w:color w:val="000000" w:themeColor="text1"/>
                <w:sz w:val="21"/>
                <w:szCs w:val="21"/>
                <w:lang w:val="en-GB"/>
              </w:rPr>
            </w:pPr>
            <w:r w:rsidRPr="00201390">
              <w:rPr>
                <w:b/>
                <w:color w:val="000000" w:themeColor="text1"/>
                <w:sz w:val="21"/>
                <w:szCs w:val="21"/>
                <w:lang w:val="en-GB"/>
              </w:rPr>
              <w:t>(</w:t>
            </w:r>
            <w:r w:rsidR="000D1BA6" w:rsidRPr="00201390">
              <w:rPr>
                <w:b/>
                <w:color w:val="000000" w:themeColor="text1"/>
                <w:sz w:val="21"/>
                <w:szCs w:val="21"/>
                <w:lang w:val="en-GB"/>
              </w:rPr>
              <w:t>q</w:t>
            </w:r>
            <w:r w:rsidR="00E078BA" w:rsidRPr="00201390">
              <w:rPr>
                <w:b/>
                <w:color w:val="000000" w:themeColor="text1"/>
                <w:sz w:val="21"/>
                <w:szCs w:val="21"/>
                <w:lang w:val="en-GB"/>
              </w:rPr>
              <w:t xml:space="preserve">) </w:t>
            </w:r>
            <w:r w:rsidR="005E0FED" w:rsidRPr="00201390">
              <w:rPr>
                <w:b/>
                <w:color w:val="000000" w:themeColor="text1"/>
                <w:sz w:val="21"/>
                <w:szCs w:val="21"/>
                <w:lang w:val="en-GB"/>
              </w:rPr>
              <w:t>Personnel</w:t>
            </w:r>
            <w:r w:rsidR="005E0FED" w:rsidRPr="00201390">
              <w:rPr>
                <w:color w:val="000000" w:themeColor="text1"/>
                <w:sz w:val="21"/>
                <w:szCs w:val="21"/>
                <w:lang w:val="en-GB"/>
              </w:rPr>
              <w:t xml:space="preserve"> means professionals and support staff provided by the </w:t>
            </w:r>
            <w:r w:rsidR="00EE24D1" w:rsidRPr="00201390">
              <w:rPr>
                <w:color w:val="000000" w:themeColor="text1"/>
                <w:sz w:val="21"/>
                <w:szCs w:val="21"/>
                <w:lang w:val="en-GB"/>
              </w:rPr>
              <w:t xml:space="preserve">Service Provider </w:t>
            </w:r>
            <w:r w:rsidR="005E0FED" w:rsidRPr="00201390">
              <w:rPr>
                <w:color w:val="000000" w:themeColor="text1"/>
                <w:sz w:val="21"/>
                <w:szCs w:val="21"/>
                <w:lang w:val="en-GB"/>
              </w:rPr>
              <w:t>and</w:t>
            </w:r>
            <w:r w:rsidR="006744A4" w:rsidRPr="00201390">
              <w:rPr>
                <w:color w:val="000000" w:themeColor="text1"/>
                <w:sz w:val="21"/>
                <w:szCs w:val="21"/>
                <w:lang w:val="en-GB"/>
              </w:rPr>
              <w:t>,</w:t>
            </w:r>
            <w:r w:rsidR="005E0FED" w:rsidRPr="00201390">
              <w:rPr>
                <w:color w:val="000000" w:themeColor="text1"/>
                <w:sz w:val="21"/>
                <w:szCs w:val="21"/>
                <w:lang w:val="en-GB"/>
              </w:rPr>
              <w:t xml:space="preserve"> assigned to perform th</w:t>
            </w:r>
            <w:r w:rsidR="003F72A3" w:rsidRPr="00201390">
              <w:rPr>
                <w:color w:val="000000" w:themeColor="text1"/>
                <w:sz w:val="21"/>
                <w:szCs w:val="21"/>
                <w:lang w:val="en-GB"/>
              </w:rPr>
              <w:t>e Services or any part thereof</w:t>
            </w:r>
            <w:r w:rsidR="00B5350F" w:rsidRPr="00201390">
              <w:rPr>
                <w:color w:val="000000" w:themeColor="text1"/>
                <w:sz w:val="21"/>
                <w:szCs w:val="21"/>
                <w:lang w:val="en-GB"/>
              </w:rPr>
              <w:t>;</w:t>
            </w:r>
          </w:p>
          <w:p w:rsidR="005E0FED" w:rsidRPr="00201390" w:rsidRDefault="00356AD2" w:rsidP="00E078BA">
            <w:pPr>
              <w:spacing w:before="120" w:after="120"/>
              <w:jc w:val="both"/>
              <w:rPr>
                <w:color w:val="000000" w:themeColor="text1"/>
                <w:sz w:val="21"/>
                <w:szCs w:val="21"/>
              </w:rPr>
            </w:pPr>
            <w:r w:rsidRPr="00201390">
              <w:rPr>
                <w:b/>
                <w:color w:val="000000" w:themeColor="text1"/>
                <w:sz w:val="21"/>
                <w:szCs w:val="21"/>
              </w:rPr>
              <w:t>(</w:t>
            </w:r>
            <w:r w:rsidR="000D1BA6" w:rsidRPr="00201390">
              <w:rPr>
                <w:b/>
                <w:color w:val="000000" w:themeColor="text1"/>
                <w:sz w:val="21"/>
                <w:szCs w:val="21"/>
              </w:rPr>
              <w:t>r</w:t>
            </w:r>
            <w:r w:rsidR="00E078BA" w:rsidRPr="00201390">
              <w:rPr>
                <w:b/>
                <w:color w:val="000000" w:themeColor="text1"/>
                <w:sz w:val="21"/>
                <w:szCs w:val="21"/>
              </w:rPr>
              <w:t xml:space="preserve">) </w:t>
            </w:r>
            <w:r w:rsidR="005E0FED" w:rsidRPr="00201390">
              <w:rPr>
                <w:b/>
                <w:color w:val="000000" w:themeColor="text1"/>
                <w:sz w:val="21"/>
                <w:szCs w:val="21"/>
              </w:rPr>
              <w:t xml:space="preserve">Reimbursable expenses </w:t>
            </w:r>
            <w:r w:rsidR="005E0FED" w:rsidRPr="00201390">
              <w:rPr>
                <w:color w:val="000000" w:themeColor="text1"/>
                <w:sz w:val="21"/>
                <w:szCs w:val="21"/>
              </w:rPr>
              <w:t xml:space="preserve">mean all assignment-related costs other than </w:t>
            </w:r>
            <w:r w:rsidR="00EE24D1" w:rsidRPr="00201390">
              <w:rPr>
                <w:color w:val="000000" w:themeColor="text1"/>
                <w:sz w:val="21"/>
                <w:szCs w:val="21"/>
              </w:rPr>
              <w:t>Service Provider’s</w:t>
            </w:r>
            <w:r w:rsidR="005E0FED" w:rsidRPr="00201390">
              <w:rPr>
                <w:color w:val="000000" w:themeColor="text1"/>
                <w:sz w:val="21"/>
                <w:szCs w:val="21"/>
              </w:rPr>
              <w:t xml:space="preserve"> remuneration. </w:t>
            </w:r>
          </w:p>
          <w:p w:rsidR="005E0FED" w:rsidRPr="00201390" w:rsidRDefault="00E078BA" w:rsidP="00E078BA">
            <w:pPr>
              <w:spacing w:before="120" w:after="120"/>
              <w:jc w:val="both"/>
              <w:rPr>
                <w:color w:val="000000" w:themeColor="text1"/>
                <w:sz w:val="21"/>
                <w:szCs w:val="21"/>
              </w:rPr>
            </w:pPr>
            <w:r w:rsidRPr="00201390">
              <w:rPr>
                <w:b/>
                <w:color w:val="000000" w:themeColor="text1"/>
                <w:sz w:val="21"/>
                <w:szCs w:val="21"/>
              </w:rPr>
              <w:t>(</w:t>
            </w:r>
            <w:r w:rsidR="000D1BA6" w:rsidRPr="00201390">
              <w:rPr>
                <w:b/>
                <w:color w:val="000000" w:themeColor="text1"/>
                <w:sz w:val="21"/>
                <w:szCs w:val="21"/>
              </w:rPr>
              <w:t>s</w:t>
            </w:r>
            <w:r w:rsidRPr="00201390">
              <w:rPr>
                <w:b/>
                <w:color w:val="000000" w:themeColor="text1"/>
                <w:sz w:val="21"/>
                <w:szCs w:val="21"/>
              </w:rPr>
              <w:t xml:space="preserve">) </w:t>
            </w:r>
            <w:r w:rsidR="005E0FED" w:rsidRPr="00201390">
              <w:rPr>
                <w:b/>
                <w:color w:val="000000" w:themeColor="text1"/>
                <w:sz w:val="21"/>
                <w:szCs w:val="21"/>
              </w:rPr>
              <w:t xml:space="preserve">Remuneration </w:t>
            </w:r>
            <w:r w:rsidR="005E0FED" w:rsidRPr="00201390">
              <w:rPr>
                <w:color w:val="000000" w:themeColor="text1"/>
                <w:sz w:val="21"/>
                <w:szCs w:val="21"/>
              </w:rPr>
              <w:t xml:space="preserve">means all costs related to payments of fees to the </w:t>
            </w:r>
            <w:r w:rsidR="00EE24D1" w:rsidRPr="00201390">
              <w:rPr>
                <w:color w:val="000000" w:themeColor="text1"/>
                <w:sz w:val="21"/>
                <w:szCs w:val="21"/>
              </w:rPr>
              <w:t>Service Provider</w:t>
            </w:r>
            <w:r w:rsidR="005E0FED" w:rsidRPr="00201390">
              <w:rPr>
                <w:color w:val="000000" w:themeColor="text1"/>
                <w:sz w:val="21"/>
                <w:szCs w:val="21"/>
              </w:rPr>
              <w:t xml:space="preserve"> for the time spent by the professional and other staff on assignment related activities</w:t>
            </w:r>
            <w:r w:rsidR="00B5350F" w:rsidRPr="00201390">
              <w:rPr>
                <w:color w:val="000000" w:themeColor="text1"/>
                <w:sz w:val="21"/>
                <w:szCs w:val="21"/>
              </w:rPr>
              <w:t>;</w:t>
            </w:r>
          </w:p>
          <w:p w:rsidR="005E0FED" w:rsidRPr="00201390" w:rsidRDefault="00E078BA" w:rsidP="00E078BA">
            <w:pPr>
              <w:spacing w:before="120" w:after="120"/>
              <w:jc w:val="both"/>
              <w:rPr>
                <w:color w:val="000000" w:themeColor="text1"/>
                <w:sz w:val="21"/>
                <w:szCs w:val="21"/>
              </w:rPr>
            </w:pPr>
            <w:r w:rsidRPr="00201390">
              <w:rPr>
                <w:b/>
                <w:color w:val="000000" w:themeColor="text1"/>
                <w:sz w:val="21"/>
                <w:szCs w:val="21"/>
              </w:rPr>
              <w:t>(</w:t>
            </w:r>
            <w:r w:rsidR="000D1BA6" w:rsidRPr="00201390">
              <w:rPr>
                <w:b/>
                <w:color w:val="000000" w:themeColor="text1"/>
                <w:sz w:val="21"/>
                <w:szCs w:val="21"/>
              </w:rPr>
              <w:t>t</w:t>
            </w:r>
            <w:r w:rsidRPr="00201390">
              <w:rPr>
                <w:b/>
                <w:color w:val="000000" w:themeColor="text1"/>
                <w:sz w:val="21"/>
                <w:szCs w:val="21"/>
              </w:rPr>
              <w:t xml:space="preserve">) </w:t>
            </w:r>
            <w:r w:rsidR="005E0FED" w:rsidRPr="00201390">
              <w:rPr>
                <w:b/>
                <w:color w:val="000000" w:themeColor="text1"/>
                <w:sz w:val="21"/>
                <w:szCs w:val="21"/>
              </w:rPr>
              <w:t>PCC</w:t>
            </w:r>
            <w:r w:rsidR="005E0FED" w:rsidRPr="00201390">
              <w:rPr>
                <w:color w:val="000000" w:themeColor="text1"/>
                <w:sz w:val="21"/>
                <w:szCs w:val="21"/>
              </w:rPr>
              <w:t xml:space="preserve"> means the Particular Conditions of Contract by which the GCC may be amended or supplemented</w:t>
            </w:r>
            <w:r w:rsidR="00B5350F" w:rsidRPr="00201390">
              <w:rPr>
                <w:color w:val="000000" w:themeColor="text1"/>
                <w:sz w:val="21"/>
                <w:szCs w:val="21"/>
              </w:rPr>
              <w:t>;</w:t>
            </w:r>
          </w:p>
          <w:p w:rsidR="005E0FED" w:rsidRPr="00201390" w:rsidRDefault="00356AD2" w:rsidP="00E078BA">
            <w:pPr>
              <w:spacing w:before="120" w:after="120"/>
              <w:jc w:val="both"/>
              <w:rPr>
                <w:color w:val="000000" w:themeColor="text1"/>
                <w:sz w:val="21"/>
                <w:szCs w:val="21"/>
              </w:rPr>
            </w:pPr>
            <w:r w:rsidRPr="00201390">
              <w:rPr>
                <w:b/>
                <w:color w:val="000000" w:themeColor="text1"/>
                <w:sz w:val="21"/>
                <w:szCs w:val="21"/>
              </w:rPr>
              <w:t>(</w:t>
            </w:r>
            <w:r w:rsidR="000D1BA6" w:rsidRPr="00201390">
              <w:rPr>
                <w:b/>
                <w:color w:val="000000" w:themeColor="text1"/>
                <w:sz w:val="21"/>
                <w:szCs w:val="21"/>
              </w:rPr>
              <w:t>u</w:t>
            </w:r>
            <w:r w:rsidR="00E078BA" w:rsidRPr="00201390">
              <w:rPr>
                <w:b/>
                <w:color w:val="000000" w:themeColor="text1"/>
                <w:sz w:val="21"/>
                <w:szCs w:val="21"/>
              </w:rPr>
              <w:t xml:space="preserve">) </w:t>
            </w:r>
            <w:r w:rsidR="005E0FED" w:rsidRPr="00201390">
              <w:rPr>
                <w:b/>
                <w:color w:val="000000" w:themeColor="text1"/>
                <w:sz w:val="21"/>
                <w:szCs w:val="21"/>
              </w:rPr>
              <w:t>Services</w:t>
            </w:r>
            <w:r w:rsidR="005E0FED" w:rsidRPr="00201390">
              <w:rPr>
                <w:color w:val="000000" w:themeColor="text1"/>
                <w:sz w:val="21"/>
                <w:szCs w:val="21"/>
              </w:rPr>
              <w:t xml:space="preserve"> means the work to be performed by the </w:t>
            </w:r>
            <w:r w:rsidR="001C58F8" w:rsidRPr="00201390">
              <w:rPr>
                <w:color w:val="000000" w:themeColor="text1"/>
                <w:sz w:val="21"/>
                <w:szCs w:val="21"/>
              </w:rPr>
              <w:t>Service Provider</w:t>
            </w:r>
            <w:r w:rsidR="005E0FED" w:rsidRPr="00201390">
              <w:rPr>
                <w:color w:val="000000" w:themeColor="text1"/>
                <w:sz w:val="21"/>
                <w:szCs w:val="21"/>
              </w:rPr>
              <w:t xml:space="preserve"> pursuant to this Contract, as described in </w:t>
            </w:r>
            <w:r w:rsidR="005E0FED" w:rsidRPr="00201390">
              <w:rPr>
                <w:b/>
                <w:color w:val="000000" w:themeColor="text1"/>
                <w:sz w:val="21"/>
                <w:szCs w:val="21"/>
              </w:rPr>
              <w:t xml:space="preserve">Appendices </w:t>
            </w:r>
            <w:r w:rsidR="00710293" w:rsidRPr="00201390">
              <w:rPr>
                <w:b/>
                <w:color w:val="000000" w:themeColor="text1"/>
                <w:sz w:val="21"/>
                <w:szCs w:val="21"/>
              </w:rPr>
              <w:t>A</w:t>
            </w:r>
            <w:r w:rsidR="005E0FED" w:rsidRPr="00201390">
              <w:rPr>
                <w:b/>
                <w:color w:val="000000" w:themeColor="text1"/>
                <w:sz w:val="21"/>
                <w:szCs w:val="21"/>
              </w:rPr>
              <w:t xml:space="preserve"> to </w:t>
            </w:r>
            <w:r w:rsidR="00710293" w:rsidRPr="00201390">
              <w:rPr>
                <w:b/>
                <w:color w:val="000000" w:themeColor="text1"/>
                <w:sz w:val="21"/>
                <w:szCs w:val="21"/>
              </w:rPr>
              <w:t>E</w:t>
            </w:r>
            <w:r w:rsidR="005E0FED" w:rsidRPr="00201390">
              <w:rPr>
                <w:color w:val="000000" w:themeColor="text1"/>
                <w:sz w:val="21"/>
                <w:szCs w:val="21"/>
              </w:rPr>
              <w:t xml:space="preserve"> of the Contract Agreement</w:t>
            </w:r>
            <w:r w:rsidR="00B5350F" w:rsidRPr="00201390">
              <w:rPr>
                <w:color w:val="000000" w:themeColor="text1"/>
                <w:sz w:val="21"/>
                <w:szCs w:val="21"/>
              </w:rPr>
              <w:t>;</w:t>
            </w:r>
          </w:p>
          <w:p w:rsidR="00B5350F" w:rsidRPr="00201390" w:rsidRDefault="00356AD2" w:rsidP="00E078BA">
            <w:pPr>
              <w:spacing w:before="120" w:after="120"/>
              <w:jc w:val="both"/>
              <w:rPr>
                <w:color w:val="000000" w:themeColor="text1"/>
                <w:sz w:val="21"/>
                <w:szCs w:val="21"/>
              </w:rPr>
            </w:pPr>
            <w:r w:rsidRPr="00201390">
              <w:rPr>
                <w:b/>
                <w:color w:val="000000" w:themeColor="text1"/>
                <w:sz w:val="21"/>
                <w:szCs w:val="21"/>
              </w:rPr>
              <w:t>(</w:t>
            </w:r>
            <w:r w:rsidR="000D1BA6" w:rsidRPr="00201390">
              <w:rPr>
                <w:b/>
                <w:color w:val="000000" w:themeColor="text1"/>
                <w:sz w:val="21"/>
                <w:szCs w:val="21"/>
              </w:rPr>
              <w:t>v</w:t>
            </w:r>
            <w:r w:rsidR="00E078BA" w:rsidRPr="00201390">
              <w:rPr>
                <w:b/>
                <w:color w:val="000000" w:themeColor="text1"/>
                <w:sz w:val="21"/>
                <w:szCs w:val="21"/>
              </w:rPr>
              <w:t xml:space="preserve">) </w:t>
            </w:r>
            <w:r w:rsidR="00B5350F" w:rsidRPr="00201390">
              <w:rPr>
                <w:b/>
                <w:color w:val="000000" w:themeColor="text1"/>
                <w:sz w:val="21"/>
                <w:szCs w:val="21"/>
              </w:rPr>
              <w:t xml:space="preserve">Service Provider </w:t>
            </w:r>
            <w:r w:rsidR="00B5350F" w:rsidRPr="00201390">
              <w:rPr>
                <w:color w:val="000000" w:themeColor="text1"/>
                <w:sz w:val="21"/>
                <w:szCs w:val="21"/>
              </w:rPr>
              <w:t>is a Person or a corporate body whose tender to provide the Services has been accepted by the Employer</w:t>
            </w:r>
            <w:r w:rsidR="00CB4B22" w:rsidRPr="00201390">
              <w:rPr>
                <w:color w:val="000000" w:themeColor="text1"/>
                <w:sz w:val="21"/>
                <w:szCs w:val="21"/>
              </w:rPr>
              <w:t xml:space="preserve"> and as specified in the PCC</w:t>
            </w:r>
            <w:r w:rsidR="00B5350F" w:rsidRPr="00201390">
              <w:rPr>
                <w:color w:val="000000" w:themeColor="text1"/>
                <w:sz w:val="21"/>
                <w:szCs w:val="21"/>
              </w:rPr>
              <w:t>;</w:t>
            </w:r>
          </w:p>
          <w:p w:rsidR="005E0FED" w:rsidRPr="00201390" w:rsidRDefault="00356AD2" w:rsidP="00E078BA">
            <w:pPr>
              <w:spacing w:before="120" w:after="120"/>
              <w:jc w:val="both"/>
              <w:rPr>
                <w:color w:val="000000" w:themeColor="text1"/>
                <w:sz w:val="21"/>
                <w:szCs w:val="21"/>
              </w:rPr>
            </w:pPr>
            <w:r w:rsidRPr="00201390">
              <w:rPr>
                <w:b/>
                <w:color w:val="000000" w:themeColor="text1"/>
                <w:sz w:val="21"/>
                <w:szCs w:val="21"/>
              </w:rPr>
              <w:t>(</w:t>
            </w:r>
            <w:r w:rsidR="000D1BA6" w:rsidRPr="00201390">
              <w:rPr>
                <w:b/>
                <w:color w:val="000000" w:themeColor="text1"/>
                <w:sz w:val="21"/>
                <w:szCs w:val="21"/>
              </w:rPr>
              <w:t>w</w:t>
            </w:r>
            <w:r w:rsidR="00E078BA" w:rsidRPr="00201390">
              <w:rPr>
                <w:b/>
                <w:color w:val="000000" w:themeColor="text1"/>
                <w:sz w:val="21"/>
                <w:szCs w:val="21"/>
              </w:rPr>
              <w:t xml:space="preserve">) </w:t>
            </w:r>
            <w:r w:rsidR="005E0FED" w:rsidRPr="00201390">
              <w:rPr>
                <w:b/>
                <w:color w:val="000000" w:themeColor="text1"/>
                <w:sz w:val="21"/>
                <w:szCs w:val="21"/>
              </w:rPr>
              <w:t>Third Party</w:t>
            </w:r>
            <w:r w:rsidR="005E0FED" w:rsidRPr="00201390">
              <w:rPr>
                <w:color w:val="000000" w:themeColor="text1"/>
                <w:sz w:val="21"/>
                <w:szCs w:val="21"/>
              </w:rPr>
              <w:t xml:space="preserve"> means any person or entity other than the Government, the </w:t>
            </w:r>
            <w:r w:rsidR="001C58F8" w:rsidRPr="00201390">
              <w:rPr>
                <w:color w:val="000000" w:themeColor="text1"/>
                <w:sz w:val="21"/>
                <w:szCs w:val="21"/>
              </w:rPr>
              <w:t>Employer</w:t>
            </w:r>
            <w:r w:rsidR="003F72A3" w:rsidRPr="00201390">
              <w:rPr>
                <w:color w:val="000000" w:themeColor="text1"/>
                <w:sz w:val="21"/>
                <w:szCs w:val="21"/>
              </w:rPr>
              <w:t xml:space="preserve"> and </w:t>
            </w:r>
            <w:r w:rsidR="005E0FED" w:rsidRPr="00201390">
              <w:rPr>
                <w:color w:val="000000" w:themeColor="text1"/>
                <w:sz w:val="21"/>
                <w:szCs w:val="21"/>
              </w:rPr>
              <w:t xml:space="preserve">the </w:t>
            </w:r>
            <w:r w:rsidR="001C58F8" w:rsidRPr="00201390">
              <w:rPr>
                <w:color w:val="000000" w:themeColor="text1"/>
                <w:sz w:val="21"/>
                <w:szCs w:val="21"/>
              </w:rPr>
              <w:t>Service Provider</w:t>
            </w:r>
            <w:r w:rsidR="00B5350F" w:rsidRPr="00201390">
              <w:rPr>
                <w:color w:val="000000" w:themeColor="text1"/>
                <w:sz w:val="21"/>
                <w:szCs w:val="21"/>
              </w:rPr>
              <w:t>;</w:t>
            </w:r>
          </w:p>
          <w:p w:rsidR="005E0FED" w:rsidRPr="00201390" w:rsidRDefault="00356AD2" w:rsidP="00E078BA">
            <w:pPr>
              <w:spacing w:before="120" w:after="120"/>
              <w:jc w:val="both"/>
              <w:rPr>
                <w:color w:val="000000" w:themeColor="text1"/>
                <w:sz w:val="21"/>
                <w:szCs w:val="21"/>
                <w:lang w:val="en-GB"/>
              </w:rPr>
            </w:pPr>
            <w:r w:rsidRPr="00201390">
              <w:rPr>
                <w:b/>
                <w:color w:val="000000" w:themeColor="text1"/>
                <w:sz w:val="21"/>
                <w:szCs w:val="21"/>
              </w:rPr>
              <w:t>(</w:t>
            </w:r>
            <w:r w:rsidR="000D1BA6" w:rsidRPr="00201390">
              <w:rPr>
                <w:b/>
                <w:color w:val="000000" w:themeColor="text1"/>
                <w:sz w:val="21"/>
                <w:szCs w:val="21"/>
              </w:rPr>
              <w:t>x</w:t>
            </w:r>
            <w:r w:rsidR="00E078BA" w:rsidRPr="00201390">
              <w:rPr>
                <w:b/>
                <w:color w:val="000000" w:themeColor="text1"/>
                <w:sz w:val="21"/>
                <w:szCs w:val="21"/>
              </w:rPr>
              <w:t xml:space="preserve">) </w:t>
            </w:r>
            <w:r w:rsidR="005E0FED" w:rsidRPr="00201390">
              <w:rPr>
                <w:b/>
                <w:color w:val="000000" w:themeColor="text1"/>
                <w:sz w:val="21"/>
                <w:szCs w:val="21"/>
              </w:rPr>
              <w:t>Writing</w:t>
            </w:r>
            <w:r w:rsidR="005E0FED" w:rsidRPr="00201390">
              <w:rPr>
                <w:color w:val="000000" w:themeColor="text1"/>
                <w:sz w:val="21"/>
                <w:szCs w:val="21"/>
                <w:lang w:val="en-GB"/>
              </w:rPr>
              <w:t xml:space="preserve"> means communication written by hand or machine duly signed and includes properly authenticated messages by facsimile or electronic mail.</w:t>
            </w:r>
          </w:p>
        </w:tc>
      </w:tr>
      <w:tr w:rsidR="0085733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85733D" w:rsidRPr="00201390" w:rsidRDefault="00BF4359" w:rsidP="00BC5EC0">
            <w:pPr>
              <w:pStyle w:val="Heading3"/>
              <w:rPr>
                <w:rFonts w:ascii="Times New Roman" w:hAnsi="Times New Roman" w:cs="Times New Roman"/>
                <w:color w:val="000000" w:themeColor="text1"/>
              </w:rPr>
            </w:pPr>
            <w:bookmarkStart w:id="517" w:name="_Toc485953896"/>
            <w:r w:rsidRPr="00201390">
              <w:rPr>
                <w:rFonts w:ascii="Times New Roman" w:hAnsi="Times New Roman" w:cs="Times New Roman"/>
                <w:color w:val="000000" w:themeColor="text1"/>
              </w:rPr>
              <w:lastRenderedPageBreak/>
              <w:t xml:space="preserve">2. </w:t>
            </w:r>
            <w:r w:rsidR="0085733D" w:rsidRPr="00201390">
              <w:rPr>
                <w:rFonts w:ascii="Times New Roman" w:hAnsi="Times New Roman" w:cs="Times New Roman"/>
                <w:color w:val="000000" w:themeColor="text1"/>
              </w:rPr>
              <w:t>Communications and Notices</w:t>
            </w:r>
            <w:bookmarkEnd w:id="517"/>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0"/>
                <w:numId w:val="69"/>
              </w:numPr>
              <w:spacing w:before="120" w:after="120"/>
              <w:jc w:val="both"/>
              <w:rPr>
                <w:color w:val="000000" w:themeColor="text1"/>
                <w:sz w:val="21"/>
                <w:szCs w:val="21"/>
                <w:lang w:val="en-GB"/>
              </w:rPr>
            </w:pPr>
            <w:r w:rsidRPr="00201390">
              <w:rPr>
                <w:color w:val="000000" w:themeColor="text1"/>
                <w:sz w:val="21"/>
                <w:szCs w:val="21"/>
                <w:lang w:val="en-GB"/>
              </w:rPr>
              <w:t>Communications between Parties</w:t>
            </w:r>
            <w:r w:rsidRPr="00201390">
              <w:rPr>
                <w:color w:val="000000" w:themeColor="text1"/>
                <w:sz w:val="21"/>
                <w:szCs w:val="21"/>
              </w:rPr>
              <w:t xml:space="preserve"> (notice, request or consent required or permitted to be given or made by one party to the other) pursuant to the Contract shall be in writing to the address as specified in the </w:t>
            </w:r>
            <w:r w:rsidRPr="00201390">
              <w:rPr>
                <w:b/>
                <w:color w:val="000000" w:themeColor="text1"/>
                <w:sz w:val="21"/>
                <w:szCs w:val="21"/>
              </w:rPr>
              <w:t>PCC</w:t>
            </w:r>
            <w:r w:rsidRPr="00201390">
              <w:rPr>
                <w:color w:val="000000" w:themeColor="text1"/>
                <w:sz w:val="21"/>
                <w:szCs w:val="21"/>
              </w:rPr>
              <w:t>.</w:t>
            </w:r>
          </w:p>
        </w:tc>
      </w:tr>
      <w:tr w:rsidR="005E0FE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5E0FED" w:rsidRPr="00201390" w:rsidRDefault="00BF4359" w:rsidP="00BC5EC0">
            <w:pPr>
              <w:pStyle w:val="Heading3"/>
              <w:rPr>
                <w:rFonts w:ascii="Times New Roman" w:hAnsi="Times New Roman" w:cs="Times New Roman"/>
                <w:color w:val="000000" w:themeColor="text1"/>
              </w:rPr>
            </w:pPr>
            <w:bookmarkStart w:id="518" w:name="_Toc485953897"/>
            <w:r w:rsidRPr="00201390">
              <w:rPr>
                <w:rFonts w:ascii="Times New Roman" w:hAnsi="Times New Roman" w:cs="Times New Roman"/>
                <w:color w:val="000000" w:themeColor="text1"/>
              </w:rPr>
              <w:t>3.</w:t>
            </w:r>
            <w:r w:rsidR="00653006" w:rsidRPr="00201390">
              <w:rPr>
                <w:rFonts w:ascii="Times New Roman" w:hAnsi="Times New Roman" w:cs="Times New Roman"/>
                <w:color w:val="000000" w:themeColor="text1"/>
              </w:rPr>
              <w:t>Governing Law</w:t>
            </w:r>
            <w:bookmarkEnd w:id="518"/>
          </w:p>
        </w:tc>
        <w:tc>
          <w:tcPr>
            <w:tcW w:w="6830" w:type="dxa"/>
            <w:gridSpan w:val="2"/>
            <w:tcBorders>
              <w:top w:val="single" w:sz="4" w:space="0" w:color="auto"/>
              <w:left w:val="single" w:sz="4" w:space="0" w:color="auto"/>
              <w:bottom w:val="single" w:sz="4" w:space="0" w:color="auto"/>
              <w:right w:val="single" w:sz="4" w:space="0" w:color="auto"/>
            </w:tcBorders>
          </w:tcPr>
          <w:p w:rsidR="005E0FED" w:rsidRPr="00201390" w:rsidRDefault="005E0FED" w:rsidP="005266BA">
            <w:pPr>
              <w:pStyle w:val="ListParagraph"/>
              <w:numPr>
                <w:ilvl w:val="0"/>
                <w:numId w:val="70"/>
              </w:numPr>
              <w:tabs>
                <w:tab w:val="num" w:pos="302"/>
              </w:tabs>
              <w:spacing w:before="120" w:after="120"/>
              <w:ind w:left="576" w:hanging="576"/>
              <w:jc w:val="both"/>
              <w:rPr>
                <w:color w:val="000000" w:themeColor="text1"/>
                <w:sz w:val="21"/>
                <w:szCs w:val="21"/>
              </w:rPr>
            </w:pPr>
            <w:r w:rsidRPr="00201390">
              <w:rPr>
                <w:color w:val="000000" w:themeColor="text1"/>
                <w:sz w:val="21"/>
                <w:szCs w:val="21"/>
                <w:lang w:val="en-GB"/>
              </w:rPr>
              <w:t>The Contract shall be governed by and interpreted in accordance with the laws of the People’s Republic of Bangladesh.</w:t>
            </w:r>
          </w:p>
        </w:tc>
      </w:tr>
      <w:tr w:rsidR="005E0FE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5E0FED" w:rsidRPr="00201390" w:rsidRDefault="00BF4359" w:rsidP="00BC5EC0">
            <w:pPr>
              <w:pStyle w:val="Heading3"/>
              <w:rPr>
                <w:rFonts w:ascii="Times New Roman" w:hAnsi="Times New Roman" w:cs="Times New Roman"/>
                <w:color w:val="000000" w:themeColor="text1"/>
              </w:rPr>
            </w:pPr>
            <w:bookmarkStart w:id="519" w:name="_Toc485953898"/>
            <w:r w:rsidRPr="00201390">
              <w:rPr>
                <w:rFonts w:ascii="Times New Roman" w:hAnsi="Times New Roman" w:cs="Times New Roman"/>
                <w:color w:val="000000" w:themeColor="text1"/>
              </w:rPr>
              <w:t>4.</w:t>
            </w:r>
            <w:r w:rsidR="005E0FED" w:rsidRPr="00201390">
              <w:rPr>
                <w:rFonts w:ascii="Times New Roman" w:hAnsi="Times New Roman" w:cs="Times New Roman"/>
                <w:color w:val="000000" w:themeColor="text1"/>
              </w:rPr>
              <w:t>Governing Language</w:t>
            </w:r>
            <w:bookmarkEnd w:id="519"/>
          </w:p>
        </w:tc>
        <w:tc>
          <w:tcPr>
            <w:tcW w:w="6830" w:type="dxa"/>
            <w:gridSpan w:val="2"/>
            <w:tcBorders>
              <w:top w:val="single" w:sz="4" w:space="0" w:color="auto"/>
              <w:left w:val="single" w:sz="4" w:space="0" w:color="auto"/>
              <w:bottom w:val="single" w:sz="4" w:space="0" w:color="auto"/>
              <w:right w:val="single" w:sz="4" w:space="0" w:color="auto"/>
            </w:tcBorders>
          </w:tcPr>
          <w:p w:rsidR="005E0FED" w:rsidRPr="00201390" w:rsidRDefault="005E0FED" w:rsidP="005266BA">
            <w:pPr>
              <w:pStyle w:val="ListParagraph"/>
              <w:numPr>
                <w:ilvl w:val="0"/>
                <w:numId w:val="71"/>
              </w:numPr>
              <w:tabs>
                <w:tab w:val="num" w:pos="302"/>
              </w:tabs>
              <w:spacing w:before="120" w:after="120"/>
              <w:ind w:left="576" w:hanging="576"/>
              <w:jc w:val="both"/>
              <w:rPr>
                <w:color w:val="000000" w:themeColor="text1"/>
                <w:sz w:val="21"/>
                <w:szCs w:val="21"/>
                <w:lang w:val="en-GB"/>
              </w:rPr>
            </w:pPr>
            <w:r w:rsidRPr="00201390">
              <w:rPr>
                <w:color w:val="000000" w:themeColor="text1"/>
                <w:sz w:val="21"/>
                <w:szCs w:val="21"/>
                <w:lang w:val="en-GB"/>
              </w:rPr>
              <w:t xml:space="preserve">The Contract shall be written in English. All correspondences and documents relating to the Contract may be written in </w:t>
            </w:r>
            <w:r w:rsidRPr="00201390">
              <w:rPr>
                <w:b/>
                <w:bCs/>
                <w:color w:val="000000" w:themeColor="text1"/>
                <w:sz w:val="21"/>
                <w:szCs w:val="21"/>
                <w:lang w:val="en-GB"/>
              </w:rPr>
              <w:t xml:space="preserve">English or </w:t>
            </w:r>
            <w:r w:rsidRPr="00201390">
              <w:rPr>
                <w:b/>
                <w:bCs/>
                <w:i/>
                <w:color w:val="000000" w:themeColor="text1"/>
                <w:sz w:val="21"/>
                <w:szCs w:val="21"/>
                <w:lang w:val="en-GB"/>
              </w:rPr>
              <w:t>Bangla</w:t>
            </w:r>
            <w:r w:rsidRPr="00201390">
              <w:rPr>
                <w:b/>
                <w:bCs/>
                <w:color w:val="000000" w:themeColor="text1"/>
                <w:sz w:val="21"/>
                <w:szCs w:val="21"/>
                <w:lang w:val="en-GB"/>
              </w:rPr>
              <w:t>.</w:t>
            </w:r>
          </w:p>
        </w:tc>
      </w:tr>
      <w:tr w:rsidR="005E0FE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5E0FED" w:rsidRPr="00201390" w:rsidRDefault="00BF4359" w:rsidP="00BC5EC0">
            <w:pPr>
              <w:pStyle w:val="Heading3"/>
              <w:rPr>
                <w:rFonts w:ascii="Times New Roman" w:hAnsi="Times New Roman" w:cs="Times New Roman"/>
                <w:color w:val="000000" w:themeColor="text1"/>
              </w:rPr>
            </w:pPr>
            <w:bookmarkStart w:id="520" w:name="_Toc46725702"/>
            <w:bookmarkStart w:id="521" w:name="_Toc46731309"/>
            <w:bookmarkStart w:id="522" w:name="_Toc46731597"/>
            <w:bookmarkStart w:id="523" w:name="_Toc46731903"/>
            <w:bookmarkStart w:id="524" w:name="_Toc46732517"/>
            <w:bookmarkStart w:id="525" w:name="_Toc46733271"/>
            <w:bookmarkStart w:id="526" w:name="_Toc46733437"/>
            <w:bookmarkStart w:id="527" w:name="_Toc46736261"/>
            <w:bookmarkStart w:id="528" w:name="_Toc46736410"/>
            <w:bookmarkStart w:id="529" w:name="_Toc46736617"/>
            <w:bookmarkStart w:id="530" w:name="_Toc46736761"/>
            <w:bookmarkStart w:id="531" w:name="_Toc46736865"/>
            <w:bookmarkStart w:id="532" w:name="_Toc46736968"/>
            <w:bookmarkStart w:id="533" w:name="_Toc46737071"/>
            <w:bookmarkStart w:id="534" w:name="_Toc46737383"/>
            <w:bookmarkStart w:id="535" w:name="_Toc47069321"/>
            <w:bookmarkStart w:id="536" w:name="_Toc47069977"/>
            <w:bookmarkStart w:id="537" w:name="_Toc47070216"/>
            <w:bookmarkStart w:id="538" w:name="_Toc47071581"/>
            <w:bookmarkStart w:id="539" w:name="_Toc47073919"/>
            <w:bookmarkStart w:id="540" w:name="_Toc47074526"/>
            <w:bookmarkStart w:id="541" w:name="_Toc47159109"/>
            <w:bookmarkStart w:id="542" w:name="_Toc47170545"/>
            <w:bookmarkStart w:id="543" w:name="_Toc47322610"/>
            <w:bookmarkStart w:id="544" w:name="_Toc47326898"/>
            <w:bookmarkStart w:id="545" w:name="_Toc47328734"/>
            <w:bookmarkStart w:id="546" w:name="_Toc47331026"/>
            <w:bookmarkStart w:id="547" w:name="_Toc47331704"/>
            <w:bookmarkStart w:id="548" w:name="_Toc47331852"/>
            <w:bookmarkStart w:id="549" w:name="_Toc47331991"/>
            <w:bookmarkStart w:id="550" w:name="_Toc47332390"/>
            <w:bookmarkStart w:id="551" w:name="_Toc47332613"/>
            <w:bookmarkStart w:id="552" w:name="_Toc48551071"/>
            <w:bookmarkStart w:id="553" w:name="_Toc48632748"/>
            <w:bookmarkStart w:id="554" w:name="_Toc48798451"/>
            <w:bookmarkStart w:id="555" w:name="_Toc48800721"/>
            <w:bookmarkStart w:id="556" w:name="_Toc48800890"/>
            <w:bookmarkStart w:id="557" w:name="_Toc48803087"/>
            <w:bookmarkStart w:id="558" w:name="_Toc48803256"/>
            <w:bookmarkStart w:id="559" w:name="_Toc48803425"/>
            <w:bookmarkStart w:id="560" w:name="_Toc48803763"/>
            <w:bookmarkStart w:id="561" w:name="_Toc48804101"/>
            <w:bookmarkStart w:id="562" w:name="_Toc48804270"/>
            <w:bookmarkStart w:id="563" w:name="_Toc48804777"/>
            <w:bookmarkStart w:id="564" w:name="_Toc48812400"/>
            <w:bookmarkStart w:id="565" w:name="_Toc48892598"/>
            <w:bookmarkStart w:id="566" w:name="_Toc48894430"/>
            <w:bookmarkStart w:id="567" w:name="_Toc48895203"/>
            <w:bookmarkStart w:id="568" w:name="_Toc48895389"/>
            <w:bookmarkStart w:id="569" w:name="_Toc48896171"/>
            <w:bookmarkStart w:id="570" w:name="_Toc48968956"/>
            <w:bookmarkStart w:id="571" w:name="_Toc48969287"/>
            <w:bookmarkStart w:id="572" w:name="_Toc48970210"/>
            <w:bookmarkStart w:id="573" w:name="_Toc48974034"/>
            <w:bookmarkStart w:id="574" w:name="_Toc48978530"/>
            <w:bookmarkStart w:id="575" w:name="_Toc48979291"/>
            <w:bookmarkStart w:id="576" w:name="_Toc48979478"/>
            <w:bookmarkStart w:id="577" w:name="_Toc48980543"/>
            <w:bookmarkStart w:id="578" w:name="_Toc49159616"/>
            <w:bookmarkStart w:id="579" w:name="_Toc49159803"/>
            <w:bookmarkStart w:id="580" w:name="_Toc67815087"/>
            <w:bookmarkStart w:id="581" w:name="_Toc86025513"/>
            <w:bookmarkStart w:id="582" w:name="_Toc235351160"/>
            <w:bookmarkStart w:id="583" w:name="_Toc485953899"/>
            <w:r w:rsidRPr="00201390">
              <w:rPr>
                <w:rFonts w:ascii="Times New Roman" w:hAnsi="Times New Roman" w:cs="Times New Roman"/>
                <w:color w:val="000000" w:themeColor="text1"/>
              </w:rPr>
              <w:t>5</w:t>
            </w:r>
            <w:r w:rsidR="00606A80" w:rsidRPr="00201390">
              <w:rPr>
                <w:rFonts w:ascii="Times New Roman" w:hAnsi="Times New Roman" w:cs="Times New Roman"/>
                <w:color w:val="000000" w:themeColor="text1"/>
              </w:rPr>
              <w:t>.</w:t>
            </w:r>
            <w:r w:rsidR="005E0FED" w:rsidRPr="00201390">
              <w:rPr>
                <w:rFonts w:ascii="Times New Roman" w:hAnsi="Times New Roman" w:cs="Times New Roman"/>
                <w:color w:val="000000" w:themeColor="text1"/>
              </w:rPr>
              <w:t>Documents Forming the Contract</w:t>
            </w:r>
            <w:r w:rsidR="00C958BA" w:rsidRPr="00201390">
              <w:rPr>
                <w:rFonts w:ascii="Times New Roman" w:hAnsi="Times New Roman" w:cs="Times New Roman"/>
                <w:color w:val="000000" w:themeColor="text1"/>
              </w:rPr>
              <w:t xml:space="preserve"> and Priority of Documents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tc>
        <w:tc>
          <w:tcPr>
            <w:tcW w:w="6830" w:type="dxa"/>
            <w:gridSpan w:val="2"/>
            <w:tcBorders>
              <w:top w:val="single" w:sz="4" w:space="0" w:color="auto"/>
              <w:left w:val="single" w:sz="4" w:space="0" w:color="auto"/>
              <w:bottom w:val="single" w:sz="4" w:space="0" w:color="auto"/>
              <w:right w:val="single" w:sz="4" w:space="0" w:color="auto"/>
            </w:tcBorders>
          </w:tcPr>
          <w:p w:rsidR="00992A72" w:rsidRPr="00201390" w:rsidRDefault="005E0FED" w:rsidP="005266BA">
            <w:pPr>
              <w:pStyle w:val="ListParagraph"/>
              <w:numPr>
                <w:ilvl w:val="0"/>
                <w:numId w:val="72"/>
              </w:numPr>
              <w:spacing w:before="120" w:after="120"/>
              <w:ind w:left="576" w:hanging="576"/>
              <w:jc w:val="both"/>
              <w:rPr>
                <w:color w:val="000000" w:themeColor="text1"/>
                <w:sz w:val="21"/>
                <w:szCs w:val="21"/>
                <w:lang w:val="en-GB"/>
              </w:rPr>
            </w:pPr>
            <w:r w:rsidRPr="00201390">
              <w:rPr>
                <w:color w:val="000000" w:themeColor="text1"/>
                <w:sz w:val="21"/>
                <w:szCs w:val="21"/>
                <w:lang w:val="en-GB"/>
              </w:rPr>
              <w:t>The documents forming the Contract</w:t>
            </w:r>
            <w:r w:rsidR="00ED525A" w:rsidRPr="00201390">
              <w:rPr>
                <w:color w:val="000000" w:themeColor="text1"/>
                <w:sz w:val="21"/>
                <w:szCs w:val="21"/>
                <w:lang w:val="en-GB"/>
              </w:rPr>
              <w:t xml:space="preserve"> Agreement</w:t>
            </w:r>
            <w:r w:rsidRPr="00201390">
              <w:rPr>
                <w:color w:val="000000" w:themeColor="text1"/>
                <w:sz w:val="21"/>
                <w:szCs w:val="21"/>
                <w:lang w:val="en-GB"/>
              </w:rPr>
              <w:t xml:space="preserve"> shall be interpreted</w:t>
            </w:r>
            <w:r w:rsidR="00992A72" w:rsidRPr="00201390">
              <w:rPr>
                <w:color w:val="000000" w:themeColor="text1"/>
                <w:sz w:val="21"/>
                <w:szCs w:val="21"/>
                <w:lang w:val="en-GB"/>
              </w:rPr>
              <w:t xml:space="preserve"> as in the Contract Agreement</w:t>
            </w:r>
            <w:r w:rsidR="001F3C98" w:rsidRPr="00201390">
              <w:rPr>
                <w:color w:val="000000" w:themeColor="text1"/>
                <w:sz w:val="21"/>
                <w:szCs w:val="21"/>
                <w:lang w:val="en-GB"/>
              </w:rPr>
              <w:t xml:space="preserve"> in</w:t>
            </w:r>
            <w:r w:rsidR="000B1706">
              <w:rPr>
                <w:color w:val="000000" w:themeColor="text1"/>
                <w:sz w:val="21"/>
                <w:szCs w:val="21"/>
                <w:lang w:val="en-GB"/>
              </w:rPr>
              <w:t xml:space="preserve"> </w:t>
            </w:r>
            <w:r w:rsidR="00D81ADC" w:rsidRPr="00201390">
              <w:rPr>
                <w:b/>
                <w:color w:val="000000" w:themeColor="text1"/>
                <w:sz w:val="21"/>
                <w:szCs w:val="21"/>
                <w:lang w:val="en-GB"/>
              </w:rPr>
              <w:t xml:space="preserve">Section </w:t>
            </w:r>
            <w:r w:rsidR="00BD2507" w:rsidRPr="00201390">
              <w:rPr>
                <w:b/>
                <w:color w:val="000000" w:themeColor="text1"/>
                <w:sz w:val="21"/>
                <w:szCs w:val="21"/>
                <w:lang w:val="en-GB"/>
              </w:rPr>
              <w:t>5</w:t>
            </w:r>
          </w:p>
          <w:p w:rsidR="005E0FED" w:rsidRPr="00201390" w:rsidRDefault="005E0FED" w:rsidP="00960AF6">
            <w:pPr>
              <w:tabs>
                <w:tab w:val="left" w:pos="432"/>
              </w:tabs>
              <w:ind w:left="576" w:hanging="576"/>
              <w:jc w:val="both"/>
              <w:rPr>
                <w:color w:val="000000" w:themeColor="text1"/>
                <w:sz w:val="21"/>
                <w:szCs w:val="21"/>
                <w:lang w:val="en-GB"/>
              </w:rPr>
            </w:pPr>
          </w:p>
        </w:tc>
      </w:tr>
      <w:tr w:rsidR="005E0FE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5E0FED" w:rsidRPr="00201390" w:rsidRDefault="00BF4359" w:rsidP="00BC5EC0">
            <w:pPr>
              <w:pStyle w:val="Heading3"/>
              <w:rPr>
                <w:rFonts w:ascii="Times New Roman" w:hAnsi="Times New Roman" w:cs="Times New Roman"/>
                <w:color w:val="000000" w:themeColor="text1"/>
              </w:rPr>
            </w:pPr>
            <w:bookmarkStart w:id="584" w:name="_Toc235351161"/>
            <w:bookmarkStart w:id="585" w:name="_Toc485953900"/>
            <w:r w:rsidRPr="00201390">
              <w:rPr>
                <w:rFonts w:ascii="Times New Roman" w:hAnsi="Times New Roman" w:cs="Times New Roman"/>
                <w:color w:val="000000" w:themeColor="text1"/>
              </w:rPr>
              <w:t>6.</w:t>
            </w:r>
            <w:r w:rsidR="005E0FED" w:rsidRPr="00201390">
              <w:rPr>
                <w:rFonts w:ascii="Times New Roman" w:hAnsi="Times New Roman" w:cs="Times New Roman"/>
                <w:color w:val="000000" w:themeColor="text1"/>
              </w:rPr>
              <w:t>Assignment</w:t>
            </w:r>
            <w:bookmarkEnd w:id="584"/>
            <w:bookmarkEnd w:id="585"/>
          </w:p>
        </w:tc>
        <w:tc>
          <w:tcPr>
            <w:tcW w:w="6830" w:type="dxa"/>
            <w:gridSpan w:val="2"/>
            <w:tcBorders>
              <w:top w:val="single" w:sz="4" w:space="0" w:color="auto"/>
              <w:left w:val="single" w:sz="4" w:space="0" w:color="auto"/>
              <w:bottom w:val="single" w:sz="4" w:space="0" w:color="auto"/>
              <w:right w:val="single" w:sz="4" w:space="0" w:color="auto"/>
            </w:tcBorders>
          </w:tcPr>
          <w:p w:rsidR="005E0FED" w:rsidRPr="00201390" w:rsidRDefault="00E57158" w:rsidP="005266BA">
            <w:pPr>
              <w:pStyle w:val="ListParagraph"/>
              <w:numPr>
                <w:ilvl w:val="0"/>
                <w:numId w:val="73"/>
              </w:numPr>
              <w:spacing w:before="120" w:after="120"/>
              <w:ind w:left="662" w:hanging="630"/>
              <w:jc w:val="both"/>
              <w:rPr>
                <w:color w:val="000000" w:themeColor="text1"/>
                <w:sz w:val="21"/>
                <w:szCs w:val="21"/>
                <w:lang w:val="en-GB"/>
              </w:rPr>
            </w:pPr>
            <w:r w:rsidRPr="00201390">
              <w:rPr>
                <w:color w:val="000000" w:themeColor="text1"/>
                <w:sz w:val="21"/>
                <w:szCs w:val="21"/>
                <w:lang w:val="en-GB"/>
              </w:rPr>
              <w:t xml:space="preserve">The Service Provider shall not </w:t>
            </w:r>
            <w:r w:rsidR="00BB289E" w:rsidRPr="00201390">
              <w:rPr>
                <w:color w:val="000000" w:themeColor="text1"/>
                <w:sz w:val="21"/>
                <w:szCs w:val="21"/>
                <w:lang w:val="en-GB"/>
              </w:rPr>
              <w:t>assign,</w:t>
            </w:r>
            <w:r w:rsidRPr="00201390">
              <w:rPr>
                <w:color w:val="000000" w:themeColor="text1"/>
                <w:sz w:val="21"/>
                <w:szCs w:val="21"/>
                <w:lang w:val="en-GB"/>
              </w:rPr>
              <w:t xml:space="preserve"> transfer, pledge or make other disposition of this Contract or any part thereof, or any of the </w:t>
            </w:r>
            <w:r w:rsidR="00BB289E" w:rsidRPr="00201390">
              <w:rPr>
                <w:color w:val="000000" w:themeColor="text1"/>
                <w:sz w:val="21"/>
                <w:szCs w:val="21"/>
                <w:lang w:val="en-GB"/>
              </w:rPr>
              <w:t>Service Provider</w:t>
            </w:r>
            <w:r w:rsidRPr="00201390">
              <w:rPr>
                <w:color w:val="000000" w:themeColor="text1"/>
                <w:sz w:val="21"/>
                <w:szCs w:val="21"/>
                <w:lang w:val="en-GB"/>
              </w:rPr>
              <w:t xml:space="preserve">’s rights, claims or obligations under this Contract except with the prior written </w:t>
            </w:r>
            <w:r w:rsidR="002A2E4A" w:rsidRPr="00201390">
              <w:rPr>
                <w:color w:val="000000" w:themeColor="text1"/>
                <w:sz w:val="21"/>
                <w:szCs w:val="21"/>
                <w:lang w:val="en-GB"/>
              </w:rPr>
              <w:t>approval</w:t>
            </w:r>
            <w:r w:rsidRPr="00201390">
              <w:rPr>
                <w:color w:val="000000" w:themeColor="text1"/>
                <w:sz w:val="21"/>
                <w:szCs w:val="21"/>
                <w:lang w:val="en-GB"/>
              </w:rPr>
              <w:t xml:space="preserve"> of the Employer. </w:t>
            </w:r>
          </w:p>
        </w:tc>
      </w:tr>
      <w:tr w:rsidR="005E0FE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5E0FED" w:rsidRPr="00201390" w:rsidRDefault="00BF4359" w:rsidP="00BC5EC0">
            <w:pPr>
              <w:pStyle w:val="Heading3"/>
              <w:rPr>
                <w:rFonts w:ascii="Times New Roman" w:hAnsi="Times New Roman" w:cs="Times New Roman"/>
                <w:color w:val="000000" w:themeColor="text1"/>
              </w:rPr>
            </w:pPr>
            <w:bookmarkStart w:id="586" w:name="_Toc485953901"/>
            <w:r w:rsidRPr="00201390">
              <w:rPr>
                <w:rFonts w:ascii="Times New Roman" w:hAnsi="Times New Roman" w:cs="Times New Roman"/>
                <w:color w:val="000000" w:themeColor="text1"/>
              </w:rPr>
              <w:t>7.</w:t>
            </w:r>
            <w:r w:rsidR="005E0FED" w:rsidRPr="00201390">
              <w:rPr>
                <w:rFonts w:ascii="Times New Roman" w:hAnsi="Times New Roman" w:cs="Times New Roman"/>
                <w:color w:val="000000" w:themeColor="text1"/>
              </w:rPr>
              <w:t>Eligible Services</w:t>
            </w:r>
            <w:bookmarkEnd w:id="586"/>
          </w:p>
        </w:tc>
        <w:tc>
          <w:tcPr>
            <w:tcW w:w="6830" w:type="dxa"/>
            <w:gridSpan w:val="2"/>
            <w:tcBorders>
              <w:top w:val="single" w:sz="4" w:space="0" w:color="auto"/>
              <w:left w:val="single" w:sz="4" w:space="0" w:color="auto"/>
              <w:bottom w:val="single" w:sz="4" w:space="0" w:color="auto"/>
              <w:right w:val="single" w:sz="4" w:space="0" w:color="auto"/>
            </w:tcBorders>
          </w:tcPr>
          <w:p w:rsidR="005E0FED" w:rsidRPr="00201390" w:rsidRDefault="00B23B0A" w:rsidP="005266BA">
            <w:pPr>
              <w:pStyle w:val="ListParagraph"/>
              <w:numPr>
                <w:ilvl w:val="0"/>
                <w:numId w:val="74"/>
              </w:numPr>
              <w:spacing w:before="120" w:after="120"/>
              <w:ind w:left="662" w:hanging="630"/>
              <w:jc w:val="both"/>
              <w:rPr>
                <w:color w:val="000000" w:themeColor="text1"/>
                <w:sz w:val="21"/>
                <w:szCs w:val="21"/>
                <w:lang w:val="en-GB"/>
              </w:rPr>
            </w:pPr>
            <w:r w:rsidRPr="00201390">
              <w:rPr>
                <w:color w:val="000000" w:themeColor="text1"/>
                <w:sz w:val="21"/>
                <w:szCs w:val="21"/>
                <w:lang w:val="en-GB"/>
              </w:rPr>
              <w:t>The Service Provider shall be a national of Bangladesh.</w:t>
            </w:r>
          </w:p>
        </w:tc>
      </w:tr>
      <w:tr w:rsidR="005E0FE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5E0FED" w:rsidRPr="00201390" w:rsidRDefault="00BF4359" w:rsidP="00BC5EC0">
            <w:pPr>
              <w:pStyle w:val="Heading3"/>
              <w:rPr>
                <w:rFonts w:ascii="Times New Roman" w:hAnsi="Times New Roman" w:cs="Times New Roman"/>
                <w:color w:val="000000" w:themeColor="text1"/>
              </w:rPr>
            </w:pPr>
            <w:bookmarkStart w:id="587" w:name="_Toc235351169"/>
            <w:bookmarkStart w:id="588" w:name="_Toc235351170"/>
            <w:bookmarkStart w:id="589" w:name="_Toc35418455"/>
            <w:bookmarkStart w:id="590" w:name="_Toc37234125"/>
            <w:bookmarkStart w:id="591" w:name="_Toc46725722"/>
            <w:bookmarkStart w:id="592" w:name="_Toc46731325"/>
            <w:bookmarkStart w:id="593" w:name="_Toc46731613"/>
            <w:bookmarkStart w:id="594" w:name="_Toc46731919"/>
            <w:bookmarkStart w:id="595" w:name="_Toc46732533"/>
            <w:bookmarkStart w:id="596" w:name="_Toc46733287"/>
            <w:bookmarkStart w:id="597" w:name="_Toc46733453"/>
            <w:bookmarkStart w:id="598" w:name="_Toc46736277"/>
            <w:bookmarkStart w:id="599" w:name="_Toc46736426"/>
            <w:bookmarkStart w:id="600" w:name="_Toc46736633"/>
            <w:bookmarkStart w:id="601" w:name="_Toc46736777"/>
            <w:bookmarkStart w:id="602" w:name="_Toc46736881"/>
            <w:bookmarkStart w:id="603" w:name="_Toc46736984"/>
            <w:bookmarkStart w:id="604" w:name="_Toc46737087"/>
            <w:bookmarkStart w:id="605" w:name="_Toc46737399"/>
            <w:bookmarkStart w:id="606" w:name="_Toc47069336"/>
            <w:bookmarkStart w:id="607" w:name="_Toc47069992"/>
            <w:bookmarkStart w:id="608" w:name="_Toc47070231"/>
            <w:bookmarkStart w:id="609" w:name="_Toc47071596"/>
            <w:bookmarkStart w:id="610" w:name="_Toc47073934"/>
            <w:bookmarkStart w:id="611" w:name="_Toc47074541"/>
            <w:bookmarkStart w:id="612" w:name="_Toc47159125"/>
            <w:bookmarkStart w:id="613" w:name="_Toc47170561"/>
            <w:bookmarkStart w:id="614" w:name="_Toc47322626"/>
            <w:bookmarkStart w:id="615" w:name="_Toc47326914"/>
            <w:bookmarkStart w:id="616" w:name="_Toc47328750"/>
            <w:bookmarkStart w:id="617" w:name="_Toc47331042"/>
            <w:bookmarkStart w:id="618" w:name="_Toc47331720"/>
            <w:bookmarkStart w:id="619" w:name="_Toc47331868"/>
            <w:bookmarkStart w:id="620" w:name="_Toc47332007"/>
            <w:bookmarkStart w:id="621" w:name="_Toc47332406"/>
            <w:bookmarkStart w:id="622" w:name="_Toc47332629"/>
            <w:bookmarkStart w:id="623" w:name="_Toc48551087"/>
            <w:bookmarkStart w:id="624" w:name="_Toc48632764"/>
            <w:bookmarkStart w:id="625" w:name="_Toc48798467"/>
            <w:bookmarkStart w:id="626" w:name="_Toc48800737"/>
            <w:bookmarkStart w:id="627" w:name="_Toc48800906"/>
            <w:bookmarkStart w:id="628" w:name="_Toc48803103"/>
            <w:bookmarkStart w:id="629" w:name="_Toc48803272"/>
            <w:bookmarkStart w:id="630" w:name="_Toc48803441"/>
            <w:bookmarkStart w:id="631" w:name="_Toc48803779"/>
            <w:bookmarkStart w:id="632" w:name="_Toc48804117"/>
            <w:bookmarkStart w:id="633" w:name="_Toc48804286"/>
            <w:bookmarkStart w:id="634" w:name="_Toc48804793"/>
            <w:bookmarkStart w:id="635" w:name="_Toc48812416"/>
            <w:bookmarkStart w:id="636" w:name="_Toc48892614"/>
            <w:bookmarkStart w:id="637" w:name="_Toc48894446"/>
            <w:bookmarkStart w:id="638" w:name="_Toc48895219"/>
            <w:bookmarkStart w:id="639" w:name="_Toc48895405"/>
            <w:bookmarkStart w:id="640" w:name="_Toc48896187"/>
            <w:bookmarkStart w:id="641" w:name="_Toc48968972"/>
            <w:bookmarkStart w:id="642" w:name="_Toc48969303"/>
            <w:bookmarkStart w:id="643" w:name="_Toc48970226"/>
            <w:bookmarkStart w:id="644" w:name="_Toc48974050"/>
            <w:bookmarkStart w:id="645" w:name="_Toc48978546"/>
            <w:bookmarkStart w:id="646" w:name="_Toc48979307"/>
            <w:bookmarkStart w:id="647" w:name="_Toc48979494"/>
            <w:bookmarkStart w:id="648" w:name="_Toc48980559"/>
            <w:bookmarkStart w:id="649" w:name="_Toc49159632"/>
            <w:bookmarkStart w:id="650" w:name="_Toc49159819"/>
            <w:bookmarkStart w:id="651" w:name="_Toc67815099"/>
            <w:bookmarkStart w:id="652" w:name="_Toc86025525"/>
            <w:bookmarkStart w:id="653" w:name="_Toc485953902"/>
            <w:bookmarkEnd w:id="587"/>
            <w:r w:rsidRPr="00201390">
              <w:rPr>
                <w:rFonts w:ascii="Times New Roman" w:hAnsi="Times New Roman" w:cs="Times New Roman"/>
                <w:color w:val="000000" w:themeColor="text1"/>
              </w:rPr>
              <w:t>8.</w:t>
            </w:r>
            <w:r w:rsidR="005E0FED" w:rsidRPr="00201390">
              <w:rPr>
                <w:rFonts w:ascii="Times New Roman" w:hAnsi="Times New Roman" w:cs="Times New Roman"/>
                <w:color w:val="000000" w:themeColor="text1"/>
              </w:rPr>
              <w:t>Taxes</w:t>
            </w:r>
            <w:bookmarkEnd w:id="588"/>
            <w:r w:rsidR="00A6731B" w:rsidRPr="00201390">
              <w:rPr>
                <w:rFonts w:ascii="Times New Roman" w:hAnsi="Times New Roman" w:cs="Times New Roman"/>
                <w:color w:val="000000" w:themeColor="text1"/>
              </w:rPr>
              <w:t xml:space="preserve"> and Duties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tc>
        <w:tc>
          <w:tcPr>
            <w:tcW w:w="6830" w:type="dxa"/>
            <w:gridSpan w:val="2"/>
            <w:tcBorders>
              <w:top w:val="single" w:sz="4" w:space="0" w:color="auto"/>
              <w:left w:val="single" w:sz="4" w:space="0" w:color="auto"/>
              <w:bottom w:val="single" w:sz="4" w:space="0" w:color="auto"/>
              <w:right w:val="single" w:sz="4" w:space="0" w:color="auto"/>
            </w:tcBorders>
          </w:tcPr>
          <w:p w:rsidR="005E0FED" w:rsidRPr="00201390" w:rsidRDefault="00A6731B" w:rsidP="005266BA">
            <w:pPr>
              <w:pStyle w:val="ListParagraph"/>
              <w:numPr>
                <w:ilvl w:val="0"/>
                <w:numId w:val="75"/>
              </w:numPr>
              <w:spacing w:before="120" w:after="120"/>
              <w:ind w:left="662" w:hanging="540"/>
              <w:jc w:val="both"/>
              <w:rPr>
                <w:color w:val="000000" w:themeColor="text1"/>
                <w:sz w:val="21"/>
                <w:szCs w:val="21"/>
                <w:lang w:val="en-GB"/>
              </w:rPr>
            </w:pPr>
            <w:r w:rsidRPr="00201390">
              <w:rPr>
                <w:color w:val="000000" w:themeColor="text1"/>
                <w:sz w:val="21"/>
                <w:szCs w:val="21"/>
                <w:lang w:val="en-GB"/>
              </w:rPr>
              <w:t>The Service Provider shall be entirely responsible for all applicable taxes, custom duties, other levies imposed or incurred inside and outside Bangladesh.</w:t>
            </w:r>
          </w:p>
          <w:p w:rsidR="00895FA5" w:rsidRPr="00201390" w:rsidRDefault="006D24A0" w:rsidP="005266BA">
            <w:pPr>
              <w:pStyle w:val="ListParagraph"/>
              <w:numPr>
                <w:ilvl w:val="0"/>
                <w:numId w:val="75"/>
              </w:numPr>
              <w:spacing w:before="120" w:after="120"/>
              <w:ind w:left="662" w:hanging="540"/>
              <w:jc w:val="both"/>
              <w:rPr>
                <w:color w:val="000000" w:themeColor="text1"/>
                <w:sz w:val="21"/>
                <w:szCs w:val="21"/>
                <w:lang w:val="en-GB"/>
              </w:rPr>
            </w:pPr>
            <w:r w:rsidRPr="00201390">
              <w:rPr>
                <w:color w:val="000000" w:themeColor="text1"/>
                <w:sz w:val="21"/>
                <w:szCs w:val="21"/>
                <w:lang w:val="en-GB"/>
              </w:rPr>
              <w:t>Tendere</w:t>
            </w:r>
            <w:r w:rsidR="007D19A4" w:rsidRPr="00201390">
              <w:rPr>
                <w:color w:val="000000" w:themeColor="text1"/>
                <w:sz w:val="21"/>
                <w:szCs w:val="21"/>
                <w:lang w:val="en-GB"/>
              </w:rPr>
              <w:t>r</w:t>
            </w:r>
            <w:r w:rsidRPr="00201390">
              <w:rPr>
                <w:color w:val="000000" w:themeColor="text1"/>
                <w:sz w:val="21"/>
                <w:szCs w:val="21"/>
                <w:lang w:val="en-GB"/>
              </w:rPr>
              <w:t xml:space="preserve"> is subjected to local Taxes</w:t>
            </w:r>
            <w:r w:rsidR="000B1706">
              <w:rPr>
                <w:color w:val="000000" w:themeColor="text1"/>
                <w:sz w:val="21"/>
                <w:szCs w:val="21"/>
                <w:lang w:val="en-GB"/>
              </w:rPr>
              <w:t xml:space="preserve"> </w:t>
            </w:r>
            <w:r w:rsidRPr="00201390">
              <w:rPr>
                <w:color w:val="000000" w:themeColor="text1"/>
                <w:sz w:val="21"/>
                <w:szCs w:val="21"/>
                <w:lang w:val="en-GB"/>
              </w:rPr>
              <w:t>as per the applicable Law</w:t>
            </w:r>
            <w:r w:rsidR="00803466" w:rsidRPr="00201390">
              <w:rPr>
                <w:color w:val="000000" w:themeColor="text1"/>
                <w:sz w:val="21"/>
                <w:szCs w:val="21"/>
                <w:lang w:val="en-GB"/>
              </w:rPr>
              <w:t>,</w:t>
            </w:r>
            <w:r w:rsidR="000B1706">
              <w:rPr>
                <w:color w:val="000000" w:themeColor="text1"/>
                <w:sz w:val="21"/>
                <w:szCs w:val="21"/>
                <w:lang w:val="en-GB"/>
              </w:rPr>
              <w:t xml:space="preserve"> </w:t>
            </w:r>
            <w:r w:rsidRPr="00201390">
              <w:rPr>
                <w:b/>
                <w:bCs/>
                <w:color w:val="000000" w:themeColor="text1"/>
                <w:sz w:val="21"/>
                <w:szCs w:val="21"/>
                <w:lang w:val="en-GB"/>
              </w:rPr>
              <w:t>in case out-sourcing (Man power supply)</w:t>
            </w:r>
            <w:r w:rsidR="00DC6009" w:rsidRPr="00201390">
              <w:rPr>
                <w:b/>
                <w:bCs/>
                <w:color w:val="000000" w:themeColor="text1"/>
                <w:sz w:val="21"/>
                <w:szCs w:val="21"/>
                <w:lang w:val="en-GB"/>
              </w:rPr>
              <w:t>.</w:t>
            </w:r>
            <w:r w:rsidR="00803466" w:rsidRPr="00201390">
              <w:rPr>
                <w:b/>
                <w:bCs/>
                <w:color w:val="000000" w:themeColor="text1"/>
                <w:sz w:val="21"/>
                <w:szCs w:val="21"/>
                <w:lang w:val="en-GB"/>
              </w:rPr>
              <w:t xml:space="preserve"> AIT deducted</w:t>
            </w:r>
            <w:r w:rsidR="00DC6009" w:rsidRPr="00201390">
              <w:rPr>
                <w:b/>
                <w:bCs/>
                <w:color w:val="000000" w:themeColor="text1"/>
                <w:sz w:val="21"/>
                <w:szCs w:val="21"/>
                <w:lang w:val="en-GB"/>
              </w:rPr>
              <w:t xml:space="preserve"> from the commission at</w:t>
            </w:r>
            <w:r w:rsidR="00803466" w:rsidRPr="00201390">
              <w:rPr>
                <w:b/>
                <w:bCs/>
                <w:color w:val="000000" w:themeColor="text1"/>
                <w:sz w:val="21"/>
                <w:szCs w:val="21"/>
                <w:lang w:val="en-GB"/>
              </w:rPr>
              <w:t xml:space="preserve"> source</w:t>
            </w:r>
            <w:r w:rsidR="00886288" w:rsidRPr="00201390">
              <w:rPr>
                <w:b/>
                <w:bCs/>
                <w:color w:val="000000" w:themeColor="text1"/>
                <w:sz w:val="21"/>
                <w:szCs w:val="21"/>
                <w:lang w:val="en-GB"/>
              </w:rPr>
              <w:t>, or as per legislative change</w:t>
            </w:r>
            <w:r w:rsidR="00895FA5" w:rsidRPr="00201390">
              <w:rPr>
                <w:b/>
                <w:bCs/>
                <w:color w:val="000000" w:themeColor="text1"/>
                <w:sz w:val="21"/>
                <w:szCs w:val="21"/>
                <w:lang w:val="en-GB"/>
              </w:rPr>
              <w:t>.</w:t>
            </w:r>
          </w:p>
          <w:p w:rsidR="006D24A0" w:rsidRPr="00201390" w:rsidRDefault="00803466" w:rsidP="005266BA">
            <w:pPr>
              <w:pStyle w:val="ListParagraph"/>
              <w:numPr>
                <w:ilvl w:val="0"/>
                <w:numId w:val="75"/>
              </w:numPr>
              <w:spacing w:before="120" w:after="120"/>
              <w:ind w:left="662" w:hanging="540"/>
              <w:jc w:val="both"/>
              <w:rPr>
                <w:color w:val="000000" w:themeColor="text1"/>
                <w:sz w:val="21"/>
                <w:szCs w:val="21"/>
                <w:lang w:val="en-GB"/>
              </w:rPr>
            </w:pPr>
            <w:r w:rsidRPr="00201390">
              <w:rPr>
                <w:color w:val="000000" w:themeColor="text1"/>
                <w:sz w:val="21"/>
                <w:szCs w:val="21"/>
                <w:lang w:val="en-GB"/>
              </w:rPr>
              <w:t xml:space="preserve">Tenderer and his deployed workers/manpower is subjected to VAT on amounts payable by the client as per the applicable Law </w:t>
            </w:r>
            <w:r w:rsidRPr="00201390">
              <w:rPr>
                <w:b/>
                <w:bCs/>
                <w:color w:val="000000" w:themeColor="text1"/>
                <w:sz w:val="21"/>
                <w:szCs w:val="21"/>
                <w:lang w:val="en-GB"/>
              </w:rPr>
              <w:t>in case out-sourcing (Man power supply)</w:t>
            </w:r>
            <w:r w:rsidR="00DC6009" w:rsidRPr="00201390">
              <w:rPr>
                <w:b/>
                <w:bCs/>
                <w:color w:val="000000" w:themeColor="text1"/>
                <w:sz w:val="21"/>
                <w:szCs w:val="21"/>
                <w:lang w:val="en-GB"/>
              </w:rPr>
              <w:t xml:space="preserve"> which will be deducted at source.</w:t>
            </w:r>
          </w:p>
        </w:tc>
      </w:tr>
      <w:tr w:rsidR="000B40B2" w:rsidRPr="00201390" w:rsidTr="002F46F7">
        <w:trPr>
          <w:trHeight w:val="2726"/>
        </w:trPr>
        <w:tc>
          <w:tcPr>
            <w:tcW w:w="2520" w:type="dxa"/>
            <w:gridSpan w:val="2"/>
            <w:vMerge w:val="restart"/>
            <w:tcBorders>
              <w:top w:val="single" w:sz="4" w:space="0" w:color="auto"/>
              <w:left w:val="single" w:sz="4" w:space="0" w:color="auto"/>
              <w:bottom w:val="single" w:sz="4" w:space="0" w:color="auto"/>
              <w:right w:val="single" w:sz="4" w:space="0" w:color="auto"/>
            </w:tcBorders>
          </w:tcPr>
          <w:p w:rsidR="000B40B2" w:rsidRPr="00201390" w:rsidRDefault="00BF4359" w:rsidP="00BC5EC0">
            <w:pPr>
              <w:pStyle w:val="Heading3"/>
              <w:rPr>
                <w:rFonts w:ascii="Times New Roman" w:hAnsi="Times New Roman" w:cs="Times New Roman"/>
                <w:color w:val="000000" w:themeColor="text1"/>
              </w:rPr>
            </w:pPr>
            <w:bookmarkStart w:id="654" w:name="_Toc235351171"/>
            <w:bookmarkStart w:id="655" w:name="_Toc485953903"/>
            <w:r w:rsidRPr="00201390">
              <w:rPr>
                <w:rFonts w:ascii="Times New Roman" w:hAnsi="Times New Roman" w:cs="Times New Roman"/>
                <w:color w:val="000000" w:themeColor="text1"/>
              </w:rPr>
              <w:lastRenderedPageBreak/>
              <w:t>9.</w:t>
            </w:r>
            <w:r w:rsidR="00E77A44" w:rsidRPr="00201390">
              <w:rPr>
                <w:rFonts w:ascii="Times New Roman" w:hAnsi="Times New Roman" w:cs="Times New Roman"/>
                <w:color w:val="000000" w:themeColor="text1"/>
              </w:rPr>
              <w:t>Corrupt</w:t>
            </w:r>
            <w:r w:rsidR="000B40B2" w:rsidRPr="00201390">
              <w:rPr>
                <w:rFonts w:ascii="Times New Roman" w:hAnsi="Times New Roman" w:cs="Times New Roman"/>
                <w:color w:val="000000" w:themeColor="text1"/>
              </w:rPr>
              <w:t>, Fraudulent, Collusive or Coercive Practices</w:t>
            </w:r>
            <w:bookmarkEnd w:id="654"/>
            <w:bookmarkEnd w:id="655"/>
          </w:p>
        </w:tc>
        <w:tc>
          <w:tcPr>
            <w:tcW w:w="6830" w:type="dxa"/>
            <w:gridSpan w:val="2"/>
            <w:tcBorders>
              <w:top w:val="single" w:sz="4" w:space="0" w:color="auto"/>
              <w:left w:val="single" w:sz="4" w:space="0" w:color="auto"/>
              <w:bottom w:val="single" w:sz="4" w:space="0" w:color="auto"/>
              <w:right w:val="single" w:sz="4" w:space="0" w:color="auto"/>
            </w:tcBorders>
          </w:tcPr>
          <w:p w:rsidR="000B40B2" w:rsidRPr="00201390" w:rsidRDefault="000B40B2" w:rsidP="005266BA">
            <w:pPr>
              <w:pStyle w:val="Sub-ClauseText"/>
              <w:numPr>
                <w:ilvl w:val="0"/>
                <w:numId w:val="76"/>
              </w:numPr>
              <w:ind w:left="662" w:hanging="540"/>
              <w:rPr>
                <w:color w:val="000000" w:themeColor="text1"/>
                <w:sz w:val="21"/>
                <w:szCs w:val="21"/>
              </w:rPr>
            </w:pPr>
            <w:r w:rsidRPr="00201390">
              <w:rPr>
                <w:color w:val="000000" w:themeColor="text1"/>
                <w:sz w:val="21"/>
                <w:szCs w:val="21"/>
              </w:rPr>
              <w:t xml:space="preserve">The Government requires that Employer, as well as </w:t>
            </w:r>
            <w:r w:rsidRPr="00201390">
              <w:rPr>
                <w:color w:val="000000" w:themeColor="text1"/>
                <w:sz w:val="21"/>
                <w:szCs w:val="21"/>
                <w:lang w:val="en-GB"/>
              </w:rPr>
              <w:t>Service Provider</w:t>
            </w:r>
            <w:r w:rsidRPr="00201390">
              <w:rPr>
                <w:color w:val="000000" w:themeColor="text1"/>
                <w:sz w:val="21"/>
                <w:szCs w:val="21"/>
              </w:rPr>
              <w:t xml:space="preserve"> shall, during the Procurement proceedings and the execution of Contracts under public funds, ensure- </w:t>
            </w:r>
          </w:p>
          <w:p w:rsidR="000B40B2" w:rsidRPr="00201390" w:rsidRDefault="000B40B2" w:rsidP="005266BA">
            <w:pPr>
              <w:pStyle w:val="ListParagraph"/>
              <w:numPr>
                <w:ilvl w:val="0"/>
                <w:numId w:val="77"/>
              </w:numPr>
              <w:tabs>
                <w:tab w:val="num" w:pos="1440"/>
                <w:tab w:val="num" w:pos="2160"/>
              </w:tabs>
              <w:spacing w:before="120" w:after="120"/>
              <w:jc w:val="both"/>
              <w:rPr>
                <w:color w:val="000000" w:themeColor="text1"/>
                <w:sz w:val="21"/>
                <w:szCs w:val="21"/>
              </w:rPr>
            </w:pPr>
            <w:r w:rsidRPr="00201390">
              <w:rPr>
                <w:color w:val="000000" w:themeColor="text1"/>
                <w:sz w:val="21"/>
                <w:szCs w:val="21"/>
              </w:rPr>
              <w:t>strict compliance with the provisions of Section 64 of the   Public Procurement Act, 2006;</w:t>
            </w:r>
          </w:p>
          <w:p w:rsidR="000B40B2" w:rsidRPr="00201390" w:rsidRDefault="000B40B2" w:rsidP="005266BA">
            <w:pPr>
              <w:pStyle w:val="ListParagraph"/>
              <w:numPr>
                <w:ilvl w:val="0"/>
                <w:numId w:val="77"/>
              </w:numPr>
              <w:tabs>
                <w:tab w:val="num" w:pos="1440"/>
                <w:tab w:val="num" w:pos="2160"/>
              </w:tabs>
              <w:spacing w:before="120" w:after="120"/>
              <w:jc w:val="both"/>
              <w:rPr>
                <w:color w:val="000000" w:themeColor="text1"/>
                <w:sz w:val="21"/>
                <w:szCs w:val="21"/>
              </w:rPr>
            </w:pPr>
            <w:r w:rsidRPr="00201390">
              <w:rPr>
                <w:color w:val="000000" w:themeColor="text1"/>
                <w:sz w:val="21"/>
                <w:szCs w:val="21"/>
              </w:rPr>
              <w:t>abiding  by the code of ethics as mentioned  in the Rule127 of the Public Procurement Rules, 2008;</w:t>
            </w:r>
          </w:p>
          <w:p w:rsidR="000B40B2" w:rsidRPr="00201390" w:rsidRDefault="000B40B2" w:rsidP="005266BA">
            <w:pPr>
              <w:pStyle w:val="ListParagraph"/>
              <w:numPr>
                <w:ilvl w:val="0"/>
                <w:numId w:val="77"/>
              </w:numPr>
              <w:tabs>
                <w:tab w:val="num" w:pos="1440"/>
                <w:tab w:val="num" w:pos="2160"/>
              </w:tabs>
              <w:spacing w:before="120" w:after="120"/>
              <w:jc w:val="both"/>
              <w:rPr>
                <w:color w:val="000000" w:themeColor="text1"/>
                <w:sz w:val="21"/>
                <w:szCs w:val="21"/>
                <w:lang w:val="en-GB"/>
              </w:rPr>
            </w:pPr>
            <w:r w:rsidRPr="00201390">
              <w:rPr>
                <w:color w:val="000000" w:themeColor="text1"/>
                <w:sz w:val="21"/>
                <w:szCs w:val="21"/>
              </w:rPr>
              <w:t>that neither it, nor any other member of its staff, or any other agents or intermediaries working on its behalf engages in any such practice as d</w:t>
            </w:r>
            <w:r w:rsidR="005819D6" w:rsidRPr="00201390">
              <w:rPr>
                <w:color w:val="000000" w:themeColor="text1"/>
                <w:sz w:val="21"/>
                <w:szCs w:val="21"/>
              </w:rPr>
              <w:t>etailed in GCC Sub Clause 9</w:t>
            </w:r>
            <w:r w:rsidRPr="00201390">
              <w:rPr>
                <w:color w:val="000000" w:themeColor="text1"/>
                <w:sz w:val="21"/>
                <w:szCs w:val="21"/>
              </w:rPr>
              <w:t>.1(b).</w:t>
            </w:r>
          </w:p>
        </w:tc>
      </w:tr>
      <w:tr w:rsidR="000B40B2" w:rsidRPr="00201390" w:rsidTr="002F46F7">
        <w:tc>
          <w:tcPr>
            <w:tcW w:w="2520" w:type="dxa"/>
            <w:gridSpan w:val="2"/>
            <w:vMerge/>
            <w:tcBorders>
              <w:top w:val="single" w:sz="4" w:space="0" w:color="auto"/>
              <w:left w:val="single" w:sz="4" w:space="0" w:color="auto"/>
              <w:bottom w:val="single" w:sz="4" w:space="0" w:color="auto"/>
              <w:right w:val="single" w:sz="4" w:space="0" w:color="auto"/>
            </w:tcBorders>
          </w:tcPr>
          <w:p w:rsidR="000B40B2" w:rsidRPr="00201390" w:rsidRDefault="000B40B2" w:rsidP="00BC5EC0">
            <w:pPr>
              <w:pStyle w:val="Heading3"/>
              <w:rPr>
                <w:rFonts w:ascii="Times New Roman" w:hAnsi="Times New Roman" w:cs="Times New Roman"/>
                <w:color w:val="000000" w:themeColor="text1"/>
              </w:rPr>
            </w:pPr>
            <w:bookmarkStart w:id="656" w:name="_Toc398658137"/>
            <w:bookmarkStart w:id="657" w:name="_Toc476145964"/>
            <w:bookmarkEnd w:id="656"/>
            <w:bookmarkEnd w:id="657"/>
          </w:p>
        </w:tc>
        <w:tc>
          <w:tcPr>
            <w:tcW w:w="6830" w:type="dxa"/>
            <w:gridSpan w:val="2"/>
            <w:tcBorders>
              <w:top w:val="single" w:sz="4" w:space="0" w:color="auto"/>
              <w:left w:val="single" w:sz="4" w:space="0" w:color="auto"/>
              <w:bottom w:val="single" w:sz="4" w:space="0" w:color="auto"/>
              <w:right w:val="single" w:sz="4" w:space="0" w:color="auto"/>
            </w:tcBorders>
          </w:tcPr>
          <w:p w:rsidR="000B40B2" w:rsidRPr="00201390" w:rsidRDefault="000B40B2" w:rsidP="005266BA">
            <w:pPr>
              <w:pStyle w:val="Sub-ClauseText"/>
              <w:numPr>
                <w:ilvl w:val="0"/>
                <w:numId w:val="76"/>
              </w:numPr>
              <w:ind w:left="662" w:hanging="540"/>
              <w:rPr>
                <w:color w:val="000000" w:themeColor="text1"/>
                <w:sz w:val="21"/>
                <w:szCs w:val="21"/>
                <w:lang w:val="en-GB"/>
              </w:rPr>
            </w:pPr>
            <w:r w:rsidRPr="00201390">
              <w:rPr>
                <w:color w:val="000000" w:themeColor="text1"/>
                <w:sz w:val="21"/>
                <w:szCs w:val="21"/>
                <w:lang w:val="en-GB"/>
              </w:rPr>
              <w:t>Should any corrupt or fraudulent practice of any kind come to the knowledge of the Employer, it shall, in the first place, allow the Service Provider to provide an explanation and shall take actions only when a satisfactory explanation is not received. Such decision and the reasons therefore, shall be recorded in the procurement proceedings and promptly communicated to the Service Provider concerned. Any communications between the Service Provider and the Employer related to matters of alleged fraud or corruption shall be in writing.</w:t>
            </w:r>
          </w:p>
        </w:tc>
      </w:tr>
      <w:tr w:rsidR="000B40B2" w:rsidRPr="00201390" w:rsidTr="002F46F7">
        <w:tc>
          <w:tcPr>
            <w:tcW w:w="2520" w:type="dxa"/>
            <w:gridSpan w:val="2"/>
            <w:vMerge/>
            <w:tcBorders>
              <w:top w:val="single" w:sz="4" w:space="0" w:color="auto"/>
              <w:left w:val="single" w:sz="4" w:space="0" w:color="auto"/>
              <w:bottom w:val="single" w:sz="4" w:space="0" w:color="auto"/>
              <w:right w:val="single" w:sz="4" w:space="0" w:color="auto"/>
            </w:tcBorders>
          </w:tcPr>
          <w:p w:rsidR="000B40B2" w:rsidRPr="00201390" w:rsidRDefault="000B40B2" w:rsidP="00BC5EC0">
            <w:pPr>
              <w:pStyle w:val="Heading3"/>
              <w:rPr>
                <w:rFonts w:ascii="Times New Roman" w:hAnsi="Times New Roman" w:cs="Times New Roman"/>
                <w:color w:val="000000" w:themeColor="text1"/>
              </w:rPr>
            </w:pPr>
            <w:bookmarkStart w:id="658" w:name="_Toc398658138"/>
            <w:bookmarkStart w:id="659" w:name="_Toc476145965"/>
            <w:bookmarkEnd w:id="658"/>
            <w:bookmarkEnd w:id="659"/>
          </w:p>
        </w:tc>
        <w:tc>
          <w:tcPr>
            <w:tcW w:w="6830" w:type="dxa"/>
            <w:gridSpan w:val="2"/>
            <w:tcBorders>
              <w:top w:val="single" w:sz="4" w:space="0" w:color="auto"/>
              <w:left w:val="single" w:sz="4" w:space="0" w:color="auto"/>
              <w:bottom w:val="single" w:sz="4" w:space="0" w:color="auto"/>
              <w:right w:val="single" w:sz="4" w:space="0" w:color="auto"/>
            </w:tcBorders>
          </w:tcPr>
          <w:p w:rsidR="000B40B2" w:rsidRPr="00201390" w:rsidRDefault="000B40B2" w:rsidP="005266BA">
            <w:pPr>
              <w:pStyle w:val="Sub-ClauseText"/>
              <w:numPr>
                <w:ilvl w:val="0"/>
                <w:numId w:val="76"/>
              </w:numPr>
              <w:ind w:left="662" w:hanging="590"/>
              <w:rPr>
                <w:color w:val="000000" w:themeColor="text1"/>
                <w:spacing w:val="0"/>
                <w:sz w:val="21"/>
                <w:szCs w:val="21"/>
                <w:lang w:val="en-GB" w:eastAsia="zh-CN"/>
              </w:rPr>
            </w:pPr>
            <w:r w:rsidRPr="00201390">
              <w:rPr>
                <w:color w:val="000000" w:themeColor="text1"/>
                <w:spacing w:val="0"/>
                <w:sz w:val="21"/>
                <w:szCs w:val="21"/>
                <w:lang w:val="en-GB" w:eastAsia="zh-CN"/>
              </w:rPr>
              <w:t xml:space="preserve">If corrupt, fraudulent, collusive or coercive practices of any kind determined by the </w:t>
            </w:r>
            <w:r w:rsidRPr="00201390">
              <w:rPr>
                <w:color w:val="000000" w:themeColor="text1"/>
                <w:sz w:val="21"/>
                <w:szCs w:val="21"/>
                <w:lang w:val="en-GB"/>
              </w:rPr>
              <w:t>Employer</w:t>
            </w:r>
            <w:r w:rsidRPr="00201390">
              <w:rPr>
                <w:color w:val="000000" w:themeColor="text1"/>
                <w:spacing w:val="0"/>
                <w:sz w:val="21"/>
                <w:szCs w:val="21"/>
                <w:lang w:val="en-GB" w:eastAsia="zh-CN"/>
              </w:rPr>
              <w:t xml:space="preserve"> against the </w:t>
            </w:r>
            <w:r w:rsidRPr="00201390">
              <w:rPr>
                <w:color w:val="000000" w:themeColor="text1"/>
                <w:sz w:val="21"/>
                <w:szCs w:val="21"/>
                <w:lang w:val="en-GB"/>
              </w:rPr>
              <w:t xml:space="preserve">Service Provider </w:t>
            </w:r>
            <w:r w:rsidRPr="00201390">
              <w:rPr>
                <w:color w:val="000000" w:themeColor="text1"/>
                <w:spacing w:val="0"/>
                <w:sz w:val="21"/>
                <w:szCs w:val="21"/>
                <w:lang w:val="en-GB" w:eastAsia="zh-CN"/>
              </w:rPr>
              <w:t xml:space="preserve">alleged to have carried out such practices, the </w:t>
            </w:r>
            <w:r w:rsidRPr="00201390">
              <w:rPr>
                <w:color w:val="000000" w:themeColor="text1"/>
                <w:sz w:val="21"/>
                <w:szCs w:val="21"/>
                <w:lang w:val="en-GB"/>
              </w:rPr>
              <w:t>Employer</w:t>
            </w:r>
            <w:r w:rsidRPr="00201390">
              <w:rPr>
                <w:color w:val="000000" w:themeColor="text1"/>
                <w:spacing w:val="0"/>
                <w:sz w:val="21"/>
                <w:szCs w:val="21"/>
                <w:lang w:val="en-GB" w:eastAsia="zh-CN"/>
              </w:rPr>
              <w:t xml:space="preserve"> will :</w:t>
            </w:r>
          </w:p>
          <w:p w:rsidR="000B40B2" w:rsidRPr="00201390" w:rsidRDefault="000B40B2" w:rsidP="00AB79E3">
            <w:pPr>
              <w:pStyle w:val="BodyText2"/>
              <w:tabs>
                <w:tab w:val="num" w:pos="11064"/>
              </w:tabs>
              <w:ind w:left="972"/>
              <w:jc w:val="both"/>
              <w:rPr>
                <w:b w:val="0"/>
                <w:color w:val="000000" w:themeColor="text1"/>
                <w:sz w:val="21"/>
                <w:szCs w:val="21"/>
                <w:lang w:val="en-GB" w:eastAsia="zh-CN"/>
              </w:rPr>
            </w:pPr>
            <w:r w:rsidRPr="00201390">
              <w:rPr>
                <w:b w:val="0"/>
                <w:color w:val="000000" w:themeColor="text1"/>
                <w:sz w:val="21"/>
                <w:szCs w:val="21"/>
                <w:lang w:val="en-GB" w:eastAsia="zh-CN"/>
              </w:rPr>
              <w:t>(a) exclude the Service Provider</w:t>
            </w:r>
            <w:r w:rsidR="000B1706">
              <w:rPr>
                <w:b w:val="0"/>
                <w:color w:val="000000" w:themeColor="text1"/>
                <w:sz w:val="21"/>
                <w:szCs w:val="21"/>
                <w:lang w:val="en-GB" w:eastAsia="zh-CN"/>
              </w:rPr>
              <w:t xml:space="preserve"> </w:t>
            </w:r>
            <w:r w:rsidRPr="00201390">
              <w:rPr>
                <w:b w:val="0"/>
                <w:color w:val="000000" w:themeColor="text1"/>
                <w:sz w:val="21"/>
                <w:szCs w:val="21"/>
                <w:lang w:val="en-GB" w:eastAsia="zh-CN"/>
              </w:rPr>
              <w:t>from further participation in the particular Procurement proceeding; or</w:t>
            </w:r>
          </w:p>
          <w:p w:rsidR="000B40B2" w:rsidRPr="00201390" w:rsidRDefault="000B40B2" w:rsidP="00AB79E3">
            <w:pPr>
              <w:spacing w:before="120" w:after="120"/>
              <w:ind w:left="972" w:hanging="360"/>
              <w:jc w:val="both"/>
              <w:rPr>
                <w:color w:val="000000" w:themeColor="text1"/>
                <w:sz w:val="21"/>
                <w:szCs w:val="21"/>
                <w:lang w:val="en-GB"/>
              </w:rPr>
            </w:pPr>
            <w:r w:rsidRPr="00201390">
              <w:rPr>
                <w:color w:val="000000" w:themeColor="text1"/>
                <w:sz w:val="21"/>
                <w:szCs w:val="21"/>
                <w:lang w:val="en-GB"/>
              </w:rPr>
              <w:t>(b) declare, at its discretion, the Service Provider to be ineligible to participate in further Procurement proceedings, either indefinitely or for a specific period of time.</w:t>
            </w:r>
          </w:p>
        </w:tc>
      </w:tr>
      <w:tr w:rsidR="005E0FED" w:rsidRPr="00201390" w:rsidTr="002F46F7">
        <w:tc>
          <w:tcPr>
            <w:tcW w:w="9350" w:type="dxa"/>
            <w:gridSpan w:val="4"/>
            <w:tcBorders>
              <w:top w:val="single" w:sz="4" w:space="0" w:color="auto"/>
              <w:left w:val="single" w:sz="4" w:space="0" w:color="auto"/>
              <w:bottom w:val="single" w:sz="4" w:space="0" w:color="auto"/>
              <w:right w:val="single" w:sz="4" w:space="0" w:color="auto"/>
            </w:tcBorders>
          </w:tcPr>
          <w:p w:rsidR="005E0FED" w:rsidRPr="00201390" w:rsidRDefault="005E0FED" w:rsidP="003411E8">
            <w:pPr>
              <w:pStyle w:val="Heading2"/>
              <w:spacing w:before="120" w:after="120"/>
              <w:rPr>
                <w:rFonts w:ascii="Times New Roman" w:hAnsi="Times New Roman"/>
                <w:color w:val="000000" w:themeColor="text1"/>
                <w:sz w:val="32"/>
                <w:szCs w:val="32"/>
              </w:rPr>
            </w:pPr>
            <w:bookmarkStart w:id="660" w:name="_Toc235351172"/>
            <w:bookmarkStart w:id="661" w:name="_Toc48892615"/>
            <w:bookmarkStart w:id="662" w:name="_Toc48894447"/>
            <w:bookmarkStart w:id="663" w:name="_Toc48895220"/>
            <w:bookmarkStart w:id="664" w:name="_Toc48895406"/>
            <w:bookmarkStart w:id="665" w:name="_Toc48896188"/>
            <w:bookmarkStart w:id="666" w:name="_Toc48968973"/>
            <w:bookmarkStart w:id="667" w:name="_Toc48969304"/>
            <w:bookmarkStart w:id="668" w:name="_Toc48970227"/>
            <w:bookmarkStart w:id="669" w:name="_Toc48974051"/>
            <w:bookmarkStart w:id="670" w:name="_Toc48978547"/>
            <w:bookmarkStart w:id="671" w:name="_Toc48979308"/>
            <w:bookmarkStart w:id="672" w:name="_Toc48979495"/>
            <w:bookmarkStart w:id="673" w:name="_Toc48980560"/>
            <w:bookmarkStart w:id="674" w:name="_Toc49159633"/>
            <w:bookmarkStart w:id="675" w:name="_Toc49159820"/>
            <w:bookmarkStart w:id="676" w:name="_Toc67815100"/>
            <w:bookmarkStart w:id="677" w:name="_Toc86025526"/>
            <w:bookmarkStart w:id="678" w:name="_Toc485953904"/>
            <w:r w:rsidRPr="00201390">
              <w:rPr>
                <w:rFonts w:ascii="Times New Roman" w:hAnsi="Times New Roman"/>
                <w:color w:val="000000" w:themeColor="text1"/>
                <w:sz w:val="32"/>
                <w:szCs w:val="32"/>
              </w:rPr>
              <w:t>B.  Commencement, Completion</w:t>
            </w:r>
            <w:r w:rsidR="000B10E1" w:rsidRPr="00201390">
              <w:rPr>
                <w:rFonts w:ascii="Times New Roman" w:hAnsi="Times New Roman"/>
                <w:color w:val="000000" w:themeColor="text1"/>
                <w:sz w:val="32"/>
                <w:szCs w:val="32"/>
              </w:rPr>
              <w:t xml:space="preserve"> and </w:t>
            </w:r>
            <w:r w:rsidRPr="00201390">
              <w:rPr>
                <w:rFonts w:ascii="Times New Roman" w:hAnsi="Times New Roman"/>
                <w:color w:val="000000" w:themeColor="text1"/>
                <w:sz w:val="32"/>
                <w:szCs w:val="32"/>
              </w:rPr>
              <w:t>Modification</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tc>
      </w:tr>
      <w:tr w:rsidR="00D82D8F" w:rsidRPr="00201390" w:rsidTr="002F46F7">
        <w:trPr>
          <w:trHeight w:val="1197"/>
        </w:trPr>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679" w:name="_Toc485953905"/>
            <w:r w:rsidRPr="00201390">
              <w:rPr>
                <w:rFonts w:ascii="Times New Roman" w:hAnsi="Times New Roman" w:cs="Times New Roman"/>
                <w:color w:val="000000" w:themeColor="text1"/>
              </w:rPr>
              <w:t>10.</w:t>
            </w:r>
            <w:r w:rsidR="00D82D8F" w:rsidRPr="00201390">
              <w:rPr>
                <w:rFonts w:ascii="Times New Roman" w:hAnsi="Times New Roman" w:cs="Times New Roman"/>
                <w:color w:val="000000" w:themeColor="text1"/>
              </w:rPr>
              <w:t>Program</w:t>
            </w:r>
            <w:bookmarkEnd w:id="679"/>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8A513F" w:rsidP="00F06829">
            <w:pPr>
              <w:pStyle w:val="ListParagraph"/>
              <w:spacing w:after="200"/>
              <w:ind w:left="612" w:hanging="612"/>
              <w:jc w:val="both"/>
              <w:rPr>
                <w:color w:val="000000" w:themeColor="text1"/>
                <w:sz w:val="21"/>
                <w:szCs w:val="21"/>
              </w:rPr>
            </w:pPr>
            <w:r w:rsidRPr="00201390">
              <w:rPr>
                <w:color w:val="000000" w:themeColor="text1"/>
                <w:sz w:val="21"/>
                <w:szCs w:val="21"/>
              </w:rPr>
              <w:t xml:space="preserve">10.1 </w:t>
            </w:r>
            <w:r w:rsidR="00F06829" w:rsidRPr="00201390">
              <w:rPr>
                <w:color w:val="000000" w:themeColor="text1"/>
                <w:sz w:val="21"/>
                <w:szCs w:val="21"/>
              </w:rPr>
              <w:tab/>
            </w:r>
            <w:r w:rsidR="00D82D8F" w:rsidRPr="00201390">
              <w:rPr>
                <w:color w:val="000000" w:themeColor="text1"/>
                <w:sz w:val="21"/>
                <w:szCs w:val="21"/>
              </w:rPr>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680" w:name="_Toc46725723"/>
            <w:bookmarkStart w:id="681" w:name="_Toc46731327"/>
            <w:bookmarkStart w:id="682" w:name="_Toc46731615"/>
            <w:bookmarkStart w:id="683" w:name="_Toc46731921"/>
            <w:bookmarkStart w:id="684" w:name="_Toc46732535"/>
            <w:bookmarkStart w:id="685" w:name="_Toc46733289"/>
            <w:bookmarkStart w:id="686" w:name="_Toc46733455"/>
            <w:bookmarkStart w:id="687" w:name="_Toc46736279"/>
            <w:bookmarkStart w:id="688" w:name="_Toc46736428"/>
            <w:bookmarkStart w:id="689" w:name="_Toc46736635"/>
            <w:bookmarkStart w:id="690" w:name="_Toc46736779"/>
            <w:bookmarkStart w:id="691" w:name="_Toc46736883"/>
            <w:bookmarkStart w:id="692" w:name="_Toc46736986"/>
            <w:bookmarkStart w:id="693" w:name="_Toc46737089"/>
            <w:bookmarkStart w:id="694" w:name="_Toc46737401"/>
            <w:bookmarkStart w:id="695" w:name="_Toc47069338"/>
            <w:bookmarkStart w:id="696" w:name="_Toc47069994"/>
            <w:bookmarkStart w:id="697" w:name="_Toc47070233"/>
            <w:bookmarkStart w:id="698" w:name="_Toc47071598"/>
            <w:bookmarkStart w:id="699" w:name="_Toc47073936"/>
            <w:bookmarkStart w:id="700" w:name="_Toc47074543"/>
            <w:bookmarkStart w:id="701" w:name="_Toc47159127"/>
            <w:bookmarkStart w:id="702" w:name="_Toc47170563"/>
            <w:bookmarkStart w:id="703" w:name="_Toc47322628"/>
            <w:bookmarkStart w:id="704" w:name="_Toc47326916"/>
            <w:bookmarkStart w:id="705" w:name="_Toc47328752"/>
            <w:bookmarkStart w:id="706" w:name="_Toc47331044"/>
            <w:bookmarkStart w:id="707" w:name="_Toc47331722"/>
            <w:bookmarkStart w:id="708" w:name="_Toc47331870"/>
            <w:bookmarkStart w:id="709" w:name="_Toc47332009"/>
            <w:bookmarkStart w:id="710" w:name="_Toc47332408"/>
            <w:bookmarkStart w:id="711" w:name="_Toc47332631"/>
            <w:bookmarkStart w:id="712" w:name="_Toc48551088"/>
            <w:bookmarkStart w:id="713" w:name="_Toc48632765"/>
            <w:bookmarkStart w:id="714" w:name="_Toc48798468"/>
            <w:bookmarkStart w:id="715" w:name="_Toc48800738"/>
            <w:bookmarkStart w:id="716" w:name="_Toc48800907"/>
            <w:bookmarkStart w:id="717" w:name="_Toc48803104"/>
            <w:bookmarkStart w:id="718" w:name="_Toc48803273"/>
            <w:bookmarkStart w:id="719" w:name="_Toc48803442"/>
            <w:bookmarkStart w:id="720" w:name="_Toc48803780"/>
            <w:bookmarkStart w:id="721" w:name="_Toc48804118"/>
            <w:bookmarkStart w:id="722" w:name="_Toc48804287"/>
            <w:bookmarkStart w:id="723" w:name="_Toc48804794"/>
            <w:bookmarkStart w:id="724" w:name="_Toc48812417"/>
            <w:bookmarkStart w:id="725" w:name="_Toc48892616"/>
            <w:bookmarkStart w:id="726" w:name="_Toc48894448"/>
            <w:bookmarkStart w:id="727" w:name="_Toc48895221"/>
            <w:bookmarkStart w:id="728" w:name="_Toc48895407"/>
            <w:bookmarkStart w:id="729" w:name="_Toc48896189"/>
            <w:bookmarkStart w:id="730" w:name="_Toc48968974"/>
            <w:bookmarkStart w:id="731" w:name="_Toc48969305"/>
            <w:bookmarkStart w:id="732" w:name="_Toc48970228"/>
            <w:bookmarkStart w:id="733" w:name="_Toc48974052"/>
            <w:bookmarkStart w:id="734" w:name="_Toc48978548"/>
            <w:bookmarkStart w:id="735" w:name="_Toc48979309"/>
            <w:bookmarkStart w:id="736" w:name="_Toc48979496"/>
            <w:bookmarkStart w:id="737" w:name="_Toc48980561"/>
            <w:bookmarkStart w:id="738" w:name="_Toc49159634"/>
            <w:bookmarkStart w:id="739" w:name="_Toc49159821"/>
            <w:bookmarkStart w:id="740" w:name="_Toc67815101"/>
            <w:bookmarkStart w:id="741" w:name="_Toc86025527"/>
            <w:bookmarkStart w:id="742" w:name="_Toc235351173"/>
            <w:bookmarkStart w:id="743" w:name="_Toc485953906"/>
            <w:r w:rsidRPr="00201390">
              <w:rPr>
                <w:rFonts w:ascii="Times New Roman" w:hAnsi="Times New Roman" w:cs="Times New Roman"/>
                <w:color w:val="000000" w:themeColor="text1"/>
              </w:rPr>
              <w:t>11</w:t>
            </w:r>
            <w:r w:rsidR="005C1101" w:rsidRPr="00201390">
              <w:rPr>
                <w:rFonts w:ascii="Times New Roman" w:hAnsi="Times New Roman" w:cs="Times New Roman"/>
                <w:color w:val="000000" w:themeColor="text1"/>
              </w:rPr>
              <w:t>. Effectiveness</w:t>
            </w:r>
            <w:r w:rsidR="00D82D8F" w:rsidRPr="00201390">
              <w:rPr>
                <w:rFonts w:ascii="Times New Roman" w:hAnsi="Times New Roman" w:cs="Times New Roman"/>
                <w:color w:val="000000" w:themeColor="text1"/>
              </w:rPr>
              <w:t xml:space="preserve"> of Contract</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78"/>
              </w:numPr>
              <w:spacing w:before="120" w:after="120"/>
              <w:ind w:left="612" w:hanging="612"/>
              <w:jc w:val="both"/>
              <w:rPr>
                <w:color w:val="000000" w:themeColor="text1"/>
                <w:sz w:val="21"/>
                <w:szCs w:val="21"/>
                <w:lang w:val="en-GB"/>
              </w:rPr>
            </w:pPr>
            <w:r w:rsidRPr="00201390">
              <w:rPr>
                <w:color w:val="000000" w:themeColor="text1"/>
                <w:sz w:val="21"/>
                <w:szCs w:val="21"/>
                <w:lang w:val="en-GB"/>
              </w:rPr>
              <w:t xml:space="preserve">The Contract shall come into force </w:t>
            </w:r>
            <w:r w:rsidR="00B074C2" w:rsidRPr="00201390">
              <w:rPr>
                <w:color w:val="000000" w:themeColor="text1"/>
                <w:sz w:val="21"/>
                <w:szCs w:val="21"/>
                <w:lang w:val="en-GB"/>
              </w:rPr>
              <w:t xml:space="preserve">on the date the Contract is signed </w:t>
            </w:r>
            <w:r w:rsidR="00992A72" w:rsidRPr="00201390">
              <w:rPr>
                <w:color w:val="000000" w:themeColor="text1"/>
                <w:sz w:val="21"/>
                <w:szCs w:val="21"/>
                <w:lang w:val="en-GB"/>
              </w:rPr>
              <w:t>by both</w:t>
            </w:r>
            <w:r w:rsidR="001B0D0B" w:rsidRPr="00201390">
              <w:rPr>
                <w:color w:val="000000" w:themeColor="text1"/>
                <w:sz w:val="21"/>
                <w:szCs w:val="21"/>
                <w:lang w:val="en-GB"/>
              </w:rPr>
              <w:t xml:space="preserve"> Parties and</w:t>
            </w:r>
            <w:r w:rsidR="00B074C2" w:rsidRPr="00201390">
              <w:rPr>
                <w:color w:val="000000" w:themeColor="text1"/>
                <w:sz w:val="21"/>
                <w:szCs w:val="21"/>
                <w:lang w:val="en-GB"/>
              </w:rPr>
              <w:t xml:space="preserve"> such other date as specified in the </w:t>
            </w:r>
            <w:r w:rsidR="00B074C2" w:rsidRPr="00201390">
              <w:rPr>
                <w:b/>
                <w:color w:val="000000" w:themeColor="text1"/>
                <w:sz w:val="21"/>
                <w:szCs w:val="21"/>
                <w:lang w:val="en-GB"/>
              </w:rPr>
              <w:t>PCC.</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744" w:name="_Toc485953907"/>
            <w:r w:rsidRPr="00201390">
              <w:rPr>
                <w:rFonts w:ascii="Times New Roman" w:hAnsi="Times New Roman" w:cs="Times New Roman"/>
                <w:color w:val="000000" w:themeColor="text1"/>
              </w:rPr>
              <w:t>12.</w:t>
            </w:r>
            <w:r w:rsidR="00B074C2" w:rsidRPr="00201390">
              <w:rPr>
                <w:rFonts w:ascii="Times New Roman" w:hAnsi="Times New Roman" w:cs="Times New Roman"/>
                <w:color w:val="000000" w:themeColor="text1"/>
              </w:rPr>
              <w:t>Starting Date</w:t>
            </w:r>
            <w:bookmarkEnd w:id="744"/>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B074C2" w:rsidP="005266BA">
            <w:pPr>
              <w:pStyle w:val="ListParagraph"/>
              <w:numPr>
                <w:ilvl w:val="0"/>
                <w:numId w:val="79"/>
              </w:numPr>
              <w:spacing w:before="120" w:after="120"/>
              <w:ind w:left="612" w:hanging="612"/>
              <w:jc w:val="both"/>
              <w:rPr>
                <w:color w:val="000000" w:themeColor="text1"/>
                <w:sz w:val="21"/>
                <w:szCs w:val="21"/>
                <w:lang w:val="en-GB"/>
              </w:rPr>
            </w:pPr>
            <w:r w:rsidRPr="00201390">
              <w:rPr>
                <w:color w:val="000000" w:themeColor="text1"/>
                <w:sz w:val="21"/>
                <w:szCs w:val="21"/>
                <w:lang w:val="en-GB"/>
              </w:rPr>
              <w:t>The Service Provider shall commence carrying out the Services not later than the number of days</w:t>
            </w:r>
            <w:r w:rsidR="000B4A91" w:rsidRPr="00201390">
              <w:rPr>
                <w:color w:val="000000" w:themeColor="text1"/>
                <w:sz w:val="21"/>
                <w:szCs w:val="21"/>
                <w:lang w:val="en-GB"/>
              </w:rPr>
              <w:t xml:space="preserve"> as specified in the </w:t>
            </w:r>
            <w:r w:rsidR="000B4A91" w:rsidRPr="00201390">
              <w:rPr>
                <w:b/>
                <w:color w:val="000000" w:themeColor="text1"/>
                <w:sz w:val="21"/>
                <w:szCs w:val="21"/>
                <w:lang w:val="en-GB"/>
              </w:rPr>
              <w:t>PCC</w:t>
            </w:r>
            <w:r w:rsidR="000B4A91" w:rsidRPr="00201390">
              <w:rPr>
                <w:color w:val="000000" w:themeColor="text1"/>
                <w:sz w:val="21"/>
                <w:szCs w:val="21"/>
                <w:lang w:val="en-GB"/>
              </w:rPr>
              <w:t>,</w:t>
            </w:r>
            <w:r w:rsidRPr="00201390">
              <w:rPr>
                <w:color w:val="000000" w:themeColor="text1"/>
                <w:sz w:val="21"/>
                <w:szCs w:val="21"/>
                <w:lang w:val="en-GB"/>
              </w:rPr>
              <w:t xml:space="preserve"> after the </w:t>
            </w:r>
            <w:r w:rsidR="000B4A91" w:rsidRPr="00201390">
              <w:rPr>
                <w:color w:val="000000" w:themeColor="text1"/>
                <w:sz w:val="21"/>
                <w:szCs w:val="21"/>
                <w:lang w:val="en-GB"/>
              </w:rPr>
              <w:t>date the Contract becomes effective</w:t>
            </w:r>
            <w:r w:rsidRPr="00201390">
              <w:rPr>
                <w:color w:val="000000" w:themeColor="text1"/>
                <w:sz w:val="21"/>
                <w:szCs w:val="21"/>
                <w:lang w:val="en-GB"/>
              </w:rPr>
              <w:t>.</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745" w:name="_Toc46725726"/>
            <w:bookmarkStart w:id="746" w:name="_Toc46731330"/>
            <w:bookmarkStart w:id="747" w:name="_Toc46731618"/>
            <w:bookmarkStart w:id="748" w:name="_Toc46731924"/>
            <w:bookmarkStart w:id="749" w:name="_Toc46732538"/>
            <w:bookmarkStart w:id="750" w:name="_Toc46733292"/>
            <w:bookmarkStart w:id="751" w:name="_Toc46733458"/>
            <w:bookmarkStart w:id="752" w:name="_Toc46736282"/>
            <w:bookmarkStart w:id="753" w:name="_Toc46736431"/>
            <w:bookmarkStart w:id="754" w:name="_Toc46736638"/>
            <w:bookmarkStart w:id="755" w:name="_Toc46736782"/>
            <w:bookmarkStart w:id="756" w:name="_Toc46736886"/>
            <w:bookmarkStart w:id="757" w:name="_Toc46736989"/>
            <w:bookmarkStart w:id="758" w:name="_Toc46737092"/>
            <w:bookmarkStart w:id="759" w:name="_Toc46737404"/>
            <w:bookmarkStart w:id="760" w:name="_Toc47069341"/>
            <w:bookmarkStart w:id="761" w:name="_Toc47069997"/>
            <w:bookmarkStart w:id="762" w:name="_Toc47070236"/>
            <w:bookmarkStart w:id="763" w:name="_Toc47071601"/>
            <w:bookmarkStart w:id="764" w:name="_Toc47073939"/>
            <w:bookmarkStart w:id="765" w:name="_Toc47074546"/>
            <w:bookmarkStart w:id="766" w:name="_Toc47159130"/>
            <w:bookmarkStart w:id="767" w:name="_Toc47170566"/>
            <w:bookmarkStart w:id="768" w:name="_Toc47322631"/>
            <w:bookmarkStart w:id="769" w:name="_Toc47326919"/>
            <w:bookmarkStart w:id="770" w:name="_Toc47328755"/>
            <w:bookmarkStart w:id="771" w:name="_Toc47331047"/>
            <w:bookmarkStart w:id="772" w:name="_Toc47331725"/>
            <w:bookmarkStart w:id="773" w:name="_Toc47331873"/>
            <w:bookmarkStart w:id="774" w:name="_Toc47332012"/>
            <w:bookmarkStart w:id="775" w:name="_Toc47332411"/>
            <w:bookmarkStart w:id="776" w:name="_Toc47332634"/>
            <w:bookmarkStart w:id="777" w:name="_Toc48551091"/>
            <w:bookmarkStart w:id="778" w:name="_Toc48632768"/>
            <w:bookmarkStart w:id="779" w:name="_Toc48798471"/>
            <w:bookmarkStart w:id="780" w:name="_Toc48800741"/>
            <w:bookmarkStart w:id="781" w:name="_Toc48800910"/>
            <w:bookmarkStart w:id="782" w:name="_Toc48803107"/>
            <w:bookmarkStart w:id="783" w:name="_Toc48803276"/>
            <w:bookmarkStart w:id="784" w:name="_Toc48803445"/>
            <w:bookmarkStart w:id="785" w:name="_Toc48803783"/>
            <w:bookmarkStart w:id="786" w:name="_Toc48804121"/>
            <w:bookmarkStart w:id="787" w:name="_Toc48804290"/>
            <w:bookmarkStart w:id="788" w:name="_Toc48804797"/>
            <w:bookmarkStart w:id="789" w:name="_Toc48812420"/>
            <w:bookmarkStart w:id="790" w:name="_Toc48892619"/>
            <w:bookmarkStart w:id="791" w:name="_Toc48894451"/>
            <w:bookmarkStart w:id="792" w:name="_Toc48895224"/>
            <w:bookmarkStart w:id="793" w:name="_Toc48895410"/>
            <w:bookmarkStart w:id="794" w:name="_Toc48896192"/>
            <w:bookmarkStart w:id="795" w:name="_Toc48968977"/>
            <w:bookmarkStart w:id="796" w:name="_Toc48969308"/>
            <w:bookmarkStart w:id="797" w:name="_Toc48970231"/>
            <w:bookmarkStart w:id="798" w:name="_Toc48974055"/>
            <w:bookmarkStart w:id="799" w:name="_Toc48978551"/>
            <w:bookmarkStart w:id="800" w:name="_Toc48979312"/>
            <w:bookmarkStart w:id="801" w:name="_Toc48979499"/>
            <w:bookmarkStart w:id="802" w:name="_Toc48980564"/>
            <w:bookmarkStart w:id="803" w:name="_Toc49159637"/>
            <w:bookmarkStart w:id="804" w:name="_Toc49159824"/>
            <w:bookmarkStart w:id="805" w:name="_Toc67815104"/>
            <w:bookmarkStart w:id="806" w:name="_Toc86025530"/>
            <w:bookmarkStart w:id="807" w:name="_Toc235351175"/>
            <w:bookmarkStart w:id="808" w:name="_Toc485953908"/>
            <w:r w:rsidRPr="00201390">
              <w:rPr>
                <w:rFonts w:ascii="Times New Roman" w:hAnsi="Times New Roman" w:cs="Times New Roman"/>
                <w:color w:val="000000" w:themeColor="text1"/>
              </w:rPr>
              <w:t>13.</w:t>
            </w:r>
            <w:r w:rsidR="00E77A44" w:rsidRPr="00201390">
              <w:rPr>
                <w:rFonts w:ascii="Times New Roman" w:hAnsi="Times New Roman" w:cs="Times New Roman"/>
                <w:color w:val="000000" w:themeColor="text1"/>
              </w:rPr>
              <w:t>Intended</w:t>
            </w:r>
            <w:r w:rsidR="000B4A91" w:rsidRPr="00201390">
              <w:rPr>
                <w:rFonts w:ascii="Times New Roman" w:hAnsi="Times New Roman" w:cs="Times New Roman"/>
                <w:color w:val="000000" w:themeColor="text1"/>
              </w:rPr>
              <w:t>Completion Date</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80"/>
              </w:numPr>
              <w:tabs>
                <w:tab w:val="num" w:pos="1440"/>
              </w:tabs>
              <w:spacing w:before="120" w:after="120"/>
              <w:ind w:left="612" w:hanging="612"/>
              <w:jc w:val="both"/>
              <w:rPr>
                <w:color w:val="000000" w:themeColor="text1"/>
                <w:sz w:val="21"/>
                <w:szCs w:val="21"/>
                <w:lang w:val="en-GB"/>
              </w:rPr>
            </w:pPr>
            <w:r w:rsidRPr="00201390">
              <w:rPr>
                <w:color w:val="000000" w:themeColor="text1"/>
                <w:sz w:val="21"/>
                <w:szCs w:val="21"/>
                <w:lang w:val="en-GB"/>
              </w:rPr>
              <w:t xml:space="preserve">Unless terminated earlier pursuant to GCC Clauses </w:t>
            </w:r>
            <w:r w:rsidR="000D7C6A" w:rsidRPr="00201390">
              <w:rPr>
                <w:color w:val="000000" w:themeColor="text1"/>
                <w:sz w:val="21"/>
                <w:szCs w:val="21"/>
                <w:lang w:val="en-GB"/>
              </w:rPr>
              <w:t>48</w:t>
            </w:r>
            <w:r w:rsidRPr="00201390">
              <w:rPr>
                <w:color w:val="000000" w:themeColor="text1"/>
                <w:sz w:val="21"/>
                <w:szCs w:val="21"/>
                <w:lang w:val="en-GB"/>
              </w:rPr>
              <w:t xml:space="preserve"> to </w:t>
            </w:r>
            <w:r w:rsidR="005819D6" w:rsidRPr="00201390">
              <w:rPr>
                <w:color w:val="000000" w:themeColor="text1"/>
                <w:sz w:val="21"/>
                <w:szCs w:val="21"/>
                <w:lang w:val="en-GB"/>
              </w:rPr>
              <w:t>57</w:t>
            </w:r>
            <w:r w:rsidRPr="00201390">
              <w:rPr>
                <w:color w:val="000000" w:themeColor="text1"/>
                <w:sz w:val="21"/>
                <w:szCs w:val="21"/>
                <w:lang w:val="en-GB"/>
              </w:rPr>
              <w:t xml:space="preserve">, </w:t>
            </w:r>
            <w:r w:rsidR="000B4A91" w:rsidRPr="00201390">
              <w:rPr>
                <w:color w:val="000000" w:themeColor="text1"/>
                <w:sz w:val="21"/>
                <w:szCs w:val="21"/>
                <w:lang w:val="en-GB"/>
              </w:rPr>
              <w:t xml:space="preserve">the Service Provider shall complete the activities by the Intended Completion Date as specified in the </w:t>
            </w:r>
            <w:r w:rsidR="000B4A91" w:rsidRPr="00201390">
              <w:rPr>
                <w:b/>
                <w:color w:val="000000" w:themeColor="text1"/>
                <w:sz w:val="21"/>
                <w:szCs w:val="21"/>
                <w:lang w:val="en-GB"/>
              </w:rPr>
              <w:t>PCC</w:t>
            </w:r>
            <w:r w:rsidR="000B4A91" w:rsidRPr="00201390">
              <w:rPr>
                <w:color w:val="000000" w:themeColor="text1"/>
                <w:sz w:val="21"/>
                <w:szCs w:val="21"/>
                <w:lang w:val="en-GB"/>
              </w:rPr>
              <w:t>.</w:t>
            </w:r>
          </w:p>
        </w:tc>
      </w:tr>
      <w:tr w:rsidR="00F06829" w:rsidRPr="00201390" w:rsidTr="002F46F7">
        <w:tc>
          <w:tcPr>
            <w:tcW w:w="2520" w:type="dxa"/>
            <w:gridSpan w:val="2"/>
            <w:vMerge w:val="restart"/>
            <w:tcBorders>
              <w:top w:val="single" w:sz="4" w:space="0" w:color="auto"/>
              <w:left w:val="single" w:sz="4" w:space="0" w:color="auto"/>
              <w:right w:val="single" w:sz="4" w:space="0" w:color="auto"/>
            </w:tcBorders>
          </w:tcPr>
          <w:p w:rsidR="00F06829" w:rsidRPr="00201390" w:rsidRDefault="00F06829" w:rsidP="00BC5EC0">
            <w:pPr>
              <w:pStyle w:val="Heading3"/>
              <w:rPr>
                <w:rFonts w:ascii="Times New Roman" w:hAnsi="Times New Roman" w:cs="Times New Roman"/>
                <w:color w:val="000000" w:themeColor="text1"/>
              </w:rPr>
            </w:pPr>
            <w:bookmarkStart w:id="809" w:name="_Toc46725727"/>
            <w:bookmarkStart w:id="810" w:name="_Toc46731331"/>
            <w:bookmarkStart w:id="811" w:name="_Toc46731619"/>
            <w:bookmarkStart w:id="812" w:name="_Toc46731925"/>
            <w:bookmarkStart w:id="813" w:name="_Toc46732539"/>
            <w:bookmarkStart w:id="814" w:name="_Toc46733293"/>
            <w:bookmarkStart w:id="815" w:name="_Toc46733459"/>
            <w:bookmarkStart w:id="816" w:name="_Toc46736283"/>
            <w:bookmarkStart w:id="817" w:name="_Toc46736432"/>
            <w:bookmarkStart w:id="818" w:name="_Toc46736639"/>
            <w:bookmarkStart w:id="819" w:name="_Toc46736783"/>
            <w:bookmarkStart w:id="820" w:name="_Toc46736887"/>
            <w:bookmarkStart w:id="821" w:name="_Toc46736990"/>
            <w:bookmarkStart w:id="822" w:name="_Toc46737093"/>
            <w:bookmarkStart w:id="823" w:name="_Toc46737405"/>
            <w:bookmarkStart w:id="824" w:name="_Toc47069342"/>
            <w:bookmarkStart w:id="825" w:name="_Toc47069998"/>
            <w:bookmarkStart w:id="826" w:name="_Toc47070237"/>
            <w:bookmarkStart w:id="827" w:name="_Toc47071602"/>
            <w:bookmarkStart w:id="828" w:name="_Toc47073940"/>
            <w:bookmarkStart w:id="829" w:name="_Toc47074547"/>
            <w:bookmarkStart w:id="830" w:name="_Toc47159131"/>
            <w:bookmarkStart w:id="831" w:name="_Toc47170567"/>
            <w:bookmarkStart w:id="832" w:name="_Toc47322632"/>
            <w:bookmarkStart w:id="833" w:name="_Toc47326920"/>
            <w:bookmarkStart w:id="834" w:name="_Toc47328756"/>
            <w:bookmarkStart w:id="835" w:name="_Toc47331048"/>
            <w:bookmarkStart w:id="836" w:name="_Toc47331726"/>
            <w:bookmarkStart w:id="837" w:name="_Toc47331874"/>
            <w:bookmarkStart w:id="838" w:name="_Toc47332013"/>
            <w:bookmarkStart w:id="839" w:name="_Toc47332412"/>
            <w:bookmarkStart w:id="840" w:name="_Toc47332635"/>
            <w:bookmarkStart w:id="841" w:name="_Toc48551092"/>
            <w:bookmarkStart w:id="842" w:name="_Toc48632769"/>
            <w:bookmarkStart w:id="843" w:name="_Toc48798472"/>
            <w:bookmarkStart w:id="844" w:name="_Toc48800742"/>
            <w:bookmarkStart w:id="845" w:name="_Toc48800911"/>
            <w:bookmarkStart w:id="846" w:name="_Toc48803108"/>
            <w:bookmarkStart w:id="847" w:name="_Toc48803277"/>
            <w:bookmarkStart w:id="848" w:name="_Toc48803446"/>
            <w:bookmarkStart w:id="849" w:name="_Toc48803784"/>
            <w:bookmarkStart w:id="850" w:name="_Toc48804122"/>
            <w:bookmarkStart w:id="851" w:name="_Toc48804291"/>
            <w:bookmarkStart w:id="852" w:name="_Toc48804798"/>
            <w:bookmarkStart w:id="853" w:name="_Toc48812421"/>
            <w:bookmarkStart w:id="854" w:name="_Toc48892620"/>
            <w:bookmarkStart w:id="855" w:name="_Toc48894452"/>
            <w:bookmarkStart w:id="856" w:name="_Toc48895225"/>
            <w:bookmarkStart w:id="857" w:name="_Toc48895411"/>
            <w:bookmarkStart w:id="858" w:name="_Toc48896193"/>
            <w:bookmarkStart w:id="859" w:name="_Toc48968978"/>
            <w:bookmarkStart w:id="860" w:name="_Toc48969309"/>
            <w:bookmarkStart w:id="861" w:name="_Toc48970232"/>
            <w:bookmarkStart w:id="862" w:name="_Toc48974056"/>
            <w:bookmarkStart w:id="863" w:name="_Toc48978552"/>
            <w:bookmarkStart w:id="864" w:name="_Toc48979313"/>
            <w:bookmarkStart w:id="865" w:name="_Toc48979500"/>
            <w:bookmarkStart w:id="866" w:name="_Toc48980565"/>
            <w:bookmarkStart w:id="867" w:name="_Toc49159638"/>
            <w:bookmarkStart w:id="868" w:name="_Toc49159825"/>
            <w:bookmarkStart w:id="869" w:name="_Toc67815105"/>
            <w:bookmarkStart w:id="870" w:name="_Toc86025531"/>
            <w:bookmarkStart w:id="871" w:name="_Toc235351176"/>
            <w:bookmarkStart w:id="872" w:name="_Toc485953909"/>
            <w:r w:rsidRPr="00201390">
              <w:rPr>
                <w:rFonts w:ascii="Times New Roman" w:hAnsi="Times New Roman" w:cs="Times New Roman"/>
                <w:color w:val="000000" w:themeColor="text1"/>
              </w:rPr>
              <w:t>14. Modifications or Variations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c>
        <w:tc>
          <w:tcPr>
            <w:tcW w:w="6830" w:type="dxa"/>
            <w:gridSpan w:val="2"/>
            <w:tcBorders>
              <w:top w:val="single" w:sz="4" w:space="0" w:color="auto"/>
              <w:left w:val="single" w:sz="4" w:space="0" w:color="auto"/>
              <w:bottom w:val="single" w:sz="4" w:space="0" w:color="auto"/>
              <w:right w:val="single" w:sz="4" w:space="0" w:color="auto"/>
            </w:tcBorders>
          </w:tcPr>
          <w:p w:rsidR="00F06829" w:rsidRPr="00201390" w:rsidRDefault="00F06829" w:rsidP="005266BA">
            <w:pPr>
              <w:pStyle w:val="ListParagraph"/>
              <w:numPr>
                <w:ilvl w:val="0"/>
                <w:numId w:val="81"/>
              </w:numPr>
              <w:spacing w:before="120" w:after="120"/>
              <w:ind w:left="612" w:hanging="612"/>
              <w:jc w:val="both"/>
              <w:rPr>
                <w:color w:val="000000" w:themeColor="text1"/>
                <w:sz w:val="21"/>
                <w:szCs w:val="21"/>
                <w:lang w:val="en-GB"/>
              </w:rPr>
            </w:pPr>
            <w:r w:rsidRPr="00201390">
              <w:rPr>
                <w:color w:val="000000" w:themeColor="text1"/>
                <w:sz w:val="21"/>
                <w:szCs w:val="21"/>
                <w:lang w:val="en-GB"/>
              </w:rPr>
              <w:t>The Employer may notify the Service Provider to alter, amend, omit, add to, or otherwise vary the services, provided that the changes in the Services involved are necessary for the satisfactory completion of the assignment.</w:t>
            </w:r>
          </w:p>
        </w:tc>
      </w:tr>
      <w:tr w:rsidR="00F06829" w:rsidRPr="00201390" w:rsidTr="002F46F7">
        <w:tc>
          <w:tcPr>
            <w:tcW w:w="2520" w:type="dxa"/>
            <w:gridSpan w:val="2"/>
            <w:vMerge/>
            <w:tcBorders>
              <w:left w:val="single" w:sz="4" w:space="0" w:color="auto"/>
              <w:bottom w:val="single" w:sz="4" w:space="0" w:color="auto"/>
              <w:right w:val="single" w:sz="4" w:space="0" w:color="auto"/>
            </w:tcBorders>
          </w:tcPr>
          <w:p w:rsidR="00F06829" w:rsidRPr="00201390" w:rsidRDefault="00F06829" w:rsidP="00BC5EC0">
            <w:pPr>
              <w:pStyle w:val="Heading3"/>
              <w:rPr>
                <w:rFonts w:ascii="Times New Roman" w:hAnsi="Times New Roman" w:cs="Times New Roman"/>
                <w:color w:val="000000" w:themeColor="text1"/>
              </w:rPr>
            </w:pPr>
            <w:bookmarkStart w:id="873" w:name="_Toc476145972"/>
            <w:bookmarkEnd w:id="873"/>
          </w:p>
        </w:tc>
        <w:tc>
          <w:tcPr>
            <w:tcW w:w="6830" w:type="dxa"/>
            <w:gridSpan w:val="2"/>
            <w:tcBorders>
              <w:top w:val="single" w:sz="4" w:space="0" w:color="auto"/>
              <w:left w:val="single" w:sz="4" w:space="0" w:color="auto"/>
              <w:bottom w:val="single" w:sz="4" w:space="0" w:color="auto"/>
              <w:right w:val="single" w:sz="4" w:space="0" w:color="auto"/>
            </w:tcBorders>
          </w:tcPr>
          <w:p w:rsidR="00F06829" w:rsidRPr="00201390" w:rsidRDefault="00F06829" w:rsidP="005266BA">
            <w:pPr>
              <w:pStyle w:val="ListParagraph"/>
              <w:numPr>
                <w:ilvl w:val="0"/>
                <w:numId w:val="81"/>
              </w:numPr>
              <w:spacing w:before="120" w:after="120"/>
              <w:ind w:left="612" w:hanging="612"/>
              <w:jc w:val="both"/>
              <w:rPr>
                <w:color w:val="000000" w:themeColor="text1"/>
                <w:sz w:val="21"/>
                <w:szCs w:val="21"/>
                <w:lang w:val="en-GB"/>
              </w:rPr>
            </w:pPr>
            <w:r w:rsidRPr="00201390">
              <w:rPr>
                <w:color w:val="000000" w:themeColor="text1"/>
                <w:sz w:val="21"/>
                <w:szCs w:val="21"/>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D82D8F" w:rsidRPr="00201390" w:rsidTr="002F46F7">
        <w:tc>
          <w:tcPr>
            <w:tcW w:w="9350" w:type="dxa"/>
            <w:gridSpan w:val="4"/>
            <w:tcBorders>
              <w:top w:val="single" w:sz="4" w:space="0" w:color="auto"/>
              <w:left w:val="single" w:sz="4" w:space="0" w:color="auto"/>
              <w:bottom w:val="single" w:sz="4" w:space="0" w:color="auto"/>
              <w:right w:val="single" w:sz="4" w:space="0" w:color="auto"/>
            </w:tcBorders>
          </w:tcPr>
          <w:p w:rsidR="00D82D8F" w:rsidRPr="00201390" w:rsidRDefault="00D82D8F" w:rsidP="003411E8">
            <w:pPr>
              <w:pStyle w:val="Heading2"/>
              <w:spacing w:before="120" w:after="120"/>
              <w:rPr>
                <w:rFonts w:ascii="Times New Roman" w:hAnsi="Times New Roman"/>
                <w:color w:val="000000" w:themeColor="text1"/>
                <w:sz w:val="32"/>
                <w:szCs w:val="32"/>
              </w:rPr>
            </w:pPr>
            <w:bookmarkStart w:id="874" w:name="_Toc48892621"/>
            <w:bookmarkStart w:id="875" w:name="_Toc48894453"/>
            <w:bookmarkStart w:id="876" w:name="_Toc48895226"/>
            <w:bookmarkStart w:id="877" w:name="_Toc48895412"/>
            <w:bookmarkStart w:id="878" w:name="_Toc48896194"/>
            <w:bookmarkStart w:id="879" w:name="_Toc48968979"/>
            <w:bookmarkStart w:id="880" w:name="_Toc48969310"/>
            <w:bookmarkStart w:id="881" w:name="_Toc48970233"/>
            <w:bookmarkStart w:id="882" w:name="_Toc48974057"/>
            <w:bookmarkStart w:id="883" w:name="_Toc48978553"/>
            <w:bookmarkStart w:id="884" w:name="_Toc48979314"/>
            <w:bookmarkStart w:id="885" w:name="_Toc48979501"/>
            <w:bookmarkStart w:id="886" w:name="_Toc48980566"/>
            <w:bookmarkStart w:id="887" w:name="_Toc49159639"/>
            <w:bookmarkStart w:id="888" w:name="_Toc49159826"/>
            <w:bookmarkStart w:id="889" w:name="_Toc67815106"/>
            <w:bookmarkStart w:id="890" w:name="_Toc86025532"/>
            <w:bookmarkStart w:id="891" w:name="_Toc235351177"/>
            <w:bookmarkStart w:id="892" w:name="_Toc485953910"/>
            <w:r w:rsidRPr="00201390">
              <w:rPr>
                <w:rFonts w:ascii="Times New Roman" w:hAnsi="Times New Roman"/>
                <w:color w:val="000000" w:themeColor="text1"/>
                <w:sz w:val="32"/>
                <w:szCs w:val="32"/>
              </w:rPr>
              <w:t>C.  Service Provider’s Personnel</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893" w:name="_Toc46725728"/>
            <w:bookmarkStart w:id="894" w:name="_Toc46731333"/>
            <w:bookmarkStart w:id="895" w:name="_Toc46731621"/>
            <w:bookmarkStart w:id="896" w:name="_Toc46731927"/>
            <w:bookmarkStart w:id="897" w:name="_Toc46732541"/>
            <w:bookmarkStart w:id="898" w:name="_Toc46733295"/>
            <w:bookmarkStart w:id="899" w:name="_Toc46733461"/>
            <w:bookmarkStart w:id="900" w:name="_Toc46736285"/>
            <w:bookmarkStart w:id="901" w:name="_Toc46736434"/>
            <w:bookmarkStart w:id="902" w:name="_Toc46736641"/>
            <w:bookmarkStart w:id="903" w:name="_Toc46736785"/>
            <w:bookmarkStart w:id="904" w:name="_Toc46736889"/>
            <w:bookmarkStart w:id="905" w:name="_Toc46736992"/>
            <w:bookmarkStart w:id="906" w:name="_Toc46737095"/>
            <w:bookmarkStart w:id="907" w:name="_Toc46737407"/>
            <w:bookmarkStart w:id="908" w:name="_Toc47069344"/>
            <w:bookmarkStart w:id="909" w:name="_Toc47070000"/>
            <w:bookmarkStart w:id="910" w:name="_Toc47070239"/>
            <w:bookmarkStart w:id="911" w:name="_Toc47071604"/>
            <w:bookmarkStart w:id="912" w:name="_Toc47073942"/>
            <w:bookmarkStart w:id="913" w:name="_Toc47074549"/>
            <w:bookmarkStart w:id="914" w:name="_Toc47159133"/>
            <w:bookmarkStart w:id="915" w:name="_Toc47170569"/>
            <w:bookmarkStart w:id="916" w:name="_Toc47322634"/>
            <w:bookmarkStart w:id="917" w:name="_Toc47326922"/>
            <w:bookmarkStart w:id="918" w:name="_Toc47328758"/>
            <w:bookmarkStart w:id="919" w:name="_Toc47331050"/>
            <w:bookmarkStart w:id="920" w:name="_Toc47331728"/>
            <w:bookmarkStart w:id="921" w:name="_Toc47331876"/>
            <w:bookmarkStart w:id="922" w:name="_Toc47332015"/>
            <w:bookmarkStart w:id="923" w:name="_Toc47332414"/>
            <w:bookmarkStart w:id="924" w:name="_Toc47332637"/>
            <w:bookmarkStart w:id="925" w:name="_Toc48551093"/>
            <w:bookmarkStart w:id="926" w:name="_Toc48632770"/>
            <w:bookmarkStart w:id="927" w:name="_Toc48798473"/>
            <w:bookmarkStart w:id="928" w:name="_Toc48800743"/>
            <w:bookmarkStart w:id="929" w:name="_Toc48800912"/>
            <w:bookmarkStart w:id="930" w:name="_Toc48803109"/>
            <w:bookmarkStart w:id="931" w:name="_Toc48803278"/>
            <w:bookmarkStart w:id="932" w:name="_Toc48803447"/>
            <w:bookmarkStart w:id="933" w:name="_Toc48803785"/>
            <w:bookmarkStart w:id="934" w:name="_Toc48804123"/>
            <w:bookmarkStart w:id="935" w:name="_Toc48804292"/>
            <w:bookmarkStart w:id="936" w:name="_Toc48804799"/>
            <w:bookmarkStart w:id="937" w:name="_Toc48812422"/>
            <w:bookmarkStart w:id="938" w:name="_Toc48892622"/>
            <w:bookmarkStart w:id="939" w:name="_Toc48894454"/>
            <w:bookmarkStart w:id="940" w:name="_Toc48895227"/>
            <w:bookmarkStart w:id="941" w:name="_Toc48895413"/>
            <w:bookmarkStart w:id="942" w:name="_Toc48896195"/>
            <w:bookmarkStart w:id="943" w:name="_Toc48968980"/>
            <w:bookmarkStart w:id="944" w:name="_Toc48969311"/>
            <w:bookmarkStart w:id="945" w:name="_Toc48970234"/>
            <w:bookmarkStart w:id="946" w:name="_Toc48974058"/>
            <w:bookmarkStart w:id="947" w:name="_Toc48978554"/>
            <w:bookmarkStart w:id="948" w:name="_Toc48979315"/>
            <w:bookmarkStart w:id="949" w:name="_Toc48979502"/>
            <w:bookmarkStart w:id="950" w:name="_Toc48980567"/>
            <w:bookmarkStart w:id="951" w:name="_Toc49159640"/>
            <w:bookmarkStart w:id="952" w:name="_Toc49159827"/>
            <w:bookmarkStart w:id="953" w:name="_Toc67815107"/>
            <w:bookmarkStart w:id="954" w:name="_Toc86025533"/>
            <w:bookmarkStart w:id="955" w:name="_Toc235351178"/>
            <w:bookmarkStart w:id="956" w:name="_Toc485953911"/>
            <w:r w:rsidRPr="00201390">
              <w:rPr>
                <w:rFonts w:ascii="Times New Roman" w:hAnsi="Times New Roman" w:cs="Times New Roman"/>
                <w:color w:val="000000" w:themeColor="text1"/>
              </w:rPr>
              <w:t>15.</w:t>
            </w:r>
            <w:r w:rsidR="00D82D8F" w:rsidRPr="00201390">
              <w:rPr>
                <w:rFonts w:ascii="Times New Roman" w:hAnsi="Times New Roman" w:cs="Times New Roman"/>
                <w:color w:val="000000" w:themeColor="text1"/>
              </w:rPr>
              <w:t>General</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82"/>
              </w:numPr>
              <w:spacing w:before="120" w:after="120"/>
              <w:ind w:left="612" w:hanging="612"/>
              <w:jc w:val="both"/>
              <w:rPr>
                <w:color w:val="000000" w:themeColor="text1"/>
                <w:sz w:val="21"/>
                <w:szCs w:val="21"/>
                <w:lang w:val="en-GB"/>
              </w:rPr>
            </w:pPr>
            <w:r w:rsidRPr="00201390">
              <w:rPr>
                <w:color w:val="000000" w:themeColor="text1"/>
                <w:sz w:val="21"/>
                <w:szCs w:val="21"/>
                <w:lang w:val="en-GB"/>
              </w:rPr>
              <w:t xml:space="preserve">The </w:t>
            </w:r>
            <w:r w:rsidR="00116DF8" w:rsidRPr="00201390">
              <w:rPr>
                <w:color w:val="000000" w:themeColor="text1"/>
                <w:sz w:val="21"/>
                <w:szCs w:val="21"/>
                <w:lang w:val="en-GB"/>
              </w:rPr>
              <w:t>Service Provider</w:t>
            </w:r>
            <w:r w:rsidRPr="00201390">
              <w:rPr>
                <w:color w:val="000000" w:themeColor="text1"/>
                <w:sz w:val="21"/>
                <w:szCs w:val="21"/>
                <w:lang w:val="en-GB"/>
              </w:rPr>
              <w:t xml:space="preserve"> shall employ and provide such qualified and experienced Personnel as are required to carry out the Services under the Contract.</w:t>
            </w:r>
          </w:p>
        </w:tc>
      </w:tr>
      <w:tr w:rsidR="0085733D" w:rsidRPr="00201390" w:rsidTr="002F46F7">
        <w:tc>
          <w:tcPr>
            <w:tcW w:w="2520" w:type="dxa"/>
            <w:gridSpan w:val="2"/>
            <w:vMerge w:val="restart"/>
            <w:tcBorders>
              <w:top w:val="single" w:sz="4" w:space="0" w:color="auto"/>
              <w:left w:val="single" w:sz="4" w:space="0" w:color="auto"/>
              <w:bottom w:val="single" w:sz="4" w:space="0" w:color="auto"/>
              <w:right w:val="single" w:sz="4" w:space="0" w:color="auto"/>
            </w:tcBorders>
          </w:tcPr>
          <w:p w:rsidR="0085733D" w:rsidRPr="00201390" w:rsidRDefault="00BF4359" w:rsidP="00BC5EC0">
            <w:pPr>
              <w:pStyle w:val="Heading3"/>
              <w:rPr>
                <w:rFonts w:ascii="Times New Roman" w:hAnsi="Times New Roman" w:cs="Times New Roman"/>
                <w:color w:val="000000" w:themeColor="text1"/>
              </w:rPr>
            </w:pPr>
            <w:bookmarkStart w:id="957" w:name="_Toc46725729"/>
            <w:bookmarkStart w:id="958" w:name="_Toc46731334"/>
            <w:bookmarkStart w:id="959" w:name="_Toc46731622"/>
            <w:bookmarkStart w:id="960" w:name="_Toc46731928"/>
            <w:bookmarkStart w:id="961" w:name="_Toc46732542"/>
            <w:bookmarkStart w:id="962" w:name="_Toc46733296"/>
            <w:bookmarkStart w:id="963" w:name="_Toc46733462"/>
            <w:bookmarkStart w:id="964" w:name="_Toc46736286"/>
            <w:bookmarkStart w:id="965" w:name="_Toc46736435"/>
            <w:bookmarkStart w:id="966" w:name="_Toc46736642"/>
            <w:bookmarkStart w:id="967" w:name="_Toc46736786"/>
            <w:bookmarkStart w:id="968" w:name="_Toc46736890"/>
            <w:bookmarkStart w:id="969" w:name="_Toc46736993"/>
            <w:bookmarkStart w:id="970" w:name="_Toc46737096"/>
            <w:bookmarkStart w:id="971" w:name="_Toc46737408"/>
            <w:bookmarkStart w:id="972" w:name="_Toc47071605"/>
            <w:bookmarkStart w:id="973" w:name="_Toc47073943"/>
            <w:bookmarkStart w:id="974" w:name="_Toc47074550"/>
            <w:bookmarkStart w:id="975" w:name="_Toc47159134"/>
            <w:bookmarkStart w:id="976" w:name="_Toc47170570"/>
            <w:bookmarkStart w:id="977" w:name="_Toc47322635"/>
            <w:bookmarkStart w:id="978" w:name="_Toc47326923"/>
            <w:bookmarkStart w:id="979" w:name="_Toc47328759"/>
            <w:bookmarkStart w:id="980" w:name="_Toc47331051"/>
            <w:bookmarkStart w:id="981" w:name="_Toc47331729"/>
            <w:bookmarkStart w:id="982" w:name="_Toc47331877"/>
            <w:bookmarkStart w:id="983" w:name="_Toc47332016"/>
            <w:bookmarkStart w:id="984" w:name="_Toc47332415"/>
            <w:bookmarkStart w:id="985" w:name="_Toc47332638"/>
            <w:bookmarkStart w:id="986" w:name="_Toc48551094"/>
            <w:bookmarkStart w:id="987" w:name="_Toc48632771"/>
            <w:bookmarkStart w:id="988" w:name="_Toc48798474"/>
            <w:bookmarkStart w:id="989" w:name="_Toc48800744"/>
            <w:bookmarkStart w:id="990" w:name="_Toc48800913"/>
            <w:bookmarkStart w:id="991" w:name="_Toc48803110"/>
            <w:bookmarkStart w:id="992" w:name="_Toc48803279"/>
            <w:bookmarkStart w:id="993" w:name="_Toc48803448"/>
            <w:bookmarkStart w:id="994" w:name="_Toc48803786"/>
            <w:bookmarkStart w:id="995" w:name="_Toc48804124"/>
            <w:bookmarkStart w:id="996" w:name="_Toc48804293"/>
            <w:bookmarkStart w:id="997" w:name="_Toc48804800"/>
            <w:bookmarkStart w:id="998" w:name="_Toc48812423"/>
            <w:bookmarkStart w:id="999" w:name="_Toc48892623"/>
            <w:bookmarkStart w:id="1000" w:name="_Toc48894455"/>
            <w:bookmarkStart w:id="1001" w:name="_Toc48895228"/>
            <w:bookmarkStart w:id="1002" w:name="_Toc48895414"/>
            <w:bookmarkStart w:id="1003" w:name="_Toc48896196"/>
            <w:bookmarkStart w:id="1004" w:name="_Toc48968981"/>
            <w:bookmarkStart w:id="1005" w:name="_Toc48969312"/>
            <w:bookmarkStart w:id="1006" w:name="_Toc48970235"/>
            <w:bookmarkStart w:id="1007" w:name="_Toc48974059"/>
            <w:bookmarkStart w:id="1008" w:name="_Toc48978555"/>
            <w:bookmarkStart w:id="1009" w:name="_Toc48979316"/>
            <w:bookmarkStart w:id="1010" w:name="_Toc48979503"/>
            <w:bookmarkStart w:id="1011" w:name="_Toc48980568"/>
            <w:bookmarkStart w:id="1012" w:name="_Toc49159641"/>
            <w:bookmarkStart w:id="1013" w:name="_Toc49159828"/>
            <w:bookmarkStart w:id="1014" w:name="_Toc67815108"/>
            <w:bookmarkStart w:id="1015" w:name="_Toc86025534"/>
            <w:bookmarkStart w:id="1016" w:name="_Toc235351179"/>
            <w:bookmarkStart w:id="1017" w:name="_Toc485953912"/>
            <w:r w:rsidRPr="00201390">
              <w:rPr>
                <w:rFonts w:ascii="Times New Roman" w:hAnsi="Times New Roman" w:cs="Times New Roman"/>
                <w:color w:val="000000" w:themeColor="text1"/>
              </w:rPr>
              <w:t>16.</w:t>
            </w:r>
            <w:r w:rsidR="0085733D" w:rsidRPr="00201390">
              <w:rPr>
                <w:rFonts w:ascii="Times New Roman" w:hAnsi="Times New Roman" w:cs="Times New Roman"/>
                <w:color w:val="000000" w:themeColor="text1"/>
              </w:rPr>
              <w:t>Description of Personnel</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0"/>
                <w:numId w:val="83"/>
              </w:numPr>
              <w:spacing w:before="120" w:after="120"/>
              <w:ind w:left="612" w:hanging="630"/>
              <w:jc w:val="both"/>
              <w:rPr>
                <w:color w:val="000000" w:themeColor="text1"/>
                <w:sz w:val="21"/>
                <w:szCs w:val="21"/>
                <w:lang w:val="en-GB"/>
              </w:rPr>
            </w:pPr>
            <w:r w:rsidRPr="00201390">
              <w:rPr>
                <w:color w:val="000000" w:themeColor="text1"/>
                <w:sz w:val="21"/>
                <w:szCs w:val="21"/>
                <w:lang w:val="en-GB"/>
              </w:rPr>
              <w:t xml:space="preserve">The title, agreed job description, precise minimum qualification and period of engagement in carrying out of the Services of each of the Service Provider’s Key Personnel are described in </w:t>
            </w:r>
            <w:r w:rsidRPr="00201390">
              <w:rPr>
                <w:b/>
                <w:color w:val="000000" w:themeColor="text1"/>
                <w:sz w:val="21"/>
                <w:szCs w:val="21"/>
                <w:lang w:val="en-GB"/>
              </w:rPr>
              <w:t>Appendix C</w:t>
            </w:r>
            <w:r w:rsidRPr="00201390">
              <w:rPr>
                <w:color w:val="000000" w:themeColor="text1"/>
                <w:sz w:val="21"/>
                <w:szCs w:val="21"/>
                <w:lang w:val="en-GB"/>
              </w:rPr>
              <w:t>, to the Contract.</w:t>
            </w:r>
          </w:p>
        </w:tc>
      </w:tr>
      <w:tr w:rsidR="0085733D" w:rsidRPr="00201390" w:rsidTr="002F46F7">
        <w:tc>
          <w:tcPr>
            <w:tcW w:w="2520" w:type="dxa"/>
            <w:gridSpan w:val="2"/>
            <w:vMerge/>
            <w:tcBorders>
              <w:top w:val="single" w:sz="4" w:space="0" w:color="auto"/>
              <w:left w:val="single" w:sz="4" w:space="0" w:color="auto"/>
              <w:bottom w:val="single" w:sz="4" w:space="0" w:color="auto"/>
              <w:right w:val="single" w:sz="4" w:space="0" w:color="auto"/>
            </w:tcBorders>
          </w:tcPr>
          <w:p w:rsidR="0085733D" w:rsidRPr="00201390" w:rsidRDefault="0085733D" w:rsidP="00BC5EC0">
            <w:pPr>
              <w:pStyle w:val="Heading3"/>
              <w:rPr>
                <w:rFonts w:ascii="Times New Roman" w:hAnsi="Times New Roman" w:cs="Times New Roman"/>
                <w:color w:val="000000" w:themeColor="text1"/>
              </w:rPr>
            </w:pPr>
            <w:bookmarkStart w:id="1018" w:name="_Toc398658148"/>
            <w:bookmarkStart w:id="1019" w:name="_Toc476145976"/>
            <w:bookmarkEnd w:id="1018"/>
            <w:bookmarkEnd w:id="1019"/>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0"/>
                <w:numId w:val="83"/>
              </w:numPr>
              <w:spacing w:before="120" w:after="120"/>
              <w:ind w:left="612" w:hanging="612"/>
              <w:jc w:val="both"/>
              <w:rPr>
                <w:color w:val="000000" w:themeColor="text1"/>
                <w:sz w:val="21"/>
                <w:szCs w:val="21"/>
                <w:lang w:val="en-GB"/>
              </w:rPr>
            </w:pPr>
            <w:r w:rsidRPr="00201390">
              <w:rPr>
                <w:color w:val="000000" w:themeColor="text1"/>
                <w:sz w:val="21"/>
                <w:szCs w:val="21"/>
                <w:lang w:val="en-GB"/>
              </w:rPr>
              <w:t xml:space="preserve">The periods of engagement of Key Personnel set forth in </w:t>
            </w:r>
            <w:r w:rsidRPr="00201390">
              <w:rPr>
                <w:b/>
                <w:color w:val="000000" w:themeColor="text1"/>
                <w:sz w:val="21"/>
                <w:szCs w:val="21"/>
                <w:lang w:val="en-GB"/>
              </w:rPr>
              <w:t>Appendix</w:t>
            </w:r>
            <w:r w:rsidR="00A20EA5" w:rsidRPr="00201390">
              <w:rPr>
                <w:b/>
                <w:color w:val="000000" w:themeColor="text1"/>
                <w:sz w:val="21"/>
                <w:szCs w:val="21"/>
                <w:lang w:val="en-GB"/>
              </w:rPr>
              <w:t>-</w:t>
            </w:r>
            <w:r w:rsidRPr="00201390">
              <w:rPr>
                <w:b/>
                <w:color w:val="000000" w:themeColor="text1"/>
                <w:sz w:val="21"/>
                <w:szCs w:val="21"/>
                <w:lang w:val="en-GB"/>
              </w:rPr>
              <w:t>C</w:t>
            </w:r>
            <w:r w:rsidRPr="00201390">
              <w:rPr>
                <w:color w:val="000000" w:themeColor="text1"/>
                <w:sz w:val="21"/>
                <w:szCs w:val="21"/>
                <w:lang w:val="en-GB"/>
              </w:rPr>
              <w:t xml:space="preserve"> may be increased by agreement in writing between the Employer and the Service Provider, if additional work is required beyond the Scope of the Services specified in </w:t>
            </w:r>
            <w:r w:rsidRPr="00201390">
              <w:rPr>
                <w:b/>
                <w:color w:val="000000" w:themeColor="text1"/>
                <w:sz w:val="21"/>
                <w:szCs w:val="21"/>
                <w:lang w:val="en-GB"/>
              </w:rPr>
              <w:t>Appendix A</w:t>
            </w:r>
            <w:r w:rsidRPr="00201390">
              <w:rPr>
                <w:color w:val="000000" w:themeColor="text1"/>
                <w:sz w:val="21"/>
                <w:szCs w:val="21"/>
                <w:lang w:val="en-GB"/>
              </w:rPr>
              <w:t xml:space="preserve"> to the Contract.  In case that will cause payments under the Contract to exceed the ceiling set forth in GCC Sub Clause 4</w:t>
            </w:r>
            <w:r w:rsidR="008C502B" w:rsidRPr="00201390">
              <w:rPr>
                <w:color w:val="000000" w:themeColor="text1"/>
                <w:sz w:val="21"/>
                <w:szCs w:val="21"/>
                <w:lang w:val="en-GB"/>
              </w:rPr>
              <w:t>0</w:t>
            </w:r>
            <w:r w:rsidRPr="00201390">
              <w:rPr>
                <w:color w:val="000000" w:themeColor="text1"/>
                <w:sz w:val="21"/>
                <w:szCs w:val="21"/>
                <w:lang w:val="en-GB"/>
              </w:rPr>
              <w:t>.1 of this Contract, this will follow procedures as stated under GCC Clause 1</w:t>
            </w:r>
            <w:r w:rsidR="008C502B" w:rsidRPr="00201390">
              <w:rPr>
                <w:color w:val="000000" w:themeColor="text1"/>
                <w:sz w:val="21"/>
                <w:szCs w:val="21"/>
                <w:lang w:val="en-GB"/>
              </w:rPr>
              <w:t>4.1</w:t>
            </w:r>
            <w:r w:rsidRPr="00201390">
              <w:rPr>
                <w:color w:val="000000" w:themeColor="text1"/>
                <w:sz w:val="21"/>
                <w:szCs w:val="21"/>
                <w:lang w:val="en-GB"/>
              </w:rPr>
              <w:t>, including prior review where necessary.</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020" w:name="_Toc46725730"/>
            <w:bookmarkStart w:id="1021" w:name="_Toc46731335"/>
            <w:bookmarkStart w:id="1022" w:name="_Toc46731623"/>
            <w:bookmarkStart w:id="1023" w:name="_Toc46731929"/>
            <w:bookmarkStart w:id="1024" w:name="_Toc46732543"/>
            <w:bookmarkStart w:id="1025" w:name="_Toc46733297"/>
            <w:bookmarkStart w:id="1026" w:name="_Toc46733463"/>
            <w:bookmarkStart w:id="1027" w:name="_Toc46736287"/>
            <w:bookmarkStart w:id="1028" w:name="_Toc46736436"/>
            <w:bookmarkStart w:id="1029" w:name="_Toc46736643"/>
            <w:bookmarkStart w:id="1030" w:name="_Toc46736787"/>
            <w:bookmarkStart w:id="1031" w:name="_Toc46736891"/>
            <w:bookmarkStart w:id="1032" w:name="_Toc46736994"/>
            <w:bookmarkStart w:id="1033" w:name="_Toc46737097"/>
            <w:bookmarkStart w:id="1034" w:name="_Toc46737409"/>
            <w:bookmarkStart w:id="1035" w:name="_Toc47071606"/>
            <w:bookmarkStart w:id="1036" w:name="_Toc47073944"/>
            <w:bookmarkStart w:id="1037" w:name="_Toc47074551"/>
            <w:bookmarkStart w:id="1038" w:name="_Toc47159135"/>
            <w:bookmarkStart w:id="1039" w:name="_Toc47170571"/>
            <w:bookmarkStart w:id="1040" w:name="_Toc47322636"/>
            <w:bookmarkStart w:id="1041" w:name="_Toc47326924"/>
            <w:bookmarkStart w:id="1042" w:name="_Toc47328760"/>
            <w:bookmarkStart w:id="1043" w:name="_Toc47331052"/>
            <w:bookmarkStart w:id="1044" w:name="_Toc47331730"/>
            <w:bookmarkStart w:id="1045" w:name="_Toc47331878"/>
            <w:bookmarkStart w:id="1046" w:name="_Toc47332017"/>
            <w:bookmarkStart w:id="1047" w:name="_Toc47332416"/>
            <w:bookmarkStart w:id="1048" w:name="_Toc47332639"/>
            <w:bookmarkStart w:id="1049" w:name="_Toc48551095"/>
            <w:bookmarkStart w:id="1050" w:name="_Toc48632772"/>
            <w:bookmarkStart w:id="1051" w:name="_Toc48798475"/>
            <w:bookmarkStart w:id="1052" w:name="_Toc48800745"/>
            <w:bookmarkStart w:id="1053" w:name="_Toc48800914"/>
            <w:bookmarkStart w:id="1054" w:name="_Toc48803111"/>
            <w:bookmarkStart w:id="1055" w:name="_Toc48803280"/>
            <w:bookmarkStart w:id="1056" w:name="_Toc48803449"/>
            <w:bookmarkStart w:id="1057" w:name="_Toc48803787"/>
            <w:bookmarkStart w:id="1058" w:name="_Toc48804125"/>
            <w:bookmarkStart w:id="1059" w:name="_Toc48804294"/>
            <w:bookmarkStart w:id="1060" w:name="_Toc48804801"/>
            <w:bookmarkStart w:id="1061" w:name="_Toc48812424"/>
            <w:bookmarkStart w:id="1062" w:name="_Toc48892624"/>
            <w:bookmarkStart w:id="1063" w:name="_Toc48894456"/>
            <w:bookmarkStart w:id="1064" w:name="_Toc48895229"/>
            <w:bookmarkStart w:id="1065" w:name="_Toc48895415"/>
            <w:bookmarkStart w:id="1066" w:name="_Toc48896197"/>
            <w:bookmarkStart w:id="1067" w:name="_Toc48968982"/>
            <w:bookmarkStart w:id="1068" w:name="_Toc48969313"/>
            <w:bookmarkStart w:id="1069" w:name="_Toc48970236"/>
            <w:bookmarkStart w:id="1070" w:name="_Toc48974060"/>
            <w:bookmarkStart w:id="1071" w:name="_Toc48978556"/>
            <w:bookmarkStart w:id="1072" w:name="_Toc48979317"/>
            <w:bookmarkStart w:id="1073" w:name="_Toc48979504"/>
            <w:bookmarkStart w:id="1074" w:name="_Toc48980569"/>
            <w:bookmarkStart w:id="1075" w:name="_Toc49159642"/>
            <w:bookmarkStart w:id="1076" w:name="_Toc49159829"/>
            <w:bookmarkStart w:id="1077" w:name="_Toc67815109"/>
            <w:bookmarkStart w:id="1078" w:name="_Toc86025535"/>
            <w:bookmarkStart w:id="1079" w:name="_Toc235351180"/>
            <w:bookmarkStart w:id="1080" w:name="_Toc485953913"/>
            <w:r w:rsidRPr="00201390">
              <w:rPr>
                <w:rFonts w:ascii="Times New Roman" w:hAnsi="Times New Roman" w:cs="Times New Roman"/>
                <w:color w:val="000000" w:themeColor="text1"/>
              </w:rPr>
              <w:t>17.</w:t>
            </w:r>
            <w:r w:rsidR="0085733D" w:rsidRPr="00201390">
              <w:rPr>
                <w:rFonts w:ascii="Times New Roman" w:hAnsi="Times New Roman" w:cs="Times New Roman"/>
                <w:color w:val="000000" w:themeColor="text1"/>
              </w:rPr>
              <w:t>Approval</w:t>
            </w:r>
            <w:r w:rsidR="00D82D8F" w:rsidRPr="00201390">
              <w:rPr>
                <w:rFonts w:ascii="Times New Roman" w:hAnsi="Times New Roman" w:cs="Times New Roman"/>
                <w:color w:val="000000" w:themeColor="text1"/>
              </w:rPr>
              <w:t xml:space="preserve"> of </w:t>
            </w:r>
            <w:r w:rsidR="00D82D8F" w:rsidRPr="00201390">
              <w:rPr>
                <w:rFonts w:ascii="Times New Roman" w:hAnsi="Times New Roman" w:cs="Times New Roman"/>
                <w:color w:val="000000" w:themeColor="text1"/>
              </w:rPr>
              <w:br/>
            </w:r>
            <w:r w:rsidR="00D82D8F" w:rsidRPr="00201390">
              <w:rPr>
                <w:rFonts w:ascii="Times New Roman" w:hAnsi="Times New Roman" w:cs="Times New Roman"/>
                <w:color w:val="000000" w:themeColor="text1"/>
                <w:sz w:val="21"/>
                <w:szCs w:val="21"/>
              </w:rPr>
              <w:t>Personne</w:t>
            </w:r>
            <w:r w:rsidR="00D82D8F" w:rsidRPr="00201390">
              <w:rPr>
                <w:rFonts w:ascii="Times New Roman" w:hAnsi="Times New Roman" w:cs="Times New Roman"/>
                <w:color w:val="000000" w:themeColor="text1"/>
              </w:rPr>
              <w:t>l</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rsidR="00D82D8F" w:rsidRPr="00201390" w:rsidRDefault="00D82D8F" w:rsidP="003411E8">
            <w:pPr>
              <w:rPr>
                <w:b/>
                <w:color w:val="000000" w:themeColor="text1"/>
                <w:sz w:val="20"/>
                <w:szCs w:val="20"/>
                <w:lang w:val="en-GB"/>
              </w:rPr>
            </w:pPr>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84"/>
              </w:numPr>
              <w:spacing w:before="120" w:after="120"/>
              <w:ind w:left="612" w:hanging="612"/>
              <w:jc w:val="both"/>
              <w:rPr>
                <w:color w:val="000000" w:themeColor="text1"/>
                <w:sz w:val="21"/>
                <w:szCs w:val="21"/>
                <w:lang w:val="en-GB"/>
              </w:rPr>
            </w:pPr>
            <w:r w:rsidRPr="00201390">
              <w:rPr>
                <w:color w:val="000000" w:themeColor="text1"/>
                <w:sz w:val="21"/>
                <w:szCs w:val="21"/>
                <w:lang w:val="en-GB"/>
              </w:rPr>
              <w:t xml:space="preserve">The </w:t>
            </w:r>
            <w:r w:rsidR="00116DF8" w:rsidRPr="00201390">
              <w:rPr>
                <w:color w:val="000000" w:themeColor="text1"/>
                <w:sz w:val="21"/>
                <w:szCs w:val="21"/>
                <w:lang w:val="en-GB"/>
              </w:rPr>
              <w:t>Employer</w:t>
            </w:r>
            <w:r w:rsidRPr="00201390">
              <w:rPr>
                <w:color w:val="000000" w:themeColor="text1"/>
                <w:sz w:val="21"/>
                <w:szCs w:val="21"/>
                <w:lang w:val="en-GB"/>
              </w:rPr>
              <w:t xml:space="preserve"> approves the Key Personnel listed by title as well as by name in </w:t>
            </w:r>
            <w:r w:rsidRPr="00201390">
              <w:rPr>
                <w:b/>
                <w:color w:val="000000" w:themeColor="text1"/>
                <w:sz w:val="21"/>
                <w:szCs w:val="21"/>
                <w:lang w:val="en-GB"/>
              </w:rPr>
              <w:t xml:space="preserve">Appendix </w:t>
            </w:r>
            <w:r w:rsidR="00116DF8" w:rsidRPr="00201390">
              <w:rPr>
                <w:b/>
                <w:color w:val="000000" w:themeColor="text1"/>
                <w:sz w:val="21"/>
                <w:szCs w:val="21"/>
                <w:lang w:val="en-GB"/>
              </w:rPr>
              <w:t>C</w:t>
            </w:r>
            <w:r w:rsidRPr="00201390">
              <w:rPr>
                <w:color w:val="000000" w:themeColor="text1"/>
                <w:sz w:val="21"/>
                <w:szCs w:val="21"/>
                <w:lang w:val="en-GB"/>
              </w:rPr>
              <w:t xml:space="preserve"> to the Contract. In respect of other Personnel that the </w:t>
            </w:r>
            <w:r w:rsidR="00116DF8" w:rsidRPr="00201390">
              <w:rPr>
                <w:color w:val="000000" w:themeColor="text1"/>
                <w:sz w:val="21"/>
                <w:szCs w:val="21"/>
                <w:lang w:val="en-GB"/>
              </w:rPr>
              <w:t>Service Provider</w:t>
            </w:r>
            <w:r w:rsidRPr="00201390">
              <w:rPr>
                <w:color w:val="000000" w:themeColor="text1"/>
                <w:sz w:val="21"/>
                <w:szCs w:val="21"/>
                <w:lang w:val="en-GB"/>
              </w:rPr>
              <w:t xml:space="preserve"> proposes to use in carrying out of the Services, the </w:t>
            </w:r>
            <w:r w:rsidR="00116DF8" w:rsidRPr="00201390">
              <w:rPr>
                <w:color w:val="000000" w:themeColor="text1"/>
                <w:sz w:val="21"/>
                <w:szCs w:val="21"/>
                <w:lang w:val="en-GB"/>
              </w:rPr>
              <w:t>Service Provider</w:t>
            </w:r>
            <w:r w:rsidRPr="00201390">
              <w:rPr>
                <w:color w:val="000000" w:themeColor="text1"/>
                <w:sz w:val="21"/>
                <w:szCs w:val="21"/>
                <w:lang w:val="en-GB"/>
              </w:rPr>
              <w:t xml:space="preserve"> shall submit to the </w:t>
            </w:r>
            <w:r w:rsidR="00116DF8" w:rsidRPr="00201390">
              <w:rPr>
                <w:color w:val="000000" w:themeColor="text1"/>
                <w:sz w:val="21"/>
                <w:szCs w:val="21"/>
                <w:lang w:val="en-GB"/>
              </w:rPr>
              <w:t>Employer</w:t>
            </w:r>
            <w:r w:rsidRPr="00201390">
              <w:rPr>
                <w:color w:val="000000" w:themeColor="text1"/>
                <w:sz w:val="21"/>
                <w:szCs w:val="21"/>
                <w:lang w:val="en-GB"/>
              </w:rPr>
              <w:t xml:space="preserve"> for review and approval a copy of their Curricula Vitae (CVs).  </w:t>
            </w:r>
          </w:p>
        </w:tc>
      </w:tr>
      <w:tr w:rsidR="0085733D" w:rsidRPr="00201390" w:rsidTr="002F46F7">
        <w:trPr>
          <w:trHeight w:val="1358"/>
        </w:trPr>
        <w:tc>
          <w:tcPr>
            <w:tcW w:w="2520" w:type="dxa"/>
            <w:gridSpan w:val="2"/>
            <w:tcBorders>
              <w:top w:val="single" w:sz="4" w:space="0" w:color="auto"/>
              <w:left w:val="single" w:sz="4" w:space="0" w:color="auto"/>
              <w:bottom w:val="single" w:sz="4" w:space="0" w:color="auto"/>
              <w:right w:val="single" w:sz="4" w:space="0" w:color="auto"/>
            </w:tcBorders>
          </w:tcPr>
          <w:p w:rsidR="0085733D" w:rsidRPr="00201390" w:rsidRDefault="00BF4359" w:rsidP="00BC5EC0">
            <w:pPr>
              <w:pStyle w:val="Heading3"/>
              <w:rPr>
                <w:rFonts w:ascii="Times New Roman" w:hAnsi="Times New Roman" w:cs="Times New Roman"/>
                <w:color w:val="000000" w:themeColor="text1"/>
              </w:rPr>
            </w:pPr>
            <w:bookmarkStart w:id="1081" w:name="_Toc46725732"/>
            <w:bookmarkStart w:id="1082" w:name="_Toc46731337"/>
            <w:bookmarkStart w:id="1083" w:name="_Toc46731625"/>
            <w:bookmarkStart w:id="1084" w:name="_Toc46731931"/>
            <w:bookmarkStart w:id="1085" w:name="_Toc46732545"/>
            <w:bookmarkStart w:id="1086" w:name="_Toc46733299"/>
            <w:bookmarkStart w:id="1087" w:name="_Toc46733465"/>
            <w:bookmarkStart w:id="1088" w:name="_Toc46736289"/>
            <w:bookmarkStart w:id="1089" w:name="_Toc46736438"/>
            <w:bookmarkStart w:id="1090" w:name="_Toc46736645"/>
            <w:bookmarkStart w:id="1091" w:name="_Toc46736789"/>
            <w:bookmarkStart w:id="1092" w:name="_Toc46736893"/>
            <w:bookmarkStart w:id="1093" w:name="_Toc46736996"/>
            <w:bookmarkStart w:id="1094" w:name="_Toc46737099"/>
            <w:bookmarkStart w:id="1095" w:name="_Toc46737411"/>
            <w:bookmarkStart w:id="1096" w:name="_Toc47071608"/>
            <w:bookmarkStart w:id="1097" w:name="_Toc47073946"/>
            <w:bookmarkStart w:id="1098" w:name="_Toc47074553"/>
            <w:bookmarkStart w:id="1099" w:name="_Toc47159137"/>
            <w:bookmarkStart w:id="1100" w:name="_Toc47170573"/>
            <w:bookmarkStart w:id="1101" w:name="_Toc47322638"/>
            <w:bookmarkStart w:id="1102" w:name="_Toc47326926"/>
            <w:bookmarkStart w:id="1103" w:name="_Toc47328762"/>
            <w:bookmarkStart w:id="1104" w:name="_Toc47331054"/>
            <w:bookmarkStart w:id="1105" w:name="_Toc47331732"/>
            <w:bookmarkStart w:id="1106" w:name="_Toc47331880"/>
            <w:bookmarkStart w:id="1107" w:name="_Toc47332019"/>
            <w:bookmarkStart w:id="1108" w:name="_Toc47332418"/>
            <w:bookmarkStart w:id="1109" w:name="_Toc47332641"/>
            <w:bookmarkStart w:id="1110" w:name="_Toc48551097"/>
            <w:bookmarkStart w:id="1111" w:name="_Toc48632774"/>
            <w:bookmarkStart w:id="1112" w:name="_Toc48798477"/>
            <w:bookmarkStart w:id="1113" w:name="_Toc48800747"/>
            <w:bookmarkStart w:id="1114" w:name="_Toc48800916"/>
            <w:bookmarkStart w:id="1115" w:name="_Toc48803113"/>
            <w:bookmarkStart w:id="1116" w:name="_Toc48803282"/>
            <w:bookmarkStart w:id="1117" w:name="_Toc48803451"/>
            <w:bookmarkStart w:id="1118" w:name="_Toc48803789"/>
            <w:bookmarkStart w:id="1119" w:name="_Toc48804127"/>
            <w:bookmarkStart w:id="1120" w:name="_Toc48804296"/>
            <w:bookmarkStart w:id="1121" w:name="_Toc48804803"/>
            <w:bookmarkStart w:id="1122" w:name="_Toc48812426"/>
            <w:bookmarkStart w:id="1123" w:name="_Toc48892626"/>
            <w:bookmarkStart w:id="1124" w:name="_Toc48894458"/>
            <w:bookmarkStart w:id="1125" w:name="_Toc48895231"/>
            <w:bookmarkStart w:id="1126" w:name="_Toc48895417"/>
            <w:bookmarkStart w:id="1127" w:name="_Toc48896199"/>
            <w:bookmarkStart w:id="1128" w:name="_Toc48968984"/>
            <w:bookmarkStart w:id="1129" w:name="_Toc48969315"/>
            <w:bookmarkStart w:id="1130" w:name="_Toc48970238"/>
            <w:bookmarkStart w:id="1131" w:name="_Toc48974062"/>
            <w:bookmarkStart w:id="1132" w:name="_Toc48978558"/>
            <w:bookmarkStart w:id="1133" w:name="_Toc48979319"/>
            <w:bookmarkStart w:id="1134" w:name="_Toc48979506"/>
            <w:bookmarkStart w:id="1135" w:name="_Toc48980571"/>
            <w:bookmarkStart w:id="1136" w:name="_Toc49159644"/>
            <w:bookmarkStart w:id="1137" w:name="_Toc49159831"/>
            <w:bookmarkStart w:id="1138" w:name="_Toc67815111"/>
            <w:bookmarkStart w:id="1139" w:name="_Toc86025537"/>
            <w:bookmarkStart w:id="1140" w:name="_Toc235351181"/>
            <w:bookmarkStart w:id="1141" w:name="_Toc485953914"/>
            <w:r w:rsidRPr="00201390">
              <w:rPr>
                <w:rFonts w:ascii="Times New Roman" w:hAnsi="Times New Roman" w:cs="Times New Roman"/>
                <w:color w:val="000000" w:themeColor="text1"/>
              </w:rPr>
              <w:t>18.</w:t>
            </w:r>
            <w:r w:rsidR="0085733D" w:rsidRPr="00201390">
              <w:rPr>
                <w:rFonts w:ascii="Times New Roman" w:hAnsi="Times New Roman" w:cs="Times New Roman"/>
                <w:color w:val="000000" w:themeColor="text1"/>
              </w:rPr>
              <w:t xml:space="preserve">Removal and/or Replacement </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sidR="0085733D" w:rsidRPr="00201390">
              <w:rPr>
                <w:rFonts w:ascii="Times New Roman" w:hAnsi="Times New Roman" w:cs="Times New Roman"/>
                <w:color w:val="000000" w:themeColor="text1"/>
              </w:rPr>
              <w:t>of Personnel</w:t>
            </w:r>
            <w:bookmarkEnd w:id="1140"/>
            <w:bookmarkEnd w:id="1141"/>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0"/>
                <w:numId w:val="85"/>
              </w:numPr>
              <w:spacing w:before="120" w:after="120"/>
              <w:ind w:left="612" w:hanging="612"/>
              <w:jc w:val="both"/>
              <w:rPr>
                <w:color w:val="000000" w:themeColor="text1"/>
                <w:sz w:val="21"/>
                <w:szCs w:val="21"/>
                <w:lang w:val="en-GB"/>
              </w:rPr>
            </w:pPr>
            <w:r w:rsidRPr="00201390">
              <w:rPr>
                <w:color w:val="000000" w:themeColor="text1"/>
                <w:sz w:val="21"/>
                <w:szCs w:val="21"/>
                <w:lang w:val="en-GB"/>
              </w:rPr>
              <w:t>Except as the Employer may otherwise agree, no changes shall be made in the Personnel. If, for any reason beyond the reasonable control of the Service Provider, it becomes necessary to replace any of the Personnel, the Service Provider shall forthwith provide as a replacement a person of equivalent or higher qualifications acceptable to the Employer.</w:t>
            </w:r>
          </w:p>
        </w:tc>
      </w:tr>
      <w:tr w:rsidR="00D82D8F" w:rsidRPr="00201390" w:rsidTr="002F46F7">
        <w:tc>
          <w:tcPr>
            <w:tcW w:w="9350" w:type="dxa"/>
            <w:gridSpan w:val="4"/>
            <w:tcBorders>
              <w:top w:val="single" w:sz="4" w:space="0" w:color="auto"/>
              <w:left w:val="single" w:sz="4" w:space="0" w:color="auto"/>
              <w:bottom w:val="single" w:sz="4" w:space="0" w:color="auto"/>
              <w:right w:val="single" w:sz="4" w:space="0" w:color="auto"/>
            </w:tcBorders>
          </w:tcPr>
          <w:p w:rsidR="00D82D8F" w:rsidRPr="00201390" w:rsidRDefault="00D82D8F" w:rsidP="003411E8">
            <w:pPr>
              <w:pStyle w:val="Heading2"/>
              <w:spacing w:before="120" w:after="120"/>
              <w:rPr>
                <w:rFonts w:ascii="Times New Roman" w:hAnsi="Times New Roman"/>
                <w:color w:val="000000" w:themeColor="text1"/>
                <w:sz w:val="32"/>
                <w:szCs w:val="32"/>
              </w:rPr>
            </w:pPr>
            <w:bookmarkStart w:id="1142" w:name="_Toc48892628"/>
            <w:bookmarkStart w:id="1143" w:name="_Toc48894460"/>
            <w:bookmarkStart w:id="1144" w:name="_Toc48895233"/>
            <w:bookmarkStart w:id="1145" w:name="_Toc48895419"/>
            <w:bookmarkStart w:id="1146" w:name="_Toc48896201"/>
            <w:bookmarkStart w:id="1147" w:name="_Toc48968986"/>
            <w:bookmarkStart w:id="1148" w:name="_Toc48969317"/>
            <w:bookmarkStart w:id="1149" w:name="_Toc48970240"/>
            <w:bookmarkStart w:id="1150" w:name="_Toc48974064"/>
            <w:bookmarkStart w:id="1151" w:name="_Toc48978560"/>
            <w:bookmarkStart w:id="1152" w:name="_Toc48979321"/>
            <w:bookmarkStart w:id="1153" w:name="_Toc48979508"/>
            <w:bookmarkStart w:id="1154" w:name="_Toc48980573"/>
            <w:bookmarkStart w:id="1155" w:name="_Toc49159646"/>
            <w:bookmarkStart w:id="1156" w:name="_Toc49159833"/>
            <w:bookmarkStart w:id="1157" w:name="_Toc67815113"/>
            <w:bookmarkStart w:id="1158" w:name="_Toc86025539"/>
            <w:bookmarkStart w:id="1159" w:name="_Toc235351183"/>
            <w:bookmarkStart w:id="1160" w:name="_Toc485953915"/>
            <w:r w:rsidRPr="00201390">
              <w:rPr>
                <w:rFonts w:ascii="Times New Roman" w:hAnsi="Times New Roman"/>
                <w:color w:val="000000" w:themeColor="text1"/>
                <w:sz w:val="32"/>
                <w:szCs w:val="32"/>
              </w:rPr>
              <w:t>D.  Obligations of the Service Provider</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161" w:name="_Toc46725734"/>
            <w:bookmarkStart w:id="1162" w:name="_Toc46731340"/>
            <w:bookmarkStart w:id="1163" w:name="_Toc46731628"/>
            <w:bookmarkStart w:id="1164" w:name="_Toc46731934"/>
            <w:bookmarkStart w:id="1165" w:name="_Toc46732548"/>
            <w:bookmarkStart w:id="1166" w:name="_Toc46733302"/>
            <w:bookmarkStart w:id="1167" w:name="_Toc46733468"/>
            <w:bookmarkStart w:id="1168" w:name="_Toc46736292"/>
            <w:bookmarkStart w:id="1169" w:name="_Toc46736441"/>
            <w:bookmarkStart w:id="1170" w:name="_Toc46736648"/>
            <w:bookmarkStart w:id="1171" w:name="_Toc46736792"/>
            <w:bookmarkStart w:id="1172" w:name="_Toc46736896"/>
            <w:bookmarkStart w:id="1173" w:name="_Toc46736999"/>
            <w:bookmarkStart w:id="1174" w:name="_Toc46737102"/>
            <w:bookmarkStart w:id="1175" w:name="_Toc46737414"/>
            <w:bookmarkStart w:id="1176" w:name="_Toc47069347"/>
            <w:bookmarkStart w:id="1177" w:name="_Toc47070003"/>
            <w:bookmarkStart w:id="1178" w:name="_Toc47070242"/>
            <w:bookmarkStart w:id="1179" w:name="_Toc47071611"/>
            <w:bookmarkStart w:id="1180" w:name="_Toc47073949"/>
            <w:bookmarkStart w:id="1181" w:name="_Toc47074556"/>
            <w:bookmarkStart w:id="1182" w:name="_Toc47159140"/>
            <w:bookmarkStart w:id="1183" w:name="_Toc47170576"/>
            <w:bookmarkStart w:id="1184" w:name="_Toc47322641"/>
            <w:bookmarkStart w:id="1185" w:name="_Toc47326929"/>
            <w:bookmarkStart w:id="1186" w:name="_Toc47328765"/>
            <w:bookmarkStart w:id="1187" w:name="_Toc47331057"/>
            <w:bookmarkStart w:id="1188" w:name="_Toc47331735"/>
            <w:bookmarkStart w:id="1189" w:name="_Toc47331883"/>
            <w:bookmarkStart w:id="1190" w:name="_Toc47332022"/>
            <w:bookmarkStart w:id="1191" w:name="_Toc47332421"/>
            <w:bookmarkStart w:id="1192" w:name="_Toc47332644"/>
            <w:bookmarkStart w:id="1193" w:name="_Toc48551099"/>
            <w:bookmarkStart w:id="1194" w:name="_Toc48632776"/>
            <w:bookmarkStart w:id="1195" w:name="_Toc48798479"/>
            <w:bookmarkStart w:id="1196" w:name="_Toc48800749"/>
            <w:bookmarkStart w:id="1197" w:name="_Toc48800918"/>
            <w:bookmarkStart w:id="1198" w:name="_Toc48803115"/>
            <w:bookmarkStart w:id="1199" w:name="_Toc48803284"/>
            <w:bookmarkStart w:id="1200" w:name="_Toc48803453"/>
            <w:bookmarkStart w:id="1201" w:name="_Toc48803791"/>
            <w:bookmarkStart w:id="1202" w:name="_Toc48804129"/>
            <w:bookmarkStart w:id="1203" w:name="_Toc48804298"/>
            <w:bookmarkStart w:id="1204" w:name="_Toc48804805"/>
            <w:bookmarkStart w:id="1205" w:name="_Toc48812428"/>
            <w:bookmarkStart w:id="1206" w:name="_Toc48892629"/>
            <w:bookmarkStart w:id="1207" w:name="_Toc48894461"/>
            <w:bookmarkStart w:id="1208" w:name="_Toc48895234"/>
            <w:bookmarkStart w:id="1209" w:name="_Toc48895420"/>
            <w:bookmarkStart w:id="1210" w:name="_Toc48896202"/>
            <w:bookmarkStart w:id="1211" w:name="_Toc48968987"/>
            <w:bookmarkStart w:id="1212" w:name="_Toc48969318"/>
            <w:bookmarkStart w:id="1213" w:name="_Toc48970241"/>
            <w:bookmarkStart w:id="1214" w:name="_Toc48974065"/>
            <w:bookmarkStart w:id="1215" w:name="_Toc48978561"/>
            <w:bookmarkStart w:id="1216" w:name="_Toc48979322"/>
            <w:bookmarkStart w:id="1217" w:name="_Toc48979509"/>
            <w:bookmarkStart w:id="1218" w:name="_Toc48980574"/>
            <w:bookmarkStart w:id="1219" w:name="_Toc49159647"/>
            <w:bookmarkStart w:id="1220" w:name="_Toc49159834"/>
            <w:bookmarkStart w:id="1221" w:name="_Toc67815114"/>
            <w:bookmarkStart w:id="1222" w:name="_Toc86025540"/>
            <w:bookmarkStart w:id="1223" w:name="_Toc235351184"/>
            <w:bookmarkStart w:id="1224" w:name="_Toc485953916"/>
            <w:r w:rsidRPr="00201390">
              <w:rPr>
                <w:rFonts w:ascii="Times New Roman" w:hAnsi="Times New Roman" w:cs="Times New Roman"/>
                <w:color w:val="000000" w:themeColor="text1"/>
              </w:rPr>
              <w:t>19.</w:t>
            </w:r>
            <w:r w:rsidR="00D82D8F" w:rsidRPr="00201390">
              <w:rPr>
                <w:rFonts w:ascii="Times New Roman" w:hAnsi="Times New Roman" w:cs="Times New Roman"/>
                <w:color w:val="000000" w:themeColor="text1"/>
              </w:rPr>
              <w:t>General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86"/>
              </w:numPr>
              <w:spacing w:before="120" w:after="120"/>
              <w:ind w:left="612" w:hanging="540"/>
              <w:jc w:val="both"/>
              <w:rPr>
                <w:color w:val="000000" w:themeColor="text1"/>
                <w:sz w:val="21"/>
                <w:szCs w:val="21"/>
                <w:lang w:val="en-GB"/>
              </w:rPr>
            </w:pPr>
            <w:r w:rsidRPr="00201390">
              <w:rPr>
                <w:color w:val="000000" w:themeColor="text1"/>
                <w:sz w:val="21"/>
                <w:szCs w:val="21"/>
                <w:lang w:val="en-GB"/>
              </w:rPr>
              <w:t xml:space="preserve">The </w:t>
            </w:r>
            <w:r w:rsidR="00DD7949" w:rsidRPr="00201390">
              <w:rPr>
                <w:color w:val="000000" w:themeColor="text1"/>
                <w:sz w:val="21"/>
                <w:szCs w:val="21"/>
                <w:lang w:val="en-GB"/>
              </w:rPr>
              <w:t>Service Provider</w:t>
            </w:r>
            <w:r w:rsidRPr="00201390">
              <w:rPr>
                <w:color w:val="000000" w:themeColor="text1"/>
                <w:sz w:val="21"/>
                <w:szCs w:val="21"/>
                <w:lang w:val="en-GB"/>
              </w:rPr>
              <w:t xml:space="preserve"> shall 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w:t>
            </w:r>
            <w:r w:rsidR="008D25C0" w:rsidRPr="00201390">
              <w:rPr>
                <w:color w:val="000000" w:themeColor="text1"/>
                <w:sz w:val="21"/>
                <w:szCs w:val="21"/>
                <w:lang w:val="en-GB"/>
              </w:rPr>
              <w:t>Service Provider</w:t>
            </w:r>
            <w:r w:rsidRPr="00201390">
              <w:rPr>
                <w:color w:val="000000" w:themeColor="text1"/>
                <w:sz w:val="21"/>
                <w:szCs w:val="21"/>
                <w:lang w:val="en-GB"/>
              </w:rPr>
              <w:t xml:space="preserve"> shall always act, in respect of any matter relating to this Contract or to the Services</w:t>
            </w:r>
            <w:r w:rsidR="000B1706">
              <w:rPr>
                <w:color w:val="000000" w:themeColor="text1"/>
                <w:sz w:val="21"/>
                <w:szCs w:val="21"/>
                <w:lang w:val="en-GB"/>
              </w:rPr>
              <w:t xml:space="preserve"> </w:t>
            </w:r>
            <w:r w:rsidRPr="00201390">
              <w:rPr>
                <w:color w:val="000000" w:themeColor="text1"/>
                <w:sz w:val="21"/>
                <w:szCs w:val="21"/>
                <w:lang w:val="en-GB"/>
              </w:rPr>
              <w:t>and</w:t>
            </w:r>
            <w:r w:rsidR="00C75806" w:rsidRPr="00201390">
              <w:rPr>
                <w:color w:val="000000" w:themeColor="text1"/>
                <w:sz w:val="21"/>
                <w:szCs w:val="21"/>
                <w:lang w:val="en-GB"/>
              </w:rPr>
              <w:t>,</w:t>
            </w:r>
            <w:r w:rsidRPr="00201390">
              <w:rPr>
                <w:color w:val="000000" w:themeColor="text1"/>
                <w:sz w:val="21"/>
                <w:szCs w:val="21"/>
                <w:lang w:val="en-GB"/>
              </w:rPr>
              <w:t xml:space="preserve"> shall at all times support and safeguard the </w:t>
            </w:r>
            <w:r w:rsidR="008D25C0" w:rsidRPr="00201390">
              <w:rPr>
                <w:color w:val="000000" w:themeColor="text1"/>
                <w:sz w:val="21"/>
                <w:szCs w:val="21"/>
                <w:lang w:val="en-GB"/>
              </w:rPr>
              <w:t>Employer</w:t>
            </w:r>
            <w:r w:rsidRPr="00201390">
              <w:rPr>
                <w:color w:val="000000" w:themeColor="text1"/>
                <w:sz w:val="21"/>
                <w:szCs w:val="21"/>
                <w:lang w:val="en-GB"/>
              </w:rPr>
              <w:t>’s legitimate interests in any dealings with Third Parties.</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225" w:name="_Toc46725736"/>
            <w:bookmarkStart w:id="1226" w:name="_Toc46731342"/>
            <w:bookmarkStart w:id="1227" w:name="_Toc46731630"/>
            <w:bookmarkStart w:id="1228" w:name="_Toc46731936"/>
            <w:bookmarkStart w:id="1229" w:name="_Toc46732550"/>
            <w:bookmarkStart w:id="1230" w:name="_Toc46733304"/>
            <w:bookmarkStart w:id="1231" w:name="_Toc46733470"/>
            <w:bookmarkStart w:id="1232" w:name="_Toc46736294"/>
            <w:bookmarkStart w:id="1233" w:name="_Toc46736443"/>
            <w:bookmarkStart w:id="1234" w:name="_Toc46736650"/>
            <w:bookmarkStart w:id="1235" w:name="_Toc46736794"/>
            <w:bookmarkStart w:id="1236" w:name="_Toc46736898"/>
            <w:bookmarkStart w:id="1237" w:name="_Toc46737001"/>
            <w:bookmarkStart w:id="1238" w:name="_Toc46737104"/>
            <w:bookmarkStart w:id="1239" w:name="_Toc46737416"/>
            <w:bookmarkStart w:id="1240" w:name="_Toc47069349"/>
            <w:bookmarkStart w:id="1241" w:name="_Toc47070005"/>
            <w:bookmarkStart w:id="1242" w:name="_Toc47070244"/>
            <w:bookmarkStart w:id="1243" w:name="_Toc47071613"/>
            <w:bookmarkStart w:id="1244" w:name="_Toc47073951"/>
            <w:bookmarkStart w:id="1245" w:name="_Toc47074558"/>
            <w:bookmarkStart w:id="1246" w:name="_Toc47159142"/>
            <w:bookmarkStart w:id="1247" w:name="_Toc47170578"/>
            <w:bookmarkStart w:id="1248" w:name="_Toc47322643"/>
            <w:bookmarkStart w:id="1249" w:name="_Toc47326931"/>
            <w:bookmarkStart w:id="1250" w:name="_Toc47328767"/>
            <w:bookmarkStart w:id="1251" w:name="_Toc47331059"/>
            <w:bookmarkStart w:id="1252" w:name="_Toc47331737"/>
            <w:bookmarkStart w:id="1253" w:name="_Toc47331885"/>
            <w:bookmarkStart w:id="1254" w:name="_Toc47332024"/>
            <w:bookmarkStart w:id="1255" w:name="_Toc47332423"/>
            <w:bookmarkStart w:id="1256" w:name="_Toc47332646"/>
            <w:bookmarkStart w:id="1257" w:name="_Toc48551101"/>
            <w:bookmarkStart w:id="1258" w:name="_Toc48632778"/>
            <w:bookmarkStart w:id="1259" w:name="_Toc48798481"/>
            <w:bookmarkStart w:id="1260" w:name="_Toc48800751"/>
            <w:bookmarkStart w:id="1261" w:name="_Toc48800920"/>
            <w:bookmarkStart w:id="1262" w:name="_Toc48803117"/>
            <w:bookmarkStart w:id="1263" w:name="_Toc48803286"/>
            <w:bookmarkStart w:id="1264" w:name="_Toc48803455"/>
            <w:bookmarkStart w:id="1265" w:name="_Toc48803793"/>
            <w:bookmarkStart w:id="1266" w:name="_Toc48804131"/>
            <w:bookmarkStart w:id="1267" w:name="_Toc48804300"/>
            <w:bookmarkStart w:id="1268" w:name="_Toc48804807"/>
            <w:bookmarkStart w:id="1269" w:name="_Toc48812430"/>
            <w:bookmarkStart w:id="1270" w:name="_Toc48892631"/>
            <w:bookmarkStart w:id="1271" w:name="_Toc48894463"/>
            <w:bookmarkStart w:id="1272" w:name="_Toc48895236"/>
            <w:bookmarkStart w:id="1273" w:name="_Toc48895422"/>
            <w:bookmarkStart w:id="1274" w:name="_Toc48896204"/>
            <w:bookmarkStart w:id="1275" w:name="_Toc48968989"/>
            <w:bookmarkStart w:id="1276" w:name="_Toc48969320"/>
            <w:bookmarkStart w:id="1277" w:name="_Toc48970243"/>
            <w:bookmarkStart w:id="1278" w:name="_Toc48974067"/>
            <w:bookmarkStart w:id="1279" w:name="_Toc48978563"/>
            <w:bookmarkStart w:id="1280" w:name="_Toc48979324"/>
            <w:bookmarkStart w:id="1281" w:name="_Toc48979511"/>
            <w:bookmarkStart w:id="1282" w:name="_Toc48980576"/>
            <w:bookmarkStart w:id="1283" w:name="_Toc49159649"/>
            <w:bookmarkStart w:id="1284" w:name="_Toc49159836"/>
            <w:bookmarkStart w:id="1285" w:name="_Toc67815116"/>
            <w:bookmarkStart w:id="1286" w:name="_Toc86025542"/>
            <w:bookmarkStart w:id="1287" w:name="_Toc235351185"/>
            <w:bookmarkStart w:id="1288" w:name="_Toc485953917"/>
            <w:r w:rsidRPr="00201390">
              <w:rPr>
                <w:rFonts w:ascii="Times New Roman" w:hAnsi="Times New Roman" w:cs="Times New Roman"/>
                <w:color w:val="000000" w:themeColor="text1"/>
              </w:rPr>
              <w:t>20.</w:t>
            </w:r>
            <w:r w:rsidR="00762148" w:rsidRPr="00201390">
              <w:rPr>
                <w:rFonts w:ascii="Times New Roman" w:hAnsi="Times New Roman" w:cs="Times New Roman"/>
                <w:color w:val="000000" w:themeColor="text1"/>
              </w:rPr>
              <w:t>Conflict</w:t>
            </w:r>
            <w:r w:rsidR="00D82D8F" w:rsidRPr="00201390">
              <w:rPr>
                <w:rFonts w:ascii="Times New Roman" w:hAnsi="Times New Roman" w:cs="Times New Roman"/>
                <w:color w:val="000000" w:themeColor="text1"/>
              </w:rPr>
              <w:t xml:space="preserve"> of Interests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87"/>
              </w:numPr>
              <w:spacing w:before="120" w:after="120"/>
              <w:ind w:left="612" w:hanging="612"/>
              <w:jc w:val="both"/>
              <w:rPr>
                <w:color w:val="000000" w:themeColor="text1"/>
                <w:sz w:val="21"/>
                <w:szCs w:val="21"/>
                <w:lang w:val="en-GB"/>
              </w:rPr>
            </w:pPr>
            <w:r w:rsidRPr="00201390">
              <w:rPr>
                <w:color w:val="000000" w:themeColor="text1"/>
                <w:sz w:val="21"/>
                <w:szCs w:val="21"/>
                <w:lang w:val="en-GB"/>
              </w:rPr>
              <w:t xml:space="preserve">The </w:t>
            </w:r>
            <w:r w:rsidR="00DD7949" w:rsidRPr="00201390">
              <w:rPr>
                <w:color w:val="000000" w:themeColor="text1"/>
                <w:sz w:val="21"/>
                <w:szCs w:val="21"/>
                <w:lang w:val="en-GB"/>
              </w:rPr>
              <w:t>Service Provider</w:t>
            </w:r>
            <w:r w:rsidRPr="00201390">
              <w:rPr>
                <w:color w:val="000000" w:themeColor="text1"/>
                <w:sz w:val="21"/>
                <w:szCs w:val="21"/>
                <w:lang w:val="en-GB"/>
              </w:rPr>
              <w:t xml:space="preserve"> shall hold the </w:t>
            </w:r>
            <w:r w:rsidR="00DD7949" w:rsidRPr="00201390">
              <w:rPr>
                <w:color w:val="000000" w:themeColor="text1"/>
                <w:sz w:val="21"/>
                <w:szCs w:val="21"/>
                <w:lang w:val="en-GB"/>
              </w:rPr>
              <w:t>Employer’s</w:t>
            </w:r>
            <w:r w:rsidRPr="00201390">
              <w:rPr>
                <w:color w:val="000000" w:themeColor="text1"/>
                <w:sz w:val="21"/>
                <w:szCs w:val="21"/>
                <w:lang w:val="en-GB"/>
              </w:rPr>
              <w:t xml:space="preserve"> interests paramount, without any consideration for future work, and strictly avoid conflict with other assignments or their own corporate interests, pursuant to Rule 55 of the Public Procurement Rules, 2008</w:t>
            </w:r>
            <w:r w:rsidR="00DD7949" w:rsidRPr="00201390">
              <w:rPr>
                <w:color w:val="000000" w:themeColor="text1"/>
                <w:sz w:val="21"/>
                <w:szCs w:val="21"/>
                <w:lang w:val="en-GB"/>
              </w:rPr>
              <w:t xml:space="preserve"> including amendment thereto</w:t>
            </w:r>
            <w:r w:rsidRPr="00201390">
              <w:rPr>
                <w:color w:val="000000" w:themeColor="text1"/>
                <w:sz w:val="21"/>
                <w:szCs w:val="21"/>
                <w:lang w:val="en-GB"/>
              </w:rPr>
              <w:t>.</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289" w:name="_Toc46725737"/>
            <w:bookmarkStart w:id="1290" w:name="_Toc46731343"/>
            <w:bookmarkStart w:id="1291" w:name="_Toc46731631"/>
            <w:bookmarkStart w:id="1292" w:name="_Toc46731937"/>
            <w:bookmarkStart w:id="1293" w:name="_Toc46732551"/>
            <w:bookmarkStart w:id="1294" w:name="_Toc46733305"/>
            <w:bookmarkStart w:id="1295" w:name="_Toc46733471"/>
            <w:bookmarkStart w:id="1296" w:name="_Toc46736295"/>
            <w:bookmarkStart w:id="1297" w:name="_Toc46736444"/>
            <w:bookmarkStart w:id="1298" w:name="_Toc46736651"/>
            <w:bookmarkStart w:id="1299" w:name="_Toc46736795"/>
            <w:bookmarkStart w:id="1300" w:name="_Toc46736899"/>
            <w:bookmarkStart w:id="1301" w:name="_Toc46737002"/>
            <w:bookmarkStart w:id="1302" w:name="_Toc46737105"/>
            <w:bookmarkStart w:id="1303" w:name="_Toc46737417"/>
            <w:bookmarkStart w:id="1304" w:name="_Toc47069350"/>
            <w:bookmarkStart w:id="1305" w:name="_Toc47070006"/>
            <w:bookmarkStart w:id="1306" w:name="_Toc47070245"/>
            <w:bookmarkStart w:id="1307" w:name="_Toc47071614"/>
            <w:bookmarkStart w:id="1308" w:name="_Toc47073952"/>
            <w:bookmarkStart w:id="1309" w:name="_Toc47074559"/>
            <w:bookmarkStart w:id="1310" w:name="_Toc47159143"/>
            <w:bookmarkStart w:id="1311" w:name="_Toc47170579"/>
            <w:bookmarkStart w:id="1312" w:name="_Toc47322644"/>
            <w:bookmarkStart w:id="1313" w:name="_Toc47326932"/>
            <w:bookmarkStart w:id="1314" w:name="_Toc47328768"/>
            <w:bookmarkStart w:id="1315" w:name="_Toc47331060"/>
            <w:bookmarkStart w:id="1316" w:name="_Toc47331738"/>
            <w:bookmarkStart w:id="1317" w:name="_Toc47331886"/>
            <w:bookmarkStart w:id="1318" w:name="_Toc47332025"/>
            <w:bookmarkStart w:id="1319" w:name="_Toc47332424"/>
            <w:bookmarkStart w:id="1320" w:name="_Toc47332647"/>
            <w:bookmarkStart w:id="1321" w:name="_Toc48551102"/>
            <w:bookmarkStart w:id="1322" w:name="_Toc48632779"/>
            <w:bookmarkStart w:id="1323" w:name="_Toc48798482"/>
            <w:bookmarkStart w:id="1324" w:name="_Toc48800752"/>
            <w:bookmarkStart w:id="1325" w:name="_Toc48800921"/>
            <w:bookmarkStart w:id="1326" w:name="_Toc48803118"/>
            <w:bookmarkStart w:id="1327" w:name="_Toc48803287"/>
            <w:bookmarkStart w:id="1328" w:name="_Toc48803456"/>
            <w:bookmarkStart w:id="1329" w:name="_Toc48803794"/>
            <w:bookmarkStart w:id="1330" w:name="_Toc48804132"/>
            <w:bookmarkStart w:id="1331" w:name="_Toc48804301"/>
            <w:bookmarkStart w:id="1332" w:name="_Toc48804808"/>
            <w:bookmarkStart w:id="1333" w:name="_Toc48812431"/>
            <w:bookmarkStart w:id="1334" w:name="_Toc48892632"/>
            <w:bookmarkStart w:id="1335" w:name="_Toc48894464"/>
            <w:bookmarkStart w:id="1336" w:name="_Toc48895237"/>
            <w:bookmarkStart w:id="1337" w:name="_Toc48895423"/>
            <w:bookmarkStart w:id="1338" w:name="_Toc48896205"/>
            <w:bookmarkStart w:id="1339" w:name="_Toc48968990"/>
            <w:bookmarkStart w:id="1340" w:name="_Toc48969321"/>
            <w:bookmarkStart w:id="1341" w:name="_Toc48970244"/>
            <w:bookmarkStart w:id="1342" w:name="_Toc48974068"/>
            <w:bookmarkStart w:id="1343" w:name="_Toc48978564"/>
            <w:bookmarkStart w:id="1344" w:name="_Toc48979325"/>
            <w:bookmarkStart w:id="1345" w:name="_Toc48979512"/>
            <w:bookmarkStart w:id="1346" w:name="_Toc48980577"/>
            <w:bookmarkStart w:id="1347" w:name="_Toc49159650"/>
            <w:bookmarkStart w:id="1348" w:name="_Toc49159837"/>
            <w:bookmarkStart w:id="1349" w:name="_Toc67815117"/>
            <w:bookmarkStart w:id="1350" w:name="_Toc86025543"/>
            <w:bookmarkStart w:id="1351" w:name="_Toc235351186"/>
            <w:bookmarkStart w:id="1352" w:name="_Toc485953918"/>
            <w:r w:rsidRPr="00201390">
              <w:rPr>
                <w:rFonts w:ascii="Times New Roman" w:hAnsi="Times New Roman" w:cs="Times New Roman"/>
                <w:color w:val="000000" w:themeColor="text1"/>
              </w:rPr>
              <w:lastRenderedPageBreak/>
              <w:t>21.</w:t>
            </w:r>
            <w:r w:rsidR="00762148" w:rsidRPr="00201390">
              <w:rPr>
                <w:rFonts w:ascii="Times New Roman" w:hAnsi="Times New Roman" w:cs="Times New Roman"/>
                <w:color w:val="000000" w:themeColor="text1"/>
              </w:rPr>
              <w:t>Service</w:t>
            </w:r>
            <w:r w:rsidR="00D82D8F" w:rsidRPr="00201390">
              <w:rPr>
                <w:rFonts w:ascii="Times New Roman" w:hAnsi="Times New Roman" w:cs="Times New Roman"/>
                <w:color w:val="000000" w:themeColor="text1"/>
              </w:rPr>
              <w:t>Provider Not to Benefit from Commissions Discounts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sidR="00D82D8F" w:rsidRPr="00201390">
              <w:rPr>
                <w:rFonts w:ascii="Times New Roman" w:hAnsi="Times New Roman" w:cs="Times New Roman"/>
                <w:color w:val="000000" w:themeColor="text1"/>
              </w:rPr>
              <w:t xml:space="preserve"> etc.</w:t>
            </w:r>
            <w:bookmarkEnd w:id="1351"/>
            <w:bookmarkEnd w:id="1352"/>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8C502B" w:rsidP="005266BA">
            <w:pPr>
              <w:numPr>
                <w:ilvl w:val="0"/>
                <w:numId w:val="34"/>
              </w:numPr>
              <w:tabs>
                <w:tab w:val="clear" w:pos="2556"/>
                <w:tab w:val="num" w:pos="552"/>
              </w:tabs>
              <w:spacing w:before="120" w:after="120"/>
              <w:ind w:left="592" w:hanging="592"/>
              <w:jc w:val="both"/>
              <w:rPr>
                <w:color w:val="000000" w:themeColor="text1"/>
                <w:sz w:val="21"/>
                <w:szCs w:val="21"/>
                <w:lang w:val="en-GB"/>
              </w:rPr>
            </w:pPr>
            <w:r w:rsidRPr="00201390">
              <w:rPr>
                <w:color w:val="000000" w:themeColor="text1"/>
                <w:sz w:val="21"/>
                <w:szCs w:val="21"/>
                <w:lang w:val="en-GB"/>
              </w:rPr>
              <w:t>T</w:t>
            </w:r>
            <w:r w:rsidR="00D82D8F" w:rsidRPr="00201390">
              <w:rPr>
                <w:color w:val="000000" w:themeColor="text1"/>
                <w:sz w:val="21"/>
                <w:szCs w:val="21"/>
                <w:lang w:val="en-GB"/>
              </w:rPr>
              <w:t xml:space="preserve">he </w:t>
            </w:r>
            <w:r w:rsidRPr="00201390">
              <w:rPr>
                <w:color w:val="000000" w:themeColor="text1"/>
                <w:sz w:val="21"/>
                <w:szCs w:val="21"/>
                <w:lang w:val="en-GB"/>
              </w:rPr>
              <w:t>S</w:t>
            </w:r>
            <w:r w:rsidR="00DD7949" w:rsidRPr="00201390">
              <w:rPr>
                <w:color w:val="000000" w:themeColor="text1"/>
                <w:sz w:val="21"/>
                <w:szCs w:val="21"/>
                <w:lang w:val="en-GB"/>
              </w:rPr>
              <w:t xml:space="preserve">ervice Provider </w:t>
            </w:r>
            <w:r w:rsidR="00D82D8F" w:rsidRPr="00201390">
              <w:rPr>
                <w:color w:val="000000" w:themeColor="text1"/>
                <w:sz w:val="21"/>
                <w:szCs w:val="21"/>
                <w:lang w:val="en-GB"/>
              </w:rPr>
              <w:t xml:space="preserve">shall not accept for their own benefit any trade commission, discount or similar payment in connection with activities pursuant to this Contract or in the discharge of their obligations hereunder, and the </w:t>
            </w:r>
            <w:r w:rsidR="00DD7949" w:rsidRPr="00201390">
              <w:rPr>
                <w:color w:val="000000" w:themeColor="text1"/>
                <w:sz w:val="21"/>
                <w:szCs w:val="21"/>
                <w:lang w:val="en-GB"/>
              </w:rPr>
              <w:t>Service Provider</w:t>
            </w:r>
            <w:r w:rsidR="00D82D8F" w:rsidRPr="00201390">
              <w:rPr>
                <w:color w:val="000000" w:themeColor="text1"/>
                <w:sz w:val="21"/>
                <w:szCs w:val="21"/>
                <w:lang w:val="en-GB"/>
              </w:rPr>
              <w:t xml:space="preserve"> shall use their best efforts to ensure that any Personnel and agents of either of them, similarly shall not receive any such additional remuneration.</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353" w:name="_Toc46725738"/>
            <w:bookmarkStart w:id="1354" w:name="_Toc46731344"/>
            <w:bookmarkStart w:id="1355" w:name="_Toc46731632"/>
            <w:bookmarkStart w:id="1356" w:name="_Toc46731938"/>
            <w:bookmarkStart w:id="1357" w:name="_Toc46732552"/>
            <w:bookmarkStart w:id="1358" w:name="_Toc46733306"/>
            <w:bookmarkStart w:id="1359" w:name="_Toc46733472"/>
            <w:bookmarkStart w:id="1360" w:name="_Toc46736296"/>
            <w:bookmarkStart w:id="1361" w:name="_Toc46736445"/>
            <w:bookmarkStart w:id="1362" w:name="_Toc46736652"/>
            <w:bookmarkStart w:id="1363" w:name="_Toc46736796"/>
            <w:bookmarkStart w:id="1364" w:name="_Toc46736900"/>
            <w:bookmarkStart w:id="1365" w:name="_Toc46737003"/>
            <w:bookmarkStart w:id="1366" w:name="_Toc46737106"/>
            <w:bookmarkStart w:id="1367" w:name="_Toc46737418"/>
            <w:bookmarkStart w:id="1368" w:name="_Toc47069351"/>
            <w:bookmarkStart w:id="1369" w:name="_Toc47070007"/>
            <w:bookmarkStart w:id="1370" w:name="_Toc47070246"/>
            <w:bookmarkStart w:id="1371" w:name="_Toc47071615"/>
            <w:bookmarkStart w:id="1372" w:name="_Toc47073953"/>
            <w:bookmarkStart w:id="1373" w:name="_Toc47074560"/>
            <w:bookmarkStart w:id="1374" w:name="_Toc47159144"/>
            <w:bookmarkStart w:id="1375" w:name="_Toc47170580"/>
            <w:bookmarkStart w:id="1376" w:name="_Toc47322645"/>
            <w:bookmarkStart w:id="1377" w:name="_Toc47326933"/>
            <w:bookmarkStart w:id="1378" w:name="_Toc47328769"/>
            <w:bookmarkStart w:id="1379" w:name="_Toc47331061"/>
            <w:bookmarkStart w:id="1380" w:name="_Toc47331739"/>
            <w:bookmarkStart w:id="1381" w:name="_Toc47331887"/>
            <w:bookmarkStart w:id="1382" w:name="_Toc47332026"/>
            <w:bookmarkStart w:id="1383" w:name="_Toc47332425"/>
            <w:bookmarkStart w:id="1384" w:name="_Toc47332648"/>
            <w:bookmarkStart w:id="1385" w:name="_Toc48551103"/>
            <w:bookmarkStart w:id="1386" w:name="_Toc48632780"/>
            <w:bookmarkStart w:id="1387" w:name="_Toc48798483"/>
            <w:bookmarkStart w:id="1388" w:name="_Toc48800753"/>
            <w:bookmarkStart w:id="1389" w:name="_Toc48800922"/>
            <w:bookmarkStart w:id="1390" w:name="_Toc48803119"/>
            <w:bookmarkStart w:id="1391" w:name="_Toc48803288"/>
            <w:bookmarkStart w:id="1392" w:name="_Toc48803457"/>
            <w:bookmarkStart w:id="1393" w:name="_Toc48803795"/>
            <w:bookmarkStart w:id="1394" w:name="_Toc48804133"/>
            <w:bookmarkStart w:id="1395" w:name="_Toc48804302"/>
            <w:bookmarkStart w:id="1396" w:name="_Toc48804809"/>
            <w:bookmarkStart w:id="1397" w:name="_Toc48812432"/>
            <w:bookmarkStart w:id="1398" w:name="_Toc48892633"/>
            <w:bookmarkStart w:id="1399" w:name="_Toc48894465"/>
            <w:bookmarkStart w:id="1400" w:name="_Toc48895238"/>
            <w:bookmarkStart w:id="1401" w:name="_Toc48895424"/>
            <w:bookmarkStart w:id="1402" w:name="_Toc48896206"/>
            <w:bookmarkStart w:id="1403" w:name="_Toc48968991"/>
            <w:bookmarkStart w:id="1404" w:name="_Toc48969322"/>
            <w:bookmarkStart w:id="1405" w:name="_Toc48970245"/>
            <w:bookmarkStart w:id="1406" w:name="_Toc48974069"/>
            <w:bookmarkStart w:id="1407" w:name="_Toc48978565"/>
            <w:bookmarkStart w:id="1408" w:name="_Toc48979326"/>
            <w:bookmarkStart w:id="1409" w:name="_Toc48979513"/>
            <w:bookmarkStart w:id="1410" w:name="_Toc48980578"/>
            <w:bookmarkStart w:id="1411" w:name="_Toc49159651"/>
            <w:bookmarkStart w:id="1412" w:name="_Toc49159838"/>
            <w:bookmarkStart w:id="1413" w:name="_Toc67815118"/>
            <w:bookmarkStart w:id="1414" w:name="_Toc86025544"/>
            <w:bookmarkStart w:id="1415" w:name="_Toc235351187"/>
            <w:bookmarkStart w:id="1416" w:name="_Toc485953919"/>
            <w:r w:rsidRPr="00201390">
              <w:rPr>
                <w:rFonts w:ascii="Times New Roman" w:hAnsi="Times New Roman" w:cs="Times New Roman"/>
                <w:color w:val="000000" w:themeColor="text1"/>
              </w:rPr>
              <w:t xml:space="preserve">22. </w:t>
            </w:r>
            <w:r w:rsidR="00D82D8F" w:rsidRPr="00201390">
              <w:rPr>
                <w:rFonts w:ascii="Times New Roman" w:hAnsi="Times New Roman" w:cs="Times New Roman"/>
                <w:color w:val="000000" w:themeColor="text1"/>
              </w:rPr>
              <w:t xml:space="preserve">Service </w:t>
            </w:r>
            <w:r w:rsidR="00417B45" w:rsidRPr="00201390">
              <w:rPr>
                <w:rFonts w:ascii="Times New Roman" w:hAnsi="Times New Roman" w:cs="Times New Roman"/>
                <w:color w:val="000000" w:themeColor="text1"/>
              </w:rPr>
              <w:t>Provider and</w:t>
            </w:r>
            <w:r w:rsidR="00D82D8F" w:rsidRPr="00201390">
              <w:rPr>
                <w:rFonts w:ascii="Times New Roman" w:hAnsi="Times New Roman" w:cs="Times New Roman"/>
                <w:color w:val="000000" w:themeColor="text1"/>
              </w:rPr>
              <w:t xml:space="preserve"> Affiliates not to Engage in Certain Activities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88"/>
              </w:numPr>
              <w:tabs>
                <w:tab w:val="clear" w:pos="2556"/>
                <w:tab w:val="num" w:pos="592"/>
              </w:tabs>
              <w:spacing w:before="120" w:after="120"/>
              <w:ind w:left="592" w:hanging="592"/>
              <w:jc w:val="both"/>
              <w:rPr>
                <w:color w:val="000000" w:themeColor="text1"/>
                <w:sz w:val="21"/>
                <w:szCs w:val="21"/>
                <w:lang w:val="en-GB"/>
              </w:rPr>
            </w:pPr>
            <w:r w:rsidRPr="00201390">
              <w:rPr>
                <w:color w:val="000000" w:themeColor="text1"/>
                <w:sz w:val="21"/>
                <w:szCs w:val="21"/>
                <w:lang w:val="en-GB"/>
              </w:rPr>
              <w:t xml:space="preserve">The Service Provider agrees that, during the term of this Contract and after its termination, the </w:t>
            </w:r>
            <w:r w:rsidR="00DD7949" w:rsidRPr="00201390">
              <w:rPr>
                <w:color w:val="000000" w:themeColor="text1"/>
                <w:sz w:val="21"/>
                <w:szCs w:val="21"/>
                <w:lang w:val="en-GB"/>
              </w:rPr>
              <w:t>Service Provider</w:t>
            </w:r>
            <w:r w:rsidRPr="00201390">
              <w:rPr>
                <w:color w:val="000000" w:themeColor="text1"/>
                <w:sz w:val="21"/>
                <w:szCs w:val="21"/>
                <w:lang w:val="en-GB"/>
              </w:rPr>
              <w:t xml:space="preserve"> and any entity affiliated with the </w:t>
            </w:r>
            <w:r w:rsidR="00DD7949" w:rsidRPr="00201390">
              <w:rPr>
                <w:color w:val="000000" w:themeColor="text1"/>
                <w:sz w:val="21"/>
                <w:szCs w:val="21"/>
                <w:lang w:val="en-GB"/>
              </w:rPr>
              <w:t xml:space="preserve">Service Provider, </w:t>
            </w:r>
            <w:r w:rsidRPr="00201390">
              <w:rPr>
                <w:color w:val="000000" w:themeColor="text1"/>
                <w:sz w:val="21"/>
                <w:szCs w:val="21"/>
                <w:lang w:val="en-GB"/>
              </w:rPr>
              <w:t>shall be disqualified from providing goods, works or services (other than the services or continuation ther</w:t>
            </w:r>
            <w:r w:rsidR="005C1101" w:rsidRPr="00201390">
              <w:rPr>
                <w:color w:val="000000" w:themeColor="text1"/>
                <w:sz w:val="21"/>
                <w:szCs w:val="21"/>
                <w:lang w:val="en-GB"/>
              </w:rPr>
              <w:t>eof</w:t>
            </w:r>
            <w:r w:rsidRPr="00201390">
              <w:rPr>
                <w:color w:val="000000" w:themeColor="text1"/>
                <w:sz w:val="21"/>
                <w:szCs w:val="21"/>
                <w:lang w:val="en-GB"/>
              </w:rPr>
              <w:t xml:space="preserve"> for any project resulting from or closely related to this service.</w:t>
            </w:r>
          </w:p>
        </w:tc>
      </w:tr>
      <w:tr w:rsidR="0085733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85733D" w:rsidRPr="00201390" w:rsidRDefault="00BF4359" w:rsidP="00BC5EC0">
            <w:pPr>
              <w:pStyle w:val="Heading3"/>
              <w:rPr>
                <w:rFonts w:ascii="Times New Roman" w:hAnsi="Times New Roman" w:cs="Times New Roman"/>
                <w:color w:val="000000" w:themeColor="text1"/>
              </w:rPr>
            </w:pPr>
            <w:bookmarkStart w:id="1417" w:name="_Toc46725739"/>
            <w:bookmarkStart w:id="1418" w:name="_Toc46731345"/>
            <w:bookmarkStart w:id="1419" w:name="_Toc46731633"/>
            <w:bookmarkStart w:id="1420" w:name="_Toc46731939"/>
            <w:bookmarkStart w:id="1421" w:name="_Toc46732553"/>
            <w:bookmarkStart w:id="1422" w:name="_Toc46733307"/>
            <w:bookmarkStart w:id="1423" w:name="_Toc46733473"/>
            <w:bookmarkStart w:id="1424" w:name="_Toc46736297"/>
            <w:bookmarkStart w:id="1425" w:name="_Toc46736446"/>
            <w:bookmarkStart w:id="1426" w:name="_Toc46736653"/>
            <w:bookmarkStart w:id="1427" w:name="_Toc46736797"/>
            <w:bookmarkStart w:id="1428" w:name="_Toc46736901"/>
            <w:bookmarkStart w:id="1429" w:name="_Toc46737004"/>
            <w:bookmarkStart w:id="1430" w:name="_Toc46737107"/>
            <w:bookmarkStart w:id="1431" w:name="_Toc46737419"/>
            <w:bookmarkStart w:id="1432" w:name="_Toc47069352"/>
            <w:bookmarkStart w:id="1433" w:name="_Toc47070008"/>
            <w:bookmarkStart w:id="1434" w:name="_Toc47070247"/>
            <w:bookmarkStart w:id="1435" w:name="_Toc47071616"/>
            <w:bookmarkStart w:id="1436" w:name="_Toc47073954"/>
            <w:bookmarkStart w:id="1437" w:name="_Toc47074561"/>
            <w:bookmarkStart w:id="1438" w:name="_Toc47159145"/>
            <w:bookmarkStart w:id="1439" w:name="_Toc47170581"/>
            <w:bookmarkStart w:id="1440" w:name="_Toc47322646"/>
            <w:bookmarkStart w:id="1441" w:name="_Toc47326934"/>
            <w:bookmarkStart w:id="1442" w:name="_Toc47328770"/>
            <w:bookmarkStart w:id="1443" w:name="_Toc47331062"/>
            <w:bookmarkStart w:id="1444" w:name="_Toc47331740"/>
            <w:bookmarkStart w:id="1445" w:name="_Toc47331888"/>
            <w:bookmarkStart w:id="1446" w:name="_Toc47332027"/>
            <w:bookmarkStart w:id="1447" w:name="_Toc47332426"/>
            <w:bookmarkStart w:id="1448" w:name="_Toc47332649"/>
            <w:bookmarkStart w:id="1449" w:name="_Toc48551104"/>
            <w:bookmarkStart w:id="1450" w:name="_Toc48632781"/>
            <w:bookmarkStart w:id="1451" w:name="_Toc48798484"/>
            <w:bookmarkStart w:id="1452" w:name="_Toc48800754"/>
            <w:bookmarkStart w:id="1453" w:name="_Toc48800923"/>
            <w:bookmarkStart w:id="1454" w:name="_Toc48803120"/>
            <w:bookmarkStart w:id="1455" w:name="_Toc48803289"/>
            <w:bookmarkStart w:id="1456" w:name="_Toc48803458"/>
            <w:bookmarkStart w:id="1457" w:name="_Toc48803796"/>
            <w:bookmarkStart w:id="1458" w:name="_Toc48804134"/>
            <w:bookmarkStart w:id="1459" w:name="_Toc48804303"/>
            <w:bookmarkStart w:id="1460" w:name="_Toc48804810"/>
            <w:bookmarkStart w:id="1461" w:name="_Toc48812433"/>
            <w:bookmarkStart w:id="1462" w:name="_Toc48892634"/>
            <w:bookmarkStart w:id="1463" w:name="_Toc48894466"/>
            <w:bookmarkStart w:id="1464" w:name="_Toc48895239"/>
            <w:bookmarkStart w:id="1465" w:name="_Toc48895425"/>
            <w:bookmarkStart w:id="1466" w:name="_Toc48896207"/>
            <w:bookmarkStart w:id="1467" w:name="_Toc48968992"/>
            <w:bookmarkStart w:id="1468" w:name="_Toc48969323"/>
            <w:bookmarkStart w:id="1469" w:name="_Toc48970246"/>
            <w:bookmarkStart w:id="1470" w:name="_Toc48974070"/>
            <w:bookmarkStart w:id="1471" w:name="_Toc48978566"/>
            <w:bookmarkStart w:id="1472" w:name="_Toc48979327"/>
            <w:bookmarkStart w:id="1473" w:name="_Toc48979514"/>
            <w:bookmarkStart w:id="1474" w:name="_Toc48980579"/>
            <w:bookmarkStart w:id="1475" w:name="_Toc49159652"/>
            <w:bookmarkStart w:id="1476" w:name="_Toc49159839"/>
            <w:bookmarkStart w:id="1477" w:name="_Toc67815119"/>
            <w:bookmarkStart w:id="1478" w:name="_Toc86025545"/>
            <w:bookmarkStart w:id="1479" w:name="_Toc235351188"/>
            <w:bookmarkStart w:id="1480" w:name="_Toc485953920"/>
            <w:r w:rsidRPr="00201390">
              <w:rPr>
                <w:rFonts w:ascii="Times New Roman" w:hAnsi="Times New Roman" w:cs="Times New Roman"/>
                <w:color w:val="000000" w:themeColor="text1"/>
              </w:rPr>
              <w:t xml:space="preserve">23. </w:t>
            </w:r>
            <w:r w:rsidR="00417B45" w:rsidRPr="00201390">
              <w:rPr>
                <w:rFonts w:ascii="Times New Roman" w:hAnsi="Times New Roman" w:cs="Times New Roman"/>
                <w:color w:val="000000" w:themeColor="text1"/>
              </w:rPr>
              <w:t>Prohibition</w:t>
            </w:r>
            <w:r w:rsidR="0085733D" w:rsidRPr="00201390">
              <w:rPr>
                <w:rFonts w:ascii="Times New Roman" w:hAnsi="Times New Roman" w:cs="Times New Roman"/>
                <w:color w:val="000000" w:themeColor="text1"/>
              </w:rPr>
              <w:t xml:space="preserve"> of </w:t>
            </w:r>
            <w:r w:rsidR="0085733D" w:rsidRPr="00201390">
              <w:rPr>
                <w:rFonts w:ascii="Times New Roman" w:hAnsi="Times New Roman" w:cs="Times New Roman"/>
                <w:color w:val="000000" w:themeColor="text1"/>
              </w:rPr>
              <w:br/>
              <w:t>Conflicting Activities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0"/>
                <w:numId w:val="89"/>
              </w:numPr>
              <w:tabs>
                <w:tab w:val="clear" w:pos="2556"/>
                <w:tab w:val="num" w:pos="592"/>
              </w:tabs>
              <w:spacing w:before="120" w:after="120"/>
              <w:ind w:left="592" w:hanging="592"/>
              <w:jc w:val="both"/>
              <w:rPr>
                <w:color w:val="000000" w:themeColor="text1"/>
                <w:sz w:val="21"/>
                <w:szCs w:val="21"/>
                <w:lang w:val="en-GB"/>
              </w:rPr>
            </w:pPr>
            <w:r w:rsidRPr="00201390">
              <w:rPr>
                <w:color w:val="000000" w:themeColor="text1"/>
                <w:sz w:val="21"/>
                <w:szCs w:val="21"/>
                <w:lang w:val="en-GB"/>
              </w:rPr>
              <w:t>The Service Provider, during the term of this Contract</w:t>
            </w:r>
            <w:r w:rsidRPr="00201390">
              <w:rPr>
                <w:color w:val="000000" w:themeColor="text1"/>
                <w:sz w:val="21"/>
                <w:szCs w:val="21"/>
              </w:rPr>
              <w:t xml:space="preserve">, </w:t>
            </w:r>
            <w:r w:rsidRPr="00201390">
              <w:rPr>
                <w:color w:val="000000" w:themeColor="text1"/>
                <w:sz w:val="21"/>
                <w:szCs w:val="21"/>
                <w:lang w:val="en-GB"/>
              </w:rPr>
              <w:t>shall not engage, and shall cause their Personnel not to engage, either directly or indirectly, in any business or professional activities in Bangladesh that would conflict with the activities assigned to them under this Contract.</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481" w:name="_Toc46725740"/>
            <w:bookmarkStart w:id="1482" w:name="_Toc46731346"/>
            <w:bookmarkStart w:id="1483" w:name="_Toc46731634"/>
            <w:bookmarkStart w:id="1484" w:name="_Toc46731940"/>
            <w:bookmarkStart w:id="1485" w:name="_Toc46732554"/>
            <w:bookmarkStart w:id="1486" w:name="_Toc46733308"/>
            <w:bookmarkStart w:id="1487" w:name="_Toc46733474"/>
            <w:bookmarkStart w:id="1488" w:name="_Toc46736298"/>
            <w:bookmarkStart w:id="1489" w:name="_Toc46736447"/>
            <w:bookmarkStart w:id="1490" w:name="_Toc46736654"/>
            <w:bookmarkStart w:id="1491" w:name="_Toc46736798"/>
            <w:bookmarkStart w:id="1492" w:name="_Toc46736902"/>
            <w:bookmarkStart w:id="1493" w:name="_Toc46737005"/>
            <w:bookmarkStart w:id="1494" w:name="_Toc46737108"/>
            <w:bookmarkStart w:id="1495" w:name="_Toc46737420"/>
            <w:bookmarkStart w:id="1496" w:name="_Toc47069353"/>
            <w:bookmarkStart w:id="1497" w:name="_Toc47070009"/>
            <w:bookmarkStart w:id="1498" w:name="_Toc47070248"/>
            <w:bookmarkStart w:id="1499" w:name="_Toc47071617"/>
            <w:bookmarkStart w:id="1500" w:name="_Toc47073955"/>
            <w:bookmarkStart w:id="1501" w:name="_Toc47074562"/>
            <w:bookmarkStart w:id="1502" w:name="_Toc47159146"/>
            <w:bookmarkStart w:id="1503" w:name="_Toc47170582"/>
            <w:bookmarkStart w:id="1504" w:name="_Toc47322647"/>
            <w:bookmarkStart w:id="1505" w:name="_Toc47326935"/>
            <w:bookmarkStart w:id="1506" w:name="_Toc47328771"/>
            <w:bookmarkStart w:id="1507" w:name="_Toc47331063"/>
            <w:bookmarkStart w:id="1508" w:name="_Toc47331741"/>
            <w:bookmarkStart w:id="1509" w:name="_Toc47331889"/>
            <w:bookmarkStart w:id="1510" w:name="_Toc47332028"/>
            <w:bookmarkStart w:id="1511" w:name="_Toc47332427"/>
            <w:bookmarkStart w:id="1512" w:name="_Toc47332650"/>
            <w:bookmarkStart w:id="1513" w:name="_Toc48551105"/>
            <w:bookmarkStart w:id="1514" w:name="_Toc48632782"/>
            <w:bookmarkStart w:id="1515" w:name="_Toc48798485"/>
            <w:bookmarkStart w:id="1516" w:name="_Toc48800755"/>
            <w:bookmarkStart w:id="1517" w:name="_Toc48800924"/>
            <w:bookmarkStart w:id="1518" w:name="_Toc48803121"/>
            <w:bookmarkStart w:id="1519" w:name="_Toc48803290"/>
            <w:bookmarkStart w:id="1520" w:name="_Toc48803459"/>
            <w:bookmarkStart w:id="1521" w:name="_Toc48803797"/>
            <w:bookmarkStart w:id="1522" w:name="_Toc48804135"/>
            <w:bookmarkStart w:id="1523" w:name="_Toc48804304"/>
            <w:bookmarkStart w:id="1524" w:name="_Toc48804811"/>
            <w:bookmarkStart w:id="1525" w:name="_Toc48812434"/>
            <w:bookmarkStart w:id="1526" w:name="_Toc48892635"/>
            <w:bookmarkStart w:id="1527" w:name="_Toc48894467"/>
            <w:bookmarkStart w:id="1528" w:name="_Toc48895240"/>
            <w:bookmarkStart w:id="1529" w:name="_Toc48895426"/>
            <w:bookmarkStart w:id="1530" w:name="_Toc48896208"/>
            <w:bookmarkStart w:id="1531" w:name="_Toc48968993"/>
            <w:bookmarkStart w:id="1532" w:name="_Toc48969324"/>
            <w:bookmarkStart w:id="1533" w:name="_Toc48970247"/>
            <w:bookmarkStart w:id="1534" w:name="_Toc48974071"/>
            <w:bookmarkStart w:id="1535" w:name="_Toc48978567"/>
            <w:bookmarkStart w:id="1536" w:name="_Toc48979328"/>
            <w:bookmarkStart w:id="1537" w:name="_Toc48979515"/>
            <w:bookmarkStart w:id="1538" w:name="_Toc48980580"/>
            <w:bookmarkStart w:id="1539" w:name="_Toc49159653"/>
            <w:bookmarkStart w:id="1540" w:name="_Toc49159840"/>
            <w:bookmarkStart w:id="1541" w:name="_Toc67815120"/>
            <w:bookmarkStart w:id="1542" w:name="_Toc86025546"/>
            <w:bookmarkStart w:id="1543" w:name="_Toc235351189"/>
            <w:bookmarkStart w:id="1544" w:name="_Toc485953921"/>
            <w:r w:rsidRPr="00201390">
              <w:rPr>
                <w:rFonts w:ascii="Times New Roman" w:hAnsi="Times New Roman" w:cs="Times New Roman"/>
                <w:color w:val="000000" w:themeColor="text1"/>
              </w:rPr>
              <w:t>24.</w:t>
            </w:r>
            <w:r w:rsidR="00D82D8F" w:rsidRPr="00201390">
              <w:rPr>
                <w:rFonts w:ascii="Times New Roman" w:hAnsi="Times New Roman" w:cs="Times New Roman"/>
                <w:color w:val="000000" w:themeColor="text1"/>
              </w:rPr>
              <w:t>Confidentiality</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90"/>
              </w:numPr>
              <w:tabs>
                <w:tab w:val="clear" w:pos="6156"/>
                <w:tab w:val="num" w:pos="592"/>
                <w:tab w:val="num" w:pos="1440"/>
              </w:tabs>
              <w:spacing w:before="120" w:after="120"/>
              <w:ind w:left="592" w:hanging="592"/>
              <w:jc w:val="both"/>
              <w:rPr>
                <w:color w:val="000000" w:themeColor="text1"/>
                <w:sz w:val="21"/>
                <w:szCs w:val="21"/>
                <w:lang w:val="en-GB"/>
              </w:rPr>
            </w:pPr>
            <w:r w:rsidRPr="00201390">
              <w:rPr>
                <w:color w:val="000000" w:themeColor="text1"/>
                <w:sz w:val="21"/>
                <w:szCs w:val="21"/>
                <w:lang w:val="en-GB"/>
              </w:rPr>
              <w:t>The Service Provider and the Personnel shall not at any time disclose any proprietary or confidential information relating to the Project, the Services, this Contract, or the Employer’s business or operations without the prior written consent of the Employer.</w:t>
            </w:r>
          </w:p>
        </w:tc>
      </w:tr>
      <w:tr w:rsidR="0085733D" w:rsidRPr="00201390" w:rsidTr="002F46F7">
        <w:trPr>
          <w:trHeight w:val="440"/>
        </w:trPr>
        <w:tc>
          <w:tcPr>
            <w:tcW w:w="2520" w:type="dxa"/>
            <w:gridSpan w:val="2"/>
            <w:vMerge w:val="restart"/>
            <w:tcBorders>
              <w:top w:val="single" w:sz="4" w:space="0" w:color="auto"/>
              <w:left w:val="single" w:sz="4" w:space="0" w:color="auto"/>
              <w:bottom w:val="single" w:sz="4" w:space="0" w:color="auto"/>
              <w:right w:val="single" w:sz="4" w:space="0" w:color="auto"/>
            </w:tcBorders>
          </w:tcPr>
          <w:p w:rsidR="0085733D" w:rsidRPr="00201390" w:rsidRDefault="00BF4359" w:rsidP="00BC5EC0">
            <w:pPr>
              <w:pStyle w:val="Heading3"/>
              <w:rPr>
                <w:rFonts w:ascii="Times New Roman" w:hAnsi="Times New Roman" w:cs="Times New Roman"/>
                <w:color w:val="000000" w:themeColor="text1"/>
              </w:rPr>
            </w:pPr>
            <w:bookmarkStart w:id="1545" w:name="_Toc485953922"/>
            <w:r w:rsidRPr="00201390">
              <w:rPr>
                <w:rFonts w:ascii="Times New Roman" w:hAnsi="Times New Roman" w:cs="Times New Roman"/>
                <w:color w:val="000000" w:themeColor="text1"/>
              </w:rPr>
              <w:t xml:space="preserve">25. </w:t>
            </w:r>
            <w:r w:rsidR="0085733D" w:rsidRPr="00201390">
              <w:rPr>
                <w:rFonts w:ascii="Times New Roman" w:hAnsi="Times New Roman" w:cs="Times New Roman"/>
                <w:color w:val="000000" w:themeColor="text1"/>
              </w:rPr>
              <w:t>Indemnification</w:t>
            </w:r>
            <w:bookmarkEnd w:id="1545"/>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BodyTextIndent"/>
              <w:numPr>
                <w:ilvl w:val="0"/>
                <w:numId w:val="91"/>
              </w:numPr>
              <w:tabs>
                <w:tab w:val="clear" w:pos="6156"/>
                <w:tab w:val="left" w:pos="0"/>
              </w:tabs>
              <w:spacing w:before="120"/>
              <w:ind w:left="592" w:hanging="592"/>
              <w:jc w:val="both"/>
              <w:rPr>
                <w:color w:val="000000" w:themeColor="text1"/>
                <w:sz w:val="21"/>
                <w:szCs w:val="21"/>
              </w:rPr>
            </w:pPr>
            <w:r w:rsidRPr="00201390">
              <w:rPr>
                <w:color w:val="000000" w:themeColor="text1"/>
                <w:sz w:val="21"/>
                <w:szCs w:val="21"/>
              </w:rPr>
              <w:t>The Service Provider shall indemnify, hold and save harmless, and defend, at its own expense, the Employer, its officials, agents, and employees from and against all suits, claims, demands, and liability of any nature or kind, including their costs and expenses, arising out of acts or omissions of the Service Provider, or the Service Provider's officers, agents, and employees, in the performance of this Contract. This provision shall extend, inter alia, to claims and liability in the nature of Employer’s liability and Workmen's compensation, products liability and liability arising out of the use of patented inventions or devices, copyrighted material or other intellectual property by the Service Provider, its officers, agents and employees.</w:t>
            </w:r>
          </w:p>
        </w:tc>
      </w:tr>
      <w:tr w:rsidR="0085733D" w:rsidRPr="00201390" w:rsidTr="002F46F7">
        <w:trPr>
          <w:trHeight w:val="260"/>
        </w:trPr>
        <w:tc>
          <w:tcPr>
            <w:tcW w:w="2520" w:type="dxa"/>
            <w:gridSpan w:val="2"/>
            <w:vMerge/>
            <w:tcBorders>
              <w:top w:val="single" w:sz="4" w:space="0" w:color="auto"/>
              <w:left w:val="single" w:sz="4" w:space="0" w:color="auto"/>
              <w:bottom w:val="single" w:sz="4" w:space="0" w:color="auto"/>
              <w:right w:val="single" w:sz="4" w:space="0" w:color="auto"/>
            </w:tcBorders>
          </w:tcPr>
          <w:p w:rsidR="0085733D" w:rsidRPr="00201390" w:rsidRDefault="0085733D" w:rsidP="00BC5EC0">
            <w:pPr>
              <w:pStyle w:val="Heading3"/>
              <w:rPr>
                <w:rFonts w:ascii="Times New Roman" w:hAnsi="Times New Roman" w:cs="Times New Roman"/>
                <w:color w:val="000000" w:themeColor="text1"/>
              </w:rPr>
            </w:pPr>
            <w:bookmarkStart w:id="1546" w:name="_Toc398658159"/>
            <w:bookmarkStart w:id="1547" w:name="_Toc476130760"/>
            <w:bookmarkStart w:id="1548" w:name="_Toc476145987"/>
            <w:bookmarkEnd w:id="1546"/>
            <w:bookmarkEnd w:id="1547"/>
            <w:bookmarkEnd w:id="1548"/>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BodyTextIndent"/>
              <w:numPr>
                <w:ilvl w:val="0"/>
                <w:numId w:val="91"/>
              </w:numPr>
              <w:tabs>
                <w:tab w:val="clear" w:pos="6156"/>
                <w:tab w:val="left" w:pos="0"/>
              </w:tabs>
              <w:ind w:left="592" w:hanging="592"/>
              <w:jc w:val="both"/>
              <w:rPr>
                <w:color w:val="000000" w:themeColor="text1"/>
                <w:sz w:val="21"/>
                <w:szCs w:val="21"/>
                <w:lang w:val="en-GB"/>
              </w:rPr>
            </w:pPr>
            <w:r w:rsidRPr="00201390">
              <w:rPr>
                <w:color w:val="000000" w:themeColor="text1"/>
                <w:sz w:val="21"/>
                <w:szCs w:val="21"/>
              </w:rPr>
              <w:t>The obligations a</w:t>
            </w:r>
            <w:r w:rsidR="008C502B" w:rsidRPr="00201390">
              <w:rPr>
                <w:color w:val="000000" w:themeColor="text1"/>
                <w:sz w:val="21"/>
                <w:szCs w:val="21"/>
              </w:rPr>
              <w:t>s stated under GCC Sub Clause 1</w:t>
            </w:r>
            <w:r w:rsidRPr="00201390">
              <w:rPr>
                <w:color w:val="000000" w:themeColor="text1"/>
                <w:sz w:val="21"/>
                <w:szCs w:val="21"/>
              </w:rPr>
              <w:t xml:space="preserve">9.1 shall not lapse upon conclusion or termination of this Contract provided that the Service provider is notified of such actions, claims, losses or damages not later than the number of months as specified in the </w:t>
            </w:r>
            <w:r w:rsidRPr="00201390">
              <w:rPr>
                <w:b/>
                <w:color w:val="000000" w:themeColor="text1"/>
                <w:sz w:val="21"/>
                <w:szCs w:val="21"/>
              </w:rPr>
              <w:t>PCC</w:t>
            </w:r>
            <w:r w:rsidRPr="00201390">
              <w:rPr>
                <w:color w:val="000000" w:themeColor="text1"/>
                <w:sz w:val="21"/>
                <w:szCs w:val="21"/>
              </w:rPr>
              <w:t>.</w:t>
            </w:r>
          </w:p>
        </w:tc>
      </w:tr>
      <w:tr w:rsidR="00D82D8F" w:rsidRPr="00201390" w:rsidTr="002F46F7">
        <w:trPr>
          <w:trHeight w:val="1557"/>
        </w:trPr>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549" w:name="_Toc46725742"/>
            <w:bookmarkStart w:id="1550" w:name="_Toc46731348"/>
            <w:bookmarkStart w:id="1551" w:name="_Toc46731636"/>
            <w:bookmarkStart w:id="1552" w:name="_Toc46731942"/>
            <w:bookmarkStart w:id="1553" w:name="_Toc46732556"/>
            <w:bookmarkStart w:id="1554" w:name="_Toc46733310"/>
            <w:bookmarkStart w:id="1555" w:name="_Toc46733476"/>
            <w:bookmarkStart w:id="1556" w:name="_Toc46736300"/>
            <w:bookmarkStart w:id="1557" w:name="_Toc46736449"/>
            <w:bookmarkStart w:id="1558" w:name="_Toc46736656"/>
            <w:bookmarkStart w:id="1559" w:name="_Toc46736800"/>
            <w:bookmarkStart w:id="1560" w:name="_Toc46736904"/>
            <w:bookmarkStart w:id="1561" w:name="_Toc46737007"/>
            <w:bookmarkStart w:id="1562" w:name="_Toc46737110"/>
            <w:bookmarkStart w:id="1563" w:name="_Toc46737422"/>
            <w:bookmarkStart w:id="1564" w:name="_Toc47069355"/>
            <w:bookmarkStart w:id="1565" w:name="_Toc47070011"/>
            <w:bookmarkStart w:id="1566" w:name="_Toc47070250"/>
            <w:bookmarkStart w:id="1567" w:name="_Toc47071619"/>
            <w:bookmarkStart w:id="1568" w:name="_Toc47073957"/>
            <w:bookmarkStart w:id="1569" w:name="_Toc47074564"/>
            <w:bookmarkStart w:id="1570" w:name="_Toc47159148"/>
            <w:bookmarkStart w:id="1571" w:name="_Toc47170584"/>
            <w:bookmarkStart w:id="1572" w:name="_Toc47322649"/>
            <w:bookmarkStart w:id="1573" w:name="_Toc47326937"/>
            <w:bookmarkStart w:id="1574" w:name="_Toc47328773"/>
            <w:bookmarkStart w:id="1575" w:name="_Toc47331065"/>
            <w:bookmarkStart w:id="1576" w:name="_Toc47331743"/>
            <w:bookmarkStart w:id="1577" w:name="_Toc47331891"/>
            <w:bookmarkStart w:id="1578" w:name="_Toc47332030"/>
            <w:bookmarkStart w:id="1579" w:name="_Toc47332429"/>
            <w:bookmarkStart w:id="1580" w:name="_Toc47332652"/>
            <w:bookmarkStart w:id="1581" w:name="_Toc48551107"/>
            <w:bookmarkStart w:id="1582" w:name="_Toc48632784"/>
            <w:bookmarkStart w:id="1583" w:name="_Toc48798487"/>
            <w:bookmarkStart w:id="1584" w:name="_Toc48800757"/>
            <w:bookmarkStart w:id="1585" w:name="_Toc48800926"/>
            <w:bookmarkStart w:id="1586" w:name="_Toc48803123"/>
            <w:bookmarkStart w:id="1587" w:name="_Toc48803292"/>
            <w:bookmarkStart w:id="1588" w:name="_Toc48803461"/>
            <w:bookmarkStart w:id="1589" w:name="_Toc48803799"/>
            <w:bookmarkStart w:id="1590" w:name="_Toc48804137"/>
            <w:bookmarkStart w:id="1591" w:name="_Toc48804306"/>
            <w:bookmarkStart w:id="1592" w:name="_Toc48804813"/>
            <w:bookmarkStart w:id="1593" w:name="_Toc48812436"/>
            <w:bookmarkStart w:id="1594" w:name="_Toc48892637"/>
            <w:bookmarkStart w:id="1595" w:name="_Toc48894469"/>
            <w:bookmarkStart w:id="1596" w:name="_Toc48895242"/>
            <w:bookmarkStart w:id="1597" w:name="_Toc48895428"/>
            <w:bookmarkStart w:id="1598" w:name="_Toc48896210"/>
            <w:bookmarkStart w:id="1599" w:name="_Toc48968995"/>
            <w:bookmarkStart w:id="1600" w:name="_Toc48969326"/>
            <w:bookmarkStart w:id="1601" w:name="_Toc48970249"/>
            <w:bookmarkStart w:id="1602" w:name="_Toc48974073"/>
            <w:bookmarkStart w:id="1603" w:name="_Toc48978569"/>
            <w:bookmarkStart w:id="1604" w:name="_Toc48979330"/>
            <w:bookmarkStart w:id="1605" w:name="_Toc48979517"/>
            <w:bookmarkStart w:id="1606" w:name="_Toc48980582"/>
            <w:bookmarkStart w:id="1607" w:name="_Toc49159655"/>
            <w:bookmarkStart w:id="1608" w:name="_Toc49159842"/>
            <w:bookmarkStart w:id="1609" w:name="_Toc67815122"/>
            <w:bookmarkStart w:id="1610" w:name="_Toc86025548"/>
            <w:bookmarkStart w:id="1611" w:name="_Toc235351191"/>
            <w:bookmarkStart w:id="1612" w:name="_Toc485953923"/>
            <w:r w:rsidRPr="00201390">
              <w:rPr>
                <w:rFonts w:ascii="Times New Roman" w:hAnsi="Times New Roman" w:cs="Times New Roman"/>
                <w:color w:val="000000" w:themeColor="text1"/>
              </w:rPr>
              <w:t>26.</w:t>
            </w:r>
            <w:r w:rsidR="00D82D8F" w:rsidRPr="00201390">
              <w:rPr>
                <w:rFonts w:ascii="Times New Roman" w:hAnsi="Times New Roman" w:cs="Times New Roman"/>
                <w:color w:val="000000" w:themeColor="text1"/>
              </w:rPr>
              <w:t xml:space="preserve">Insurance to be taken out by the </w:t>
            </w:r>
            <w:r w:rsidR="005B1C86" w:rsidRPr="00201390">
              <w:rPr>
                <w:rFonts w:ascii="Times New Roman" w:hAnsi="Times New Roman" w:cs="Times New Roman"/>
                <w:color w:val="000000" w:themeColor="text1"/>
              </w:rPr>
              <w:t>Service Provider</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92"/>
              </w:numPr>
              <w:tabs>
                <w:tab w:val="num" w:pos="662"/>
                <w:tab w:val="num" w:pos="1368"/>
                <w:tab w:val="num" w:pos="1542"/>
              </w:tabs>
              <w:spacing w:before="120" w:after="120"/>
              <w:ind w:hanging="6104"/>
              <w:jc w:val="both"/>
              <w:rPr>
                <w:color w:val="000000" w:themeColor="text1"/>
                <w:sz w:val="21"/>
                <w:szCs w:val="21"/>
                <w:lang w:val="en-GB"/>
              </w:rPr>
            </w:pPr>
            <w:r w:rsidRPr="00201390">
              <w:rPr>
                <w:color w:val="000000" w:themeColor="text1"/>
                <w:sz w:val="21"/>
                <w:szCs w:val="21"/>
                <w:lang w:val="en-GB"/>
              </w:rPr>
              <w:t xml:space="preserve">The </w:t>
            </w:r>
            <w:r w:rsidR="00395FD5" w:rsidRPr="00201390">
              <w:rPr>
                <w:color w:val="000000" w:themeColor="text1"/>
                <w:sz w:val="21"/>
                <w:szCs w:val="21"/>
                <w:lang w:val="en-GB"/>
              </w:rPr>
              <w:t xml:space="preserve">Service </w:t>
            </w:r>
            <w:r w:rsidR="00751F52" w:rsidRPr="00201390">
              <w:rPr>
                <w:color w:val="000000" w:themeColor="text1"/>
                <w:sz w:val="21"/>
                <w:szCs w:val="21"/>
                <w:lang w:val="en-GB"/>
              </w:rPr>
              <w:t xml:space="preserve">Provider, if so specified in the </w:t>
            </w:r>
            <w:r w:rsidR="00751F52" w:rsidRPr="00201390">
              <w:rPr>
                <w:b/>
                <w:color w:val="000000" w:themeColor="text1"/>
                <w:sz w:val="21"/>
                <w:szCs w:val="21"/>
                <w:lang w:val="en-GB"/>
              </w:rPr>
              <w:t>PC</w:t>
            </w:r>
            <w:r w:rsidR="00082506" w:rsidRPr="00201390">
              <w:rPr>
                <w:b/>
                <w:color w:val="000000" w:themeColor="text1"/>
                <w:sz w:val="21"/>
                <w:szCs w:val="21"/>
                <w:lang w:val="en-GB"/>
              </w:rPr>
              <w:t>C,</w:t>
            </w:r>
          </w:p>
          <w:p w:rsidR="00D82D8F" w:rsidRPr="00201390" w:rsidRDefault="00D82D8F" w:rsidP="005F0325">
            <w:pPr>
              <w:spacing w:before="120" w:after="120"/>
              <w:ind w:left="1062" w:hanging="450"/>
              <w:jc w:val="both"/>
              <w:rPr>
                <w:color w:val="000000" w:themeColor="text1"/>
                <w:sz w:val="21"/>
                <w:szCs w:val="21"/>
                <w:lang w:val="en-GB"/>
              </w:rPr>
            </w:pPr>
            <w:r w:rsidRPr="00201390">
              <w:rPr>
                <w:color w:val="000000" w:themeColor="text1"/>
                <w:sz w:val="21"/>
                <w:szCs w:val="21"/>
                <w:lang w:val="en-GB"/>
              </w:rPr>
              <w:t xml:space="preserve">(a)  shall take out and maintain at their own cost, but on terms and conditions approved by the </w:t>
            </w:r>
            <w:r w:rsidR="00751F52" w:rsidRPr="00201390">
              <w:rPr>
                <w:color w:val="000000" w:themeColor="text1"/>
                <w:sz w:val="21"/>
                <w:szCs w:val="21"/>
                <w:lang w:val="en-GB"/>
              </w:rPr>
              <w:t>Employer</w:t>
            </w:r>
            <w:r w:rsidRPr="00201390">
              <w:rPr>
                <w:color w:val="000000" w:themeColor="text1"/>
                <w:sz w:val="21"/>
                <w:szCs w:val="21"/>
                <w:lang w:val="en-GB"/>
              </w:rPr>
              <w:t>, insurance against the risks, and for the coverage</w:t>
            </w:r>
            <w:r w:rsidR="00751F52" w:rsidRPr="00201390">
              <w:rPr>
                <w:color w:val="000000" w:themeColor="text1"/>
                <w:sz w:val="21"/>
                <w:szCs w:val="21"/>
                <w:lang w:val="en-GB"/>
              </w:rPr>
              <w:t>;</w:t>
            </w:r>
            <w:r w:rsidRPr="00201390">
              <w:rPr>
                <w:color w:val="000000" w:themeColor="text1"/>
                <w:sz w:val="21"/>
                <w:szCs w:val="21"/>
                <w:lang w:val="en-GB"/>
              </w:rPr>
              <w:t xml:space="preserve"> and </w:t>
            </w:r>
          </w:p>
          <w:p w:rsidR="00D82D8F" w:rsidRPr="00201390" w:rsidRDefault="006C245E" w:rsidP="005F0325">
            <w:pPr>
              <w:spacing w:before="120" w:after="120"/>
              <w:ind w:left="1062" w:hanging="450"/>
              <w:jc w:val="both"/>
              <w:rPr>
                <w:color w:val="000000" w:themeColor="text1"/>
                <w:sz w:val="21"/>
                <w:szCs w:val="21"/>
                <w:lang w:val="en-GB"/>
              </w:rPr>
            </w:pPr>
            <w:r w:rsidRPr="00201390">
              <w:rPr>
                <w:color w:val="000000" w:themeColor="text1"/>
                <w:sz w:val="21"/>
                <w:szCs w:val="21"/>
                <w:lang w:val="en-GB"/>
              </w:rPr>
              <w:t xml:space="preserve">(b) </w:t>
            </w:r>
            <w:r w:rsidR="00D82D8F" w:rsidRPr="00201390">
              <w:rPr>
                <w:color w:val="000000" w:themeColor="text1"/>
                <w:sz w:val="21"/>
                <w:szCs w:val="21"/>
                <w:lang w:val="en-GB"/>
              </w:rPr>
              <w:t xml:space="preserve">at the </w:t>
            </w:r>
            <w:r w:rsidR="00751F52" w:rsidRPr="00201390">
              <w:rPr>
                <w:color w:val="000000" w:themeColor="text1"/>
                <w:sz w:val="21"/>
                <w:szCs w:val="21"/>
                <w:lang w:val="en-GB"/>
              </w:rPr>
              <w:t>Employer’s</w:t>
            </w:r>
            <w:r w:rsidR="00D82D8F" w:rsidRPr="00201390">
              <w:rPr>
                <w:color w:val="000000" w:themeColor="text1"/>
                <w:sz w:val="21"/>
                <w:szCs w:val="21"/>
                <w:lang w:val="en-GB"/>
              </w:rPr>
              <w:t xml:space="preserve"> request, shall provide evidence to the </w:t>
            </w:r>
            <w:r w:rsidR="00751F52" w:rsidRPr="00201390">
              <w:rPr>
                <w:color w:val="000000" w:themeColor="text1"/>
                <w:sz w:val="21"/>
                <w:szCs w:val="21"/>
                <w:lang w:val="en-GB"/>
              </w:rPr>
              <w:t>Employer</w:t>
            </w:r>
            <w:r w:rsidR="00D82D8F" w:rsidRPr="00201390">
              <w:rPr>
                <w:color w:val="000000" w:themeColor="text1"/>
                <w:sz w:val="21"/>
                <w:szCs w:val="21"/>
                <w:lang w:val="en-GB"/>
              </w:rPr>
              <w:t xml:space="preserve"> showing that such insurance has been taken out and maintained and that the current premiums have been paid.</w:t>
            </w:r>
          </w:p>
        </w:tc>
      </w:tr>
      <w:tr w:rsidR="0085733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85733D" w:rsidRPr="00201390" w:rsidRDefault="00BF4359" w:rsidP="00BC5EC0">
            <w:pPr>
              <w:pStyle w:val="Heading3"/>
              <w:rPr>
                <w:rFonts w:ascii="Times New Roman" w:hAnsi="Times New Roman" w:cs="Times New Roman"/>
                <w:color w:val="000000" w:themeColor="text1"/>
              </w:rPr>
            </w:pPr>
            <w:bookmarkStart w:id="1613" w:name="_Toc46725743"/>
            <w:bookmarkStart w:id="1614" w:name="_Toc46731349"/>
            <w:bookmarkStart w:id="1615" w:name="_Toc46731637"/>
            <w:bookmarkStart w:id="1616" w:name="_Toc46731943"/>
            <w:bookmarkStart w:id="1617" w:name="_Toc46732557"/>
            <w:bookmarkStart w:id="1618" w:name="_Toc46733311"/>
            <w:bookmarkStart w:id="1619" w:name="_Toc46733477"/>
            <w:bookmarkStart w:id="1620" w:name="_Toc46736301"/>
            <w:bookmarkStart w:id="1621" w:name="_Toc46736450"/>
            <w:bookmarkStart w:id="1622" w:name="_Toc46736657"/>
            <w:bookmarkStart w:id="1623" w:name="_Toc46736801"/>
            <w:bookmarkStart w:id="1624" w:name="_Toc46736905"/>
            <w:bookmarkStart w:id="1625" w:name="_Toc46737008"/>
            <w:bookmarkStart w:id="1626" w:name="_Toc46737111"/>
            <w:bookmarkStart w:id="1627" w:name="_Toc46737423"/>
            <w:bookmarkStart w:id="1628" w:name="_Toc47069356"/>
            <w:bookmarkStart w:id="1629" w:name="_Toc47070012"/>
            <w:bookmarkStart w:id="1630" w:name="_Toc47070251"/>
            <w:bookmarkStart w:id="1631" w:name="_Toc47071620"/>
            <w:bookmarkStart w:id="1632" w:name="_Toc47073958"/>
            <w:bookmarkStart w:id="1633" w:name="_Toc47074565"/>
            <w:bookmarkStart w:id="1634" w:name="_Toc47159149"/>
            <w:bookmarkStart w:id="1635" w:name="_Toc47170585"/>
            <w:bookmarkStart w:id="1636" w:name="_Toc47322650"/>
            <w:bookmarkStart w:id="1637" w:name="_Toc47326938"/>
            <w:bookmarkStart w:id="1638" w:name="_Toc47328774"/>
            <w:bookmarkStart w:id="1639" w:name="_Toc47331066"/>
            <w:bookmarkStart w:id="1640" w:name="_Toc47331744"/>
            <w:bookmarkStart w:id="1641" w:name="_Toc47331892"/>
            <w:bookmarkStart w:id="1642" w:name="_Toc47332031"/>
            <w:bookmarkStart w:id="1643" w:name="_Toc47332430"/>
            <w:bookmarkStart w:id="1644" w:name="_Toc47332653"/>
            <w:bookmarkStart w:id="1645" w:name="_Toc48551108"/>
            <w:bookmarkStart w:id="1646" w:name="_Toc48632785"/>
            <w:bookmarkStart w:id="1647" w:name="_Toc48798488"/>
            <w:bookmarkStart w:id="1648" w:name="_Toc48800758"/>
            <w:bookmarkStart w:id="1649" w:name="_Toc48800927"/>
            <w:bookmarkStart w:id="1650" w:name="_Toc48803124"/>
            <w:bookmarkStart w:id="1651" w:name="_Toc48803293"/>
            <w:bookmarkStart w:id="1652" w:name="_Toc48803462"/>
            <w:bookmarkStart w:id="1653" w:name="_Toc48803800"/>
            <w:bookmarkStart w:id="1654" w:name="_Toc48804138"/>
            <w:bookmarkStart w:id="1655" w:name="_Toc48804307"/>
            <w:bookmarkStart w:id="1656" w:name="_Toc48804814"/>
            <w:bookmarkStart w:id="1657" w:name="_Toc48812437"/>
            <w:bookmarkStart w:id="1658" w:name="_Toc48892638"/>
            <w:bookmarkStart w:id="1659" w:name="_Toc48894470"/>
            <w:bookmarkStart w:id="1660" w:name="_Toc48895243"/>
            <w:bookmarkStart w:id="1661" w:name="_Toc48895429"/>
            <w:bookmarkStart w:id="1662" w:name="_Toc48896211"/>
            <w:bookmarkStart w:id="1663" w:name="_Toc48968996"/>
            <w:bookmarkStart w:id="1664" w:name="_Toc48969327"/>
            <w:bookmarkStart w:id="1665" w:name="_Toc48970250"/>
            <w:bookmarkStart w:id="1666" w:name="_Toc48974074"/>
            <w:bookmarkStart w:id="1667" w:name="_Toc48978570"/>
            <w:bookmarkStart w:id="1668" w:name="_Toc48979331"/>
            <w:bookmarkStart w:id="1669" w:name="_Toc48979518"/>
            <w:bookmarkStart w:id="1670" w:name="_Toc48980583"/>
            <w:bookmarkStart w:id="1671" w:name="_Toc49159656"/>
            <w:bookmarkStart w:id="1672" w:name="_Toc49159843"/>
            <w:bookmarkStart w:id="1673" w:name="_Toc67815123"/>
            <w:bookmarkStart w:id="1674" w:name="_Toc86025549"/>
            <w:bookmarkStart w:id="1675" w:name="_Toc235351192"/>
            <w:bookmarkStart w:id="1676" w:name="_Toc485953924"/>
            <w:r w:rsidRPr="00201390">
              <w:rPr>
                <w:rFonts w:ascii="Times New Roman" w:hAnsi="Times New Roman" w:cs="Times New Roman"/>
                <w:color w:val="000000" w:themeColor="text1"/>
              </w:rPr>
              <w:t>27</w:t>
            </w:r>
            <w:r w:rsidR="00082506" w:rsidRPr="00201390">
              <w:rPr>
                <w:rFonts w:ascii="Times New Roman" w:hAnsi="Times New Roman" w:cs="Times New Roman"/>
                <w:color w:val="000000" w:themeColor="text1"/>
              </w:rPr>
              <w:t>. Accounting</w:t>
            </w:r>
            <w:r w:rsidR="0085733D" w:rsidRPr="00201390">
              <w:rPr>
                <w:rFonts w:ascii="Times New Roman" w:hAnsi="Times New Roman" w:cs="Times New Roman"/>
                <w:color w:val="000000" w:themeColor="text1"/>
              </w:rPr>
              <w:t>, Inspection and Auditing</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rsidR="0085733D" w:rsidRPr="00201390" w:rsidRDefault="0085733D" w:rsidP="00BC5EC0">
            <w:pPr>
              <w:pStyle w:val="Heading3"/>
              <w:rPr>
                <w:rFonts w:ascii="Times New Roman" w:hAnsi="Times New Roman" w:cs="Times New Roman"/>
                <w:color w:val="000000" w:themeColor="text1"/>
              </w:rPr>
            </w:pPr>
            <w:bookmarkStart w:id="1677" w:name="_Toc476145990"/>
            <w:bookmarkEnd w:id="1677"/>
          </w:p>
          <w:p w:rsidR="0085733D" w:rsidRPr="00201390" w:rsidRDefault="0085733D" w:rsidP="00BC5EC0">
            <w:pPr>
              <w:pStyle w:val="Heading3"/>
              <w:rPr>
                <w:rFonts w:ascii="Times New Roman" w:hAnsi="Times New Roman" w:cs="Times New Roman"/>
                <w:color w:val="000000" w:themeColor="text1"/>
              </w:rPr>
            </w:pPr>
            <w:bookmarkStart w:id="1678" w:name="_Toc476145991"/>
            <w:bookmarkEnd w:id="1678"/>
          </w:p>
          <w:p w:rsidR="0085733D" w:rsidRPr="00201390" w:rsidRDefault="0085733D" w:rsidP="00BC5EC0">
            <w:pPr>
              <w:pStyle w:val="Heading3"/>
              <w:rPr>
                <w:rFonts w:ascii="Times New Roman" w:hAnsi="Times New Roman" w:cs="Times New Roman"/>
                <w:color w:val="000000" w:themeColor="text1"/>
              </w:rPr>
            </w:pPr>
            <w:bookmarkStart w:id="1679" w:name="_Toc476145992"/>
            <w:bookmarkEnd w:id="1679"/>
          </w:p>
          <w:p w:rsidR="0085733D" w:rsidRPr="00201390" w:rsidRDefault="0085733D" w:rsidP="003411E8">
            <w:pPr>
              <w:rPr>
                <w:b/>
                <w:color w:val="000000" w:themeColor="text1"/>
                <w:sz w:val="21"/>
                <w:szCs w:val="21"/>
              </w:rPr>
            </w:pPr>
          </w:p>
          <w:p w:rsidR="0085733D" w:rsidRPr="00201390" w:rsidRDefault="0085733D" w:rsidP="003411E8">
            <w:pPr>
              <w:rPr>
                <w:b/>
                <w:color w:val="000000" w:themeColor="text1"/>
                <w:sz w:val="21"/>
                <w:szCs w:val="21"/>
              </w:rPr>
            </w:pPr>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0"/>
                <w:numId w:val="93"/>
              </w:numPr>
              <w:tabs>
                <w:tab w:val="num" w:pos="662"/>
              </w:tabs>
              <w:spacing w:before="120" w:after="120"/>
              <w:ind w:hanging="6104"/>
              <w:jc w:val="both"/>
              <w:rPr>
                <w:color w:val="000000" w:themeColor="text1"/>
                <w:sz w:val="21"/>
                <w:szCs w:val="21"/>
                <w:lang w:val="en-GB"/>
              </w:rPr>
            </w:pPr>
            <w:r w:rsidRPr="00201390">
              <w:rPr>
                <w:color w:val="000000" w:themeColor="text1"/>
                <w:sz w:val="21"/>
                <w:szCs w:val="21"/>
                <w:lang w:val="en-GB"/>
              </w:rPr>
              <w:t>The Service Provider shall</w:t>
            </w:r>
          </w:p>
          <w:p w:rsidR="0085733D" w:rsidRPr="00201390" w:rsidRDefault="0085733D" w:rsidP="005F0325">
            <w:pPr>
              <w:spacing w:before="120" w:after="120"/>
              <w:ind w:left="1062" w:hanging="360"/>
              <w:jc w:val="both"/>
              <w:rPr>
                <w:color w:val="000000" w:themeColor="text1"/>
                <w:sz w:val="21"/>
                <w:szCs w:val="21"/>
                <w:lang w:val="en-GB"/>
              </w:rPr>
            </w:pPr>
            <w:r w:rsidRPr="00201390">
              <w:rPr>
                <w:color w:val="000000" w:themeColor="text1"/>
                <w:sz w:val="21"/>
                <w:szCs w:val="21"/>
                <w:lang w:val="en-GB"/>
              </w:rPr>
              <w:t>(a)keep accurate and systematic accounts and records in respect of the Services hereunder, in accordance with nationally/internationally accepted accounting principles and in such form and detail as will clearly identify all relevant changes in time and costs, and the bases thereof; and</w:t>
            </w:r>
          </w:p>
          <w:p w:rsidR="0085733D" w:rsidRPr="00201390" w:rsidRDefault="005F0325" w:rsidP="005F0325">
            <w:pPr>
              <w:spacing w:before="120" w:after="120"/>
              <w:ind w:left="1062" w:hanging="360"/>
              <w:jc w:val="both"/>
              <w:rPr>
                <w:color w:val="000000" w:themeColor="text1"/>
                <w:sz w:val="21"/>
                <w:szCs w:val="21"/>
                <w:lang w:val="en-GB"/>
              </w:rPr>
            </w:pPr>
            <w:r w:rsidRPr="00201390">
              <w:rPr>
                <w:color w:val="000000" w:themeColor="text1"/>
                <w:sz w:val="21"/>
                <w:szCs w:val="21"/>
                <w:lang w:val="en-GB"/>
              </w:rPr>
              <w:lastRenderedPageBreak/>
              <w:t xml:space="preserve">(b) </w:t>
            </w:r>
            <w:r w:rsidR="0085733D" w:rsidRPr="00201390">
              <w:rPr>
                <w:color w:val="000000" w:themeColor="text1"/>
                <w:sz w:val="21"/>
                <w:szCs w:val="21"/>
                <w:lang w:val="en-GB"/>
              </w:rPr>
              <w:t>periodically permit the Employer or its designated representative up to five (5) years from the conclusion or termination of this Contract, to inspect the same and make copies as well as to have them audited by auditors appointed by the Employer, if so required by the Employer.</w:t>
            </w:r>
          </w:p>
        </w:tc>
      </w:tr>
      <w:tr w:rsidR="0085733D" w:rsidRPr="00201390" w:rsidTr="002F46F7">
        <w:trPr>
          <w:trHeight w:val="1818"/>
        </w:trPr>
        <w:tc>
          <w:tcPr>
            <w:tcW w:w="2520" w:type="dxa"/>
            <w:gridSpan w:val="2"/>
            <w:tcBorders>
              <w:top w:val="single" w:sz="4" w:space="0" w:color="auto"/>
              <w:left w:val="single" w:sz="4" w:space="0" w:color="auto"/>
              <w:bottom w:val="single" w:sz="4" w:space="0" w:color="auto"/>
              <w:right w:val="single" w:sz="4" w:space="0" w:color="auto"/>
            </w:tcBorders>
          </w:tcPr>
          <w:p w:rsidR="0085733D" w:rsidRPr="00201390" w:rsidRDefault="00BF4359" w:rsidP="00BC5EC0">
            <w:pPr>
              <w:pStyle w:val="Heading3"/>
              <w:rPr>
                <w:rFonts w:ascii="Times New Roman" w:hAnsi="Times New Roman" w:cs="Times New Roman"/>
                <w:color w:val="000000" w:themeColor="text1"/>
              </w:rPr>
            </w:pPr>
            <w:bookmarkStart w:id="1680" w:name="_Toc46725744"/>
            <w:bookmarkStart w:id="1681" w:name="_Toc46731350"/>
            <w:bookmarkStart w:id="1682" w:name="_Toc46731638"/>
            <w:bookmarkStart w:id="1683" w:name="_Toc46731944"/>
            <w:bookmarkStart w:id="1684" w:name="_Toc46732558"/>
            <w:bookmarkStart w:id="1685" w:name="_Toc46733312"/>
            <w:bookmarkStart w:id="1686" w:name="_Toc46733478"/>
            <w:bookmarkStart w:id="1687" w:name="_Toc46736302"/>
            <w:bookmarkStart w:id="1688" w:name="_Toc46736451"/>
            <w:bookmarkStart w:id="1689" w:name="_Toc46736658"/>
            <w:bookmarkStart w:id="1690" w:name="_Toc46736802"/>
            <w:bookmarkStart w:id="1691" w:name="_Toc46736906"/>
            <w:bookmarkStart w:id="1692" w:name="_Toc46737009"/>
            <w:bookmarkStart w:id="1693" w:name="_Toc46737112"/>
            <w:bookmarkStart w:id="1694" w:name="_Toc46737424"/>
            <w:bookmarkStart w:id="1695" w:name="_Toc47069357"/>
            <w:bookmarkStart w:id="1696" w:name="_Toc47070013"/>
            <w:bookmarkStart w:id="1697" w:name="_Toc47070252"/>
            <w:bookmarkStart w:id="1698" w:name="_Toc47071621"/>
            <w:bookmarkStart w:id="1699" w:name="_Toc47073959"/>
            <w:bookmarkStart w:id="1700" w:name="_Toc47074566"/>
            <w:bookmarkStart w:id="1701" w:name="_Toc47159150"/>
            <w:bookmarkStart w:id="1702" w:name="_Toc47170586"/>
            <w:bookmarkStart w:id="1703" w:name="_Toc47322651"/>
            <w:bookmarkStart w:id="1704" w:name="_Toc47326939"/>
            <w:bookmarkStart w:id="1705" w:name="_Toc47328775"/>
            <w:bookmarkStart w:id="1706" w:name="_Toc47331067"/>
            <w:bookmarkStart w:id="1707" w:name="_Toc47331745"/>
            <w:bookmarkStart w:id="1708" w:name="_Toc47331893"/>
            <w:bookmarkStart w:id="1709" w:name="_Toc47332032"/>
            <w:bookmarkStart w:id="1710" w:name="_Toc47332431"/>
            <w:bookmarkStart w:id="1711" w:name="_Toc47332654"/>
            <w:bookmarkStart w:id="1712" w:name="_Toc48551109"/>
            <w:bookmarkStart w:id="1713" w:name="_Toc48632786"/>
            <w:bookmarkStart w:id="1714" w:name="_Toc48798489"/>
            <w:bookmarkStart w:id="1715" w:name="_Toc48800759"/>
            <w:bookmarkStart w:id="1716" w:name="_Toc48800928"/>
            <w:bookmarkStart w:id="1717" w:name="_Toc48803125"/>
            <w:bookmarkStart w:id="1718" w:name="_Toc48803294"/>
            <w:bookmarkStart w:id="1719" w:name="_Toc48803463"/>
            <w:bookmarkStart w:id="1720" w:name="_Toc48803801"/>
            <w:bookmarkStart w:id="1721" w:name="_Toc48804139"/>
            <w:bookmarkStart w:id="1722" w:name="_Toc48804308"/>
            <w:bookmarkStart w:id="1723" w:name="_Toc48804815"/>
            <w:bookmarkStart w:id="1724" w:name="_Toc48812438"/>
            <w:bookmarkStart w:id="1725" w:name="_Toc48892639"/>
            <w:bookmarkStart w:id="1726" w:name="_Toc48894471"/>
            <w:bookmarkStart w:id="1727" w:name="_Toc48895244"/>
            <w:bookmarkStart w:id="1728" w:name="_Toc48895430"/>
            <w:bookmarkStart w:id="1729" w:name="_Toc48896212"/>
            <w:bookmarkStart w:id="1730" w:name="_Toc48968997"/>
            <w:bookmarkStart w:id="1731" w:name="_Toc48969328"/>
            <w:bookmarkStart w:id="1732" w:name="_Toc48970251"/>
            <w:bookmarkStart w:id="1733" w:name="_Toc48974075"/>
            <w:bookmarkStart w:id="1734" w:name="_Toc48978571"/>
            <w:bookmarkStart w:id="1735" w:name="_Toc48979332"/>
            <w:bookmarkStart w:id="1736" w:name="_Toc48979519"/>
            <w:bookmarkStart w:id="1737" w:name="_Toc48980584"/>
            <w:bookmarkStart w:id="1738" w:name="_Toc49159657"/>
            <w:bookmarkStart w:id="1739" w:name="_Toc49159844"/>
            <w:bookmarkStart w:id="1740" w:name="_Toc67815124"/>
            <w:bookmarkStart w:id="1741" w:name="_Toc86025550"/>
            <w:bookmarkStart w:id="1742" w:name="_Toc235351193"/>
            <w:bookmarkStart w:id="1743" w:name="_Toc485953925"/>
            <w:r w:rsidRPr="00201390">
              <w:rPr>
                <w:rFonts w:ascii="Times New Roman" w:hAnsi="Times New Roman" w:cs="Times New Roman"/>
                <w:color w:val="000000" w:themeColor="text1"/>
              </w:rPr>
              <w:lastRenderedPageBreak/>
              <w:t xml:space="preserve">28. </w:t>
            </w:r>
            <w:r w:rsidR="0085733D" w:rsidRPr="00201390">
              <w:rPr>
                <w:rFonts w:ascii="Times New Roman" w:hAnsi="Times New Roman" w:cs="Times New Roman"/>
                <w:color w:val="000000" w:themeColor="text1"/>
              </w:rPr>
              <w:t>Service Provider’s Actions Requiring Employer’s Prior Approval</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rsidR="0085733D" w:rsidRPr="00201390" w:rsidRDefault="0085733D" w:rsidP="003411E8">
            <w:pPr>
              <w:rPr>
                <w:color w:val="000000" w:themeColor="text1"/>
                <w:sz w:val="21"/>
                <w:szCs w:val="21"/>
              </w:rPr>
            </w:pPr>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0"/>
                <w:numId w:val="94"/>
              </w:numPr>
              <w:tabs>
                <w:tab w:val="clear" w:pos="6156"/>
              </w:tabs>
              <w:spacing w:before="120" w:after="120"/>
              <w:ind w:left="682" w:hanging="682"/>
              <w:jc w:val="both"/>
              <w:rPr>
                <w:color w:val="000000" w:themeColor="text1"/>
                <w:sz w:val="21"/>
                <w:szCs w:val="21"/>
                <w:lang w:val="en-GB"/>
              </w:rPr>
            </w:pPr>
            <w:r w:rsidRPr="00201390">
              <w:rPr>
                <w:color w:val="000000" w:themeColor="text1"/>
                <w:sz w:val="21"/>
                <w:szCs w:val="21"/>
                <w:lang w:val="en-GB"/>
              </w:rPr>
              <w:t>The Service Provider shall obtain the Employer’s prior approval in writing before taking any of the following actions:</w:t>
            </w:r>
          </w:p>
          <w:p w:rsidR="0085733D" w:rsidRPr="00201390" w:rsidRDefault="0085733D" w:rsidP="005F0325">
            <w:pPr>
              <w:ind w:left="1152" w:hanging="450"/>
              <w:jc w:val="both"/>
              <w:rPr>
                <w:color w:val="000000" w:themeColor="text1"/>
                <w:sz w:val="21"/>
                <w:szCs w:val="21"/>
                <w:lang w:val="en-GB"/>
              </w:rPr>
            </w:pPr>
            <w:r w:rsidRPr="00201390">
              <w:rPr>
                <w:color w:val="000000" w:themeColor="text1"/>
                <w:sz w:val="21"/>
                <w:szCs w:val="21"/>
                <w:lang w:val="en-GB"/>
              </w:rPr>
              <w:t>(a)</w:t>
            </w:r>
            <w:r w:rsidR="005F0325" w:rsidRPr="00201390">
              <w:rPr>
                <w:color w:val="000000" w:themeColor="text1"/>
                <w:sz w:val="21"/>
                <w:szCs w:val="21"/>
                <w:lang w:val="en-GB"/>
              </w:rPr>
              <w:tab/>
            </w:r>
            <w:r w:rsidRPr="00201390">
              <w:rPr>
                <w:color w:val="000000" w:themeColor="text1"/>
                <w:sz w:val="21"/>
                <w:szCs w:val="21"/>
                <w:lang w:val="en-GB"/>
              </w:rPr>
              <w:t xml:space="preserve">any change or addition to the Personnel listed in  </w:t>
            </w:r>
            <w:r w:rsidRPr="00201390">
              <w:rPr>
                <w:b/>
                <w:color w:val="000000" w:themeColor="text1"/>
                <w:sz w:val="21"/>
                <w:szCs w:val="21"/>
                <w:lang w:val="en-GB"/>
              </w:rPr>
              <w:t>Appendix C</w:t>
            </w:r>
            <w:r w:rsidRPr="00201390">
              <w:rPr>
                <w:color w:val="000000" w:themeColor="text1"/>
                <w:sz w:val="21"/>
                <w:szCs w:val="21"/>
                <w:lang w:val="en-GB"/>
              </w:rPr>
              <w:t xml:space="preserve"> to   the Contract;</w:t>
            </w:r>
          </w:p>
          <w:p w:rsidR="0085733D" w:rsidRPr="00201390" w:rsidRDefault="0085733D" w:rsidP="005F0325">
            <w:pPr>
              <w:ind w:left="1152" w:hanging="450"/>
              <w:jc w:val="both"/>
              <w:rPr>
                <w:color w:val="000000" w:themeColor="text1"/>
                <w:sz w:val="21"/>
                <w:szCs w:val="21"/>
                <w:lang w:val="en-GB"/>
              </w:rPr>
            </w:pPr>
            <w:r w:rsidRPr="00201390">
              <w:rPr>
                <w:color w:val="000000" w:themeColor="text1"/>
                <w:sz w:val="21"/>
                <w:szCs w:val="21"/>
                <w:lang w:val="en-GB"/>
              </w:rPr>
              <w:t>(b)   any change in the Program of activities; and</w:t>
            </w:r>
          </w:p>
          <w:p w:rsidR="0085733D" w:rsidRPr="00201390" w:rsidRDefault="0085733D" w:rsidP="005F0325">
            <w:pPr>
              <w:ind w:left="1152" w:hanging="450"/>
              <w:jc w:val="both"/>
              <w:rPr>
                <w:color w:val="000000" w:themeColor="text1"/>
                <w:sz w:val="21"/>
                <w:szCs w:val="21"/>
                <w:lang w:val="en-GB"/>
              </w:rPr>
            </w:pPr>
            <w:r w:rsidRPr="00201390">
              <w:rPr>
                <w:color w:val="000000" w:themeColor="text1"/>
                <w:sz w:val="21"/>
                <w:szCs w:val="21"/>
                <w:lang w:val="en-GB"/>
              </w:rPr>
              <w:t xml:space="preserve">(c)   any other action that may be specified in the </w:t>
            </w:r>
            <w:r w:rsidRPr="00201390">
              <w:rPr>
                <w:b/>
                <w:color w:val="000000" w:themeColor="text1"/>
                <w:sz w:val="21"/>
                <w:szCs w:val="21"/>
                <w:lang w:val="en-GB"/>
              </w:rPr>
              <w:t>PCC</w:t>
            </w:r>
            <w:r w:rsidRPr="00201390">
              <w:rPr>
                <w:color w:val="000000" w:themeColor="text1"/>
                <w:sz w:val="21"/>
                <w:szCs w:val="21"/>
                <w:lang w:val="en-GB"/>
              </w:rPr>
              <w:t xml:space="preserve">. </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744" w:name="_Toc46725745"/>
            <w:bookmarkStart w:id="1745" w:name="_Toc46731351"/>
            <w:bookmarkStart w:id="1746" w:name="_Toc46731639"/>
            <w:bookmarkStart w:id="1747" w:name="_Toc46731945"/>
            <w:bookmarkStart w:id="1748" w:name="_Toc46732559"/>
            <w:bookmarkStart w:id="1749" w:name="_Toc46733313"/>
            <w:bookmarkStart w:id="1750" w:name="_Toc46733479"/>
            <w:bookmarkStart w:id="1751" w:name="_Toc46736303"/>
            <w:bookmarkStart w:id="1752" w:name="_Toc46736452"/>
            <w:bookmarkStart w:id="1753" w:name="_Toc46736659"/>
            <w:bookmarkStart w:id="1754" w:name="_Toc46736803"/>
            <w:bookmarkStart w:id="1755" w:name="_Toc46736907"/>
            <w:bookmarkStart w:id="1756" w:name="_Toc46737010"/>
            <w:bookmarkStart w:id="1757" w:name="_Toc46737113"/>
            <w:bookmarkStart w:id="1758" w:name="_Toc46737425"/>
            <w:bookmarkStart w:id="1759" w:name="_Toc47069358"/>
            <w:bookmarkStart w:id="1760" w:name="_Toc47070014"/>
            <w:bookmarkStart w:id="1761" w:name="_Toc47070253"/>
            <w:bookmarkStart w:id="1762" w:name="_Toc47071622"/>
            <w:bookmarkStart w:id="1763" w:name="_Toc47073960"/>
            <w:bookmarkStart w:id="1764" w:name="_Toc47074567"/>
            <w:bookmarkStart w:id="1765" w:name="_Toc47159151"/>
            <w:bookmarkStart w:id="1766" w:name="_Toc47170587"/>
            <w:bookmarkStart w:id="1767" w:name="_Toc47322652"/>
            <w:bookmarkStart w:id="1768" w:name="_Toc47326940"/>
            <w:bookmarkStart w:id="1769" w:name="_Toc47328776"/>
            <w:bookmarkStart w:id="1770" w:name="_Toc47331068"/>
            <w:bookmarkStart w:id="1771" w:name="_Toc47331746"/>
            <w:bookmarkStart w:id="1772" w:name="_Toc47331894"/>
            <w:bookmarkStart w:id="1773" w:name="_Toc47332033"/>
            <w:bookmarkStart w:id="1774" w:name="_Toc47332432"/>
            <w:bookmarkStart w:id="1775" w:name="_Toc47332655"/>
            <w:bookmarkStart w:id="1776" w:name="_Toc48551110"/>
            <w:bookmarkStart w:id="1777" w:name="_Toc48632787"/>
            <w:bookmarkStart w:id="1778" w:name="_Toc48798490"/>
            <w:bookmarkStart w:id="1779" w:name="_Toc48800760"/>
            <w:bookmarkStart w:id="1780" w:name="_Toc48800929"/>
            <w:bookmarkStart w:id="1781" w:name="_Toc48803126"/>
            <w:bookmarkStart w:id="1782" w:name="_Toc48803295"/>
            <w:bookmarkStart w:id="1783" w:name="_Toc48803464"/>
            <w:bookmarkStart w:id="1784" w:name="_Toc48803802"/>
            <w:bookmarkStart w:id="1785" w:name="_Toc48804140"/>
            <w:bookmarkStart w:id="1786" w:name="_Toc48804309"/>
            <w:bookmarkStart w:id="1787" w:name="_Toc48804816"/>
            <w:bookmarkStart w:id="1788" w:name="_Toc48812439"/>
            <w:bookmarkStart w:id="1789" w:name="_Toc48892640"/>
            <w:bookmarkStart w:id="1790" w:name="_Toc48894472"/>
            <w:bookmarkStart w:id="1791" w:name="_Toc48895245"/>
            <w:bookmarkStart w:id="1792" w:name="_Toc48895431"/>
            <w:bookmarkStart w:id="1793" w:name="_Toc48896213"/>
            <w:bookmarkStart w:id="1794" w:name="_Toc48968998"/>
            <w:bookmarkStart w:id="1795" w:name="_Toc48969329"/>
            <w:bookmarkStart w:id="1796" w:name="_Toc48970252"/>
            <w:bookmarkStart w:id="1797" w:name="_Toc48974076"/>
            <w:bookmarkStart w:id="1798" w:name="_Toc48978572"/>
            <w:bookmarkStart w:id="1799" w:name="_Toc48979333"/>
            <w:bookmarkStart w:id="1800" w:name="_Toc48979520"/>
            <w:bookmarkStart w:id="1801" w:name="_Toc48980585"/>
            <w:bookmarkStart w:id="1802" w:name="_Toc49159658"/>
            <w:bookmarkStart w:id="1803" w:name="_Toc49159845"/>
            <w:bookmarkStart w:id="1804" w:name="_Toc67815125"/>
            <w:bookmarkStart w:id="1805" w:name="_Toc86025551"/>
            <w:bookmarkStart w:id="1806" w:name="_Toc235351194"/>
            <w:bookmarkStart w:id="1807" w:name="_Toc485953926"/>
            <w:r w:rsidRPr="00201390">
              <w:rPr>
                <w:rFonts w:ascii="Times New Roman" w:hAnsi="Times New Roman" w:cs="Times New Roman"/>
                <w:color w:val="000000" w:themeColor="text1"/>
              </w:rPr>
              <w:t xml:space="preserve">29. </w:t>
            </w:r>
            <w:r w:rsidR="00D82D8F" w:rsidRPr="00201390">
              <w:rPr>
                <w:rFonts w:ascii="Times New Roman" w:hAnsi="Times New Roman" w:cs="Times New Roman"/>
                <w:color w:val="000000" w:themeColor="text1"/>
              </w:rPr>
              <w:t>Reporting Obligations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95"/>
              </w:numPr>
              <w:tabs>
                <w:tab w:val="clear" w:pos="6156"/>
              </w:tabs>
              <w:spacing w:before="120" w:after="120"/>
              <w:ind w:left="592" w:hanging="630"/>
              <w:jc w:val="both"/>
              <w:rPr>
                <w:color w:val="000000" w:themeColor="text1"/>
                <w:sz w:val="21"/>
                <w:szCs w:val="21"/>
                <w:lang w:val="en-GB"/>
              </w:rPr>
            </w:pPr>
            <w:r w:rsidRPr="00201390">
              <w:rPr>
                <w:color w:val="000000" w:themeColor="text1"/>
                <w:sz w:val="21"/>
                <w:szCs w:val="21"/>
                <w:lang w:val="en-GB"/>
              </w:rPr>
              <w:t xml:space="preserve">The Service Provider shall submit to the </w:t>
            </w:r>
            <w:r w:rsidR="005B1C86" w:rsidRPr="00201390">
              <w:rPr>
                <w:color w:val="000000" w:themeColor="text1"/>
                <w:sz w:val="21"/>
                <w:szCs w:val="21"/>
                <w:lang w:val="en-GB"/>
              </w:rPr>
              <w:t>Employer</w:t>
            </w:r>
            <w:r w:rsidRPr="00201390">
              <w:rPr>
                <w:color w:val="000000" w:themeColor="text1"/>
                <w:sz w:val="21"/>
                <w:szCs w:val="21"/>
                <w:lang w:val="en-GB"/>
              </w:rPr>
              <w:t xml:space="preserve"> the reports and documents specified in </w:t>
            </w:r>
            <w:r w:rsidRPr="00201390">
              <w:rPr>
                <w:b/>
                <w:color w:val="000000" w:themeColor="text1"/>
                <w:sz w:val="21"/>
                <w:szCs w:val="21"/>
                <w:lang w:val="en-GB"/>
              </w:rPr>
              <w:t xml:space="preserve">Appendix </w:t>
            </w:r>
            <w:r w:rsidR="00D61C50" w:rsidRPr="00201390">
              <w:rPr>
                <w:b/>
                <w:color w:val="000000" w:themeColor="text1"/>
                <w:sz w:val="21"/>
                <w:szCs w:val="21"/>
                <w:lang w:val="en-GB"/>
              </w:rPr>
              <w:t>B</w:t>
            </w:r>
            <w:r w:rsidRPr="00201390">
              <w:rPr>
                <w:color w:val="000000" w:themeColor="text1"/>
                <w:sz w:val="21"/>
                <w:szCs w:val="21"/>
                <w:lang w:val="en-GB"/>
              </w:rPr>
              <w:t xml:space="preserve"> to the Contract hereto, in the form, in the numbers and within the time periods set forth in </w:t>
            </w:r>
            <w:r w:rsidR="00D61C50" w:rsidRPr="00201390">
              <w:rPr>
                <w:color w:val="000000" w:themeColor="text1"/>
                <w:sz w:val="21"/>
                <w:szCs w:val="21"/>
                <w:lang w:val="en-GB"/>
              </w:rPr>
              <w:t xml:space="preserve">the </w:t>
            </w:r>
            <w:r w:rsidR="00D61C50" w:rsidRPr="00201390">
              <w:rPr>
                <w:b/>
                <w:color w:val="000000" w:themeColor="text1"/>
                <w:sz w:val="21"/>
                <w:szCs w:val="21"/>
                <w:lang w:val="en-GB"/>
              </w:rPr>
              <w:t>Appendix</w:t>
            </w:r>
            <w:r w:rsidR="000B1706">
              <w:rPr>
                <w:b/>
                <w:color w:val="000000" w:themeColor="text1"/>
                <w:sz w:val="21"/>
                <w:szCs w:val="21"/>
                <w:lang w:val="en-GB"/>
              </w:rPr>
              <w:t xml:space="preserve"> </w:t>
            </w:r>
            <w:r w:rsidR="00D61C50" w:rsidRPr="00201390">
              <w:rPr>
                <w:b/>
                <w:color w:val="000000" w:themeColor="text1"/>
                <w:sz w:val="21"/>
                <w:szCs w:val="21"/>
                <w:lang w:val="en-GB"/>
              </w:rPr>
              <w:t>B</w:t>
            </w:r>
            <w:r w:rsidRPr="00201390">
              <w:rPr>
                <w:color w:val="000000" w:themeColor="text1"/>
                <w:sz w:val="21"/>
                <w:szCs w:val="21"/>
                <w:lang w:val="en-GB"/>
              </w:rPr>
              <w:t xml:space="preserve">.  </w:t>
            </w:r>
          </w:p>
        </w:tc>
      </w:tr>
      <w:tr w:rsidR="0085733D"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85733D" w:rsidRPr="00201390" w:rsidRDefault="00BF4359" w:rsidP="00BC5EC0">
            <w:pPr>
              <w:pStyle w:val="Heading3"/>
              <w:rPr>
                <w:rFonts w:ascii="Times New Roman" w:hAnsi="Times New Roman" w:cs="Times New Roman"/>
                <w:color w:val="000000" w:themeColor="text1"/>
              </w:rPr>
            </w:pPr>
            <w:bookmarkStart w:id="1808" w:name="_Toc46725746"/>
            <w:bookmarkStart w:id="1809" w:name="_Toc46731352"/>
            <w:bookmarkStart w:id="1810" w:name="_Toc46731640"/>
            <w:bookmarkStart w:id="1811" w:name="_Toc46731946"/>
            <w:bookmarkStart w:id="1812" w:name="_Toc46732560"/>
            <w:bookmarkStart w:id="1813" w:name="_Toc46733314"/>
            <w:bookmarkStart w:id="1814" w:name="_Toc46733480"/>
            <w:bookmarkStart w:id="1815" w:name="_Toc46736304"/>
            <w:bookmarkStart w:id="1816" w:name="_Toc46736453"/>
            <w:bookmarkStart w:id="1817" w:name="_Toc46736660"/>
            <w:bookmarkStart w:id="1818" w:name="_Toc46736804"/>
            <w:bookmarkStart w:id="1819" w:name="_Toc46736908"/>
            <w:bookmarkStart w:id="1820" w:name="_Toc46737011"/>
            <w:bookmarkStart w:id="1821" w:name="_Toc46737114"/>
            <w:bookmarkStart w:id="1822" w:name="_Toc46737426"/>
            <w:bookmarkStart w:id="1823" w:name="_Toc47069359"/>
            <w:bookmarkStart w:id="1824" w:name="_Toc47070015"/>
            <w:bookmarkStart w:id="1825" w:name="_Toc47070254"/>
            <w:bookmarkStart w:id="1826" w:name="_Toc47071623"/>
            <w:bookmarkStart w:id="1827" w:name="_Toc47073961"/>
            <w:bookmarkStart w:id="1828" w:name="_Toc47074568"/>
            <w:bookmarkStart w:id="1829" w:name="_Toc47159152"/>
            <w:bookmarkStart w:id="1830" w:name="_Toc47170588"/>
            <w:bookmarkStart w:id="1831" w:name="_Toc47322653"/>
            <w:bookmarkStart w:id="1832" w:name="_Toc47326941"/>
            <w:bookmarkStart w:id="1833" w:name="_Toc47328777"/>
            <w:bookmarkStart w:id="1834" w:name="_Toc47331069"/>
            <w:bookmarkStart w:id="1835" w:name="_Toc47331747"/>
            <w:bookmarkStart w:id="1836" w:name="_Toc47331895"/>
            <w:bookmarkStart w:id="1837" w:name="_Toc47332034"/>
            <w:bookmarkStart w:id="1838" w:name="_Toc47332433"/>
            <w:bookmarkStart w:id="1839" w:name="_Toc47332656"/>
            <w:bookmarkStart w:id="1840" w:name="_Toc48551111"/>
            <w:bookmarkStart w:id="1841" w:name="_Toc48632788"/>
            <w:bookmarkStart w:id="1842" w:name="_Toc48798491"/>
            <w:bookmarkStart w:id="1843" w:name="_Toc48800761"/>
            <w:bookmarkStart w:id="1844" w:name="_Toc48800930"/>
            <w:bookmarkStart w:id="1845" w:name="_Toc48803127"/>
            <w:bookmarkStart w:id="1846" w:name="_Toc48803296"/>
            <w:bookmarkStart w:id="1847" w:name="_Toc48803465"/>
            <w:bookmarkStart w:id="1848" w:name="_Toc48803803"/>
            <w:bookmarkStart w:id="1849" w:name="_Toc48804141"/>
            <w:bookmarkStart w:id="1850" w:name="_Toc48804310"/>
            <w:bookmarkStart w:id="1851" w:name="_Toc48804817"/>
            <w:bookmarkStart w:id="1852" w:name="_Toc48812440"/>
            <w:bookmarkStart w:id="1853" w:name="_Toc48892641"/>
            <w:bookmarkStart w:id="1854" w:name="_Toc48894473"/>
            <w:bookmarkStart w:id="1855" w:name="_Toc48895246"/>
            <w:bookmarkStart w:id="1856" w:name="_Toc48895432"/>
            <w:bookmarkStart w:id="1857" w:name="_Toc48896214"/>
            <w:bookmarkStart w:id="1858" w:name="_Toc48968999"/>
            <w:bookmarkStart w:id="1859" w:name="_Toc48969330"/>
            <w:bookmarkStart w:id="1860" w:name="_Toc48970253"/>
            <w:bookmarkStart w:id="1861" w:name="_Toc48974077"/>
            <w:bookmarkStart w:id="1862" w:name="_Toc48978573"/>
            <w:bookmarkStart w:id="1863" w:name="_Toc48979334"/>
            <w:bookmarkStart w:id="1864" w:name="_Toc48979521"/>
            <w:bookmarkStart w:id="1865" w:name="_Toc48980586"/>
            <w:bookmarkStart w:id="1866" w:name="_Toc49159659"/>
            <w:bookmarkStart w:id="1867" w:name="_Toc49159846"/>
            <w:bookmarkStart w:id="1868" w:name="_Toc67815126"/>
            <w:bookmarkStart w:id="1869" w:name="_Toc86025552"/>
            <w:bookmarkStart w:id="1870" w:name="_Toc235351195"/>
            <w:bookmarkStart w:id="1871" w:name="_Toc485953927"/>
            <w:r w:rsidRPr="00201390">
              <w:rPr>
                <w:rFonts w:ascii="Times New Roman" w:hAnsi="Times New Roman" w:cs="Times New Roman"/>
                <w:color w:val="000000" w:themeColor="text1"/>
              </w:rPr>
              <w:t xml:space="preserve">30. </w:t>
            </w:r>
            <w:r w:rsidR="0085733D" w:rsidRPr="00201390">
              <w:rPr>
                <w:rFonts w:ascii="Times New Roman" w:hAnsi="Times New Roman" w:cs="Times New Roman"/>
                <w:color w:val="000000" w:themeColor="text1"/>
              </w:rPr>
              <w:t>Proprietary Rights on Documents Prepared by the Service Provider</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0"/>
                <w:numId w:val="96"/>
              </w:numPr>
              <w:spacing w:before="120" w:after="120"/>
              <w:ind w:left="612" w:hanging="630"/>
              <w:jc w:val="both"/>
              <w:rPr>
                <w:color w:val="000000" w:themeColor="text1"/>
                <w:sz w:val="21"/>
                <w:szCs w:val="21"/>
                <w:lang w:val="en-GB"/>
              </w:rPr>
            </w:pPr>
            <w:r w:rsidRPr="00201390">
              <w:rPr>
                <w:color w:val="000000" w:themeColor="text1"/>
                <w:sz w:val="21"/>
                <w:szCs w:val="21"/>
                <w:lang w:val="en-GB"/>
              </w:rPr>
              <w:t xml:space="preserve">All plans, maps, diagrams, drawings, specifications, designs, statistics, reports, other documents, data and software compiled or prepared by the Service Provider for the Employer under this Contract shall become and remain the absolute property of the Employer, and the Service Provider shall, not later than upon conclusion or termination of this Contract, deliver all such documents to the Employer, together with a detailed inventory.  </w:t>
            </w:r>
          </w:p>
        </w:tc>
      </w:tr>
      <w:tr w:rsidR="0085733D" w:rsidRPr="00201390" w:rsidTr="002F46F7">
        <w:trPr>
          <w:trHeight w:val="828"/>
        </w:trPr>
        <w:tc>
          <w:tcPr>
            <w:tcW w:w="2520" w:type="dxa"/>
            <w:gridSpan w:val="2"/>
            <w:vMerge w:val="restart"/>
            <w:tcBorders>
              <w:top w:val="single" w:sz="4" w:space="0" w:color="auto"/>
              <w:left w:val="single" w:sz="4" w:space="0" w:color="auto"/>
              <w:bottom w:val="single" w:sz="4" w:space="0" w:color="auto"/>
              <w:right w:val="single" w:sz="4" w:space="0" w:color="auto"/>
            </w:tcBorders>
          </w:tcPr>
          <w:p w:rsidR="0085733D" w:rsidRPr="00201390" w:rsidRDefault="00BF4359" w:rsidP="00BC5EC0">
            <w:pPr>
              <w:pStyle w:val="Heading3"/>
              <w:rPr>
                <w:rFonts w:ascii="Times New Roman" w:hAnsi="Times New Roman" w:cs="Times New Roman"/>
                <w:color w:val="000000" w:themeColor="text1"/>
              </w:rPr>
            </w:pPr>
            <w:bookmarkStart w:id="1872" w:name="_Toc29564194"/>
            <w:bookmarkStart w:id="1873" w:name="_Toc164664724"/>
            <w:bookmarkStart w:id="1874" w:name="_Toc485953928"/>
            <w:r w:rsidRPr="00201390">
              <w:rPr>
                <w:rFonts w:ascii="Times New Roman" w:hAnsi="Times New Roman" w:cs="Times New Roman"/>
                <w:color w:val="000000" w:themeColor="text1"/>
              </w:rPr>
              <w:t xml:space="preserve">31. </w:t>
            </w:r>
            <w:r w:rsidR="0085733D" w:rsidRPr="00201390">
              <w:rPr>
                <w:rFonts w:ascii="Times New Roman" w:hAnsi="Times New Roman" w:cs="Times New Roman"/>
                <w:color w:val="000000" w:themeColor="text1"/>
              </w:rPr>
              <w:t>Liquidated Damages</w:t>
            </w:r>
            <w:bookmarkEnd w:id="1872"/>
            <w:bookmarkEnd w:id="1873"/>
            <w:bookmarkEnd w:id="1874"/>
          </w:p>
          <w:p w:rsidR="0085733D" w:rsidRPr="00201390" w:rsidRDefault="0085733D" w:rsidP="00BC5EC0">
            <w:pPr>
              <w:pStyle w:val="Heading3"/>
              <w:rPr>
                <w:rFonts w:ascii="Times New Roman" w:hAnsi="Times New Roman" w:cs="Times New Roman"/>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1"/>
                <w:numId w:val="151"/>
              </w:numPr>
              <w:spacing w:before="120" w:after="120"/>
              <w:ind w:left="612" w:hanging="612"/>
              <w:jc w:val="both"/>
              <w:rPr>
                <w:color w:val="000000" w:themeColor="text1"/>
              </w:rPr>
            </w:pPr>
            <w:bookmarkStart w:id="1875" w:name="_Toc278102350"/>
            <w:bookmarkStart w:id="1876" w:name="_Toc278963764"/>
            <w:bookmarkStart w:id="1877" w:name="_Toc398658166"/>
            <w:bookmarkStart w:id="1878" w:name="_Toc476130767"/>
            <w:bookmarkStart w:id="1879" w:name="_Toc476233395"/>
            <w:r w:rsidRPr="00201390">
              <w:rPr>
                <w:color w:val="000000" w:themeColor="text1"/>
                <w:sz w:val="21"/>
                <w:szCs w:val="21"/>
                <w:lang w:val="en-GB"/>
              </w:rPr>
              <w:t xml:space="preserve">If the Service Provider does not complete the activities by the Intended Completion Date, it shall be liable to pay liquidated damage as stated under GCC Sub </w:t>
            </w:r>
            <w:r w:rsidR="008C502B" w:rsidRPr="00201390">
              <w:rPr>
                <w:color w:val="000000" w:themeColor="text1"/>
                <w:sz w:val="21"/>
                <w:szCs w:val="21"/>
                <w:lang w:val="en-GB"/>
              </w:rPr>
              <w:t>Clause 31</w:t>
            </w:r>
            <w:r w:rsidRPr="00201390">
              <w:rPr>
                <w:color w:val="000000" w:themeColor="text1"/>
                <w:sz w:val="21"/>
                <w:szCs w:val="21"/>
                <w:lang w:val="en-GB"/>
              </w:rPr>
              <w:t>.2.</w:t>
            </w:r>
            <w:bookmarkEnd w:id="1875"/>
            <w:bookmarkEnd w:id="1876"/>
            <w:bookmarkEnd w:id="1877"/>
            <w:bookmarkEnd w:id="1878"/>
            <w:bookmarkEnd w:id="1879"/>
          </w:p>
        </w:tc>
      </w:tr>
      <w:tr w:rsidR="0085733D" w:rsidRPr="00201390" w:rsidTr="002F46F7">
        <w:tc>
          <w:tcPr>
            <w:tcW w:w="2520" w:type="dxa"/>
            <w:gridSpan w:val="2"/>
            <w:vMerge/>
            <w:tcBorders>
              <w:top w:val="single" w:sz="4" w:space="0" w:color="auto"/>
              <w:left w:val="single" w:sz="4" w:space="0" w:color="auto"/>
              <w:bottom w:val="single" w:sz="4" w:space="0" w:color="auto"/>
              <w:right w:val="single" w:sz="4" w:space="0" w:color="auto"/>
            </w:tcBorders>
          </w:tcPr>
          <w:p w:rsidR="0085733D" w:rsidRPr="00201390" w:rsidRDefault="0085733D" w:rsidP="00BC5EC0">
            <w:pPr>
              <w:pStyle w:val="Heading3"/>
              <w:rPr>
                <w:rFonts w:ascii="Times New Roman" w:hAnsi="Times New Roman" w:cs="Times New Roman"/>
                <w:color w:val="000000" w:themeColor="text1"/>
              </w:rPr>
            </w:pPr>
            <w:bookmarkStart w:id="1880" w:name="_Toc398658167"/>
            <w:bookmarkStart w:id="1881" w:name="_Toc476130768"/>
            <w:bookmarkEnd w:id="1880"/>
            <w:bookmarkEnd w:id="1881"/>
          </w:p>
        </w:tc>
        <w:tc>
          <w:tcPr>
            <w:tcW w:w="6830" w:type="dxa"/>
            <w:gridSpan w:val="2"/>
            <w:tcBorders>
              <w:top w:val="single" w:sz="4" w:space="0" w:color="auto"/>
              <w:left w:val="single" w:sz="4" w:space="0" w:color="auto"/>
              <w:bottom w:val="single" w:sz="4" w:space="0" w:color="auto"/>
              <w:right w:val="single" w:sz="4" w:space="0" w:color="auto"/>
            </w:tcBorders>
          </w:tcPr>
          <w:p w:rsidR="0085733D" w:rsidRPr="00201390" w:rsidRDefault="0085733D" w:rsidP="005266BA">
            <w:pPr>
              <w:pStyle w:val="ListParagraph"/>
              <w:numPr>
                <w:ilvl w:val="1"/>
                <w:numId w:val="151"/>
              </w:numPr>
              <w:spacing w:before="120" w:after="120"/>
              <w:ind w:left="612" w:hanging="612"/>
              <w:jc w:val="both"/>
              <w:rPr>
                <w:color w:val="000000" w:themeColor="text1"/>
                <w:sz w:val="21"/>
                <w:szCs w:val="21"/>
                <w:lang w:val="en-GB"/>
              </w:rPr>
            </w:pPr>
            <w:bookmarkStart w:id="1882" w:name="_Toc278102351"/>
            <w:bookmarkStart w:id="1883" w:name="_Toc278963765"/>
            <w:bookmarkStart w:id="1884" w:name="_Toc398658168"/>
            <w:bookmarkStart w:id="1885" w:name="_Toc476130769"/>
            <w:bookmarkStart w:id="1886" w:name="_Toc476233396"/>
            <w:r w:rsidRPr="00201390">
              <w:rPr>
                <w:color w:val="000000" w:themeColor="text1"/>
                <w:sz w:val="21"/>
                <w:szCs w:val="21"/>
                <w:lang w:val="en-GB"/>
              </w:rPr>
              <w:t>The Service Provider shall pay liquidated damages to the Employer at the rate per day stated in the PCC for each day that the Completion Date is later than the Intended Completion Date.  The total amount of liquidated damages shall not exceed the amount defined in the PCC. The Employer may deduct liquidated damages from payments due to the Service Provider.  Payment of liquidated damages shall not affect the Service Provider’s liabilitie</w:t>
            </w:r>
            <w:bookmarkEnd w:id="1882"/>
            <w:bookmarkEnd w:id="1883"/>
            <w:bookmarkEnd w:id="1884"/>
            <w:r w:rsidR="00082506" w:rsidRPr="00201390">
              <w:rPr>
                <w:color w:val="000000" w:themeColor="text1"/>
                <w:sz w:val="21"/>
                <w:szCs w:val="21"/>
                <w:lang w:val="en-GB"/>
              </w:rPr>
              <w:t>s.</w:t>
            </w:r>
            <w:bookmarkEnd w:id="1885"/>
            <w:bookmarkEnd w:id="1886"/>
          </w:p>
          <w:p w:rsidR="0085733D" w:rsidRPr="00201390" w:rsidRDefault="0085733D" w:rsidP="00C20BB1">
            <w:pPr>
              <w:tabs>
                <w:tab w:val="num" w:pos="662"/>
              </w:tabs>
              <w:ind w:left="592" w:hanging="668"/>
              <w:rPr>
                <w:color w:val="000000" w:themeColor="text1"/>
                <w:sz w:val="21"/>
                <w:szCs w:val="21"/>
              </w:rPr>
            </w:pP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887" w:name="_Toc485953929"/>
            <w:r w:rsidRPr="00201390">
              <w:rPr>
                <w:rFonts w:ascii="Times New Roman" w:hAnsi="Times New Roman" w:cs="Times New Roman"/>
                <w:color w:val="000000" w:themeColor="text1"/>
              </w:rPr>
              <w:t xml:space="preserve">32. </w:t>
            </w:r>
            <w:r w:rsidR="00D82D8F" w:rsidRPr="00201390">
              <w:rPr>
                <w:rFonts w:ascii="Times New Roman" w:hAnsi="Times New Roman" w:cs="Times New Roman"/>
                <w:color w:val="000000" w:themeColor="text1"/>
              </w:rPr>
              <w:t>Correction for Over-payment</w:t>
            </w:r>
            <w:bookmarkEnd w:id="1887"/>
          </w:p>
          <w:p w:rsidR="00D82D8F" w:rsidRPr="00201390" w:rsidRDefault="00D82D8F" w:rsidP="00BC5EC0">
            <w:pPr>
              <w:pStyle w:val="Heading3"/>
              <w:rPr>
                <w:rFonts w:ascii="Times New Roman" w:hAnsi="Times New Roman" w:cs="Times New Roman"/>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1"/>
                <w:numId w:val="152"/>
              </w:numPr>
              <w:spacing w:before="120" w:after="120"/>
              <w:ind w:left="612" w:hanging="540"/>
              <w:jc w:val="both"/>
              <w:rPr>
                <w:color w:val="000000" w:themeColor="text1"/>
              </w:rPr>
            </w:pPr>
            <w:bookmarkStart w:id="1888" w:name="_Toc278102353"/>
            <w:bookmarkStart w:id="1889" w:name="_Toc278963767"/>
            <w:bookmarkStart w:id="1890" w:name="_Toc398658170"/>
            <w:bookmarkStart w:id="1891" w:name="_Toc476130771"/>
            <w:bookmarkStart w:id="1892" w:name="_Toc476233398"/>
            <w:r w:rsidRPr="00201390">
              <w:rPr>
                <w:color w:val="000000" w:themeColor="text1"/>
                <w:sz w:val="21"/>
                <w:szCs w:val="21"/>
                <w:lang w:val="en-GB"/>
              </w:rPr>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8C4404" w:rsidRPr="00201390">
              <w:rPr>
                <w:color w:val="000000" w:themeColor="text1"/>
                <w:sz w:val="21"/>
                <w:szCs w:val="21"/>
                <w:lang w:val="en-GB"/>
              </w:rPr>
              <w:t>GCC Sub Clause 4</w:t>
            </w:r>
            <w:r w:rsidR="008C502B" w:rsidRPr="00201390">
              <w:rPr>
                <w:color w:val="000000" w:themeColor="text1"/>
                <w:sz w:val="21"/>
                <w:szCs w:val="21"/>
                <w:lang w:val="en-GB"/>
              </w:rPr>
              <w:t>5</w:t>
            </w:r>
            <w:r w:rsidR="008C4404" w:rsidRPr="00201390">
              <w:rPr>
                <w:color w:val="000000" w:themeColor="text1"/>
                <w:sz w:val="21"/>
                <w:szCs w:val="21"/>
                <w:lang w:val="en-GB"/>
              </w:rPr>
              <w:t>.1.</w:t>
            </w:r>
            <w:bookmarkEnd w:id="1888"/>
            <w:bookmarkEnd w:id="1889"/>
            <w:bookmarkEnd w:id="1890"/>
            <w:bookmarkEnd w:id="1891"/>
            <w:bookmarkEnd w:id="1892"/>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893" w:name="_Toc485953930"/>
            <w:r w:rsidRPr="00201390">
              <w:rPr>
                <w:rFonts w:ascii="Times New Roman" w:hAnsi="Times New Roman" w:cs="Times New Roman"/>
                <w:color w:val="000000" w:themeColor="text1"/>
              </w:rPr>
              <w:t xml:space="preserve">33. </w:t>
            </w:r>
            <w:r w:rsidR="0098021A" w:rsidRPr="00201390">
              <w:rPr>
                <w:rFonts w:ascii="Times New Roman" w:hAnsi="Times New Roman" w:cs="Times New Roman"/>
                <w:color w:val="000000" w:themeColor="text1"/>
              </w:rPr>
              <w:t xml:space="preserve">Lack of Performance </w:t>
            </w:r>
            <w:r w:rsidR="00910D4D" w:rsidRPr="00201390">
              <w:rPr>
                <w:rFonts w:ascii="Times New Roman" w:hAnsi="Times New Roman" w:cs="Times New Roman"/>
                <w:color w:val="000000" w:themeColor="text1"/>
              </w:rPr>
              <w:t>damages</w:t>
            </w:r>
            <w:r w:rsidR="00B86C01" w:rsidRPr="00201390">
              <w:rPr>
                <w:rFonts w:ascii="Times New Roman" w:hAnsi="Times New Roman" w:cs="Times New Roman"/>
                <w:color w:val="000000" w:themeColor="text1"/>
              </w:rPr>
              <w:t xml:space="preserve"> claim</w:t>
            </w:r>
            <w:bookmarkEnd w:id="1893"/>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97"/>
              </w:numPr>
              <w:tabs>
                <w:tab w:val="num" w:pos="772"/>
              </w:tabs>
              <w:spacing w:before="120" w:after="120"/>
              <w:ind w:hanging="668"/>
              <w:jc w:val="both"/>
              <w:rPr>
                <w:color w:val="000000" w:themeColor="text1"/>
                <w:sz w:val="21"/>
                <w:szCs w:val="21"/>
                <w:lang w:val="en-GB"/>
              </w:rPr>
            </w:pPr>
            <w:r w:rsidRPr="00201390">
              <w:rPr>
                <w:color w:val="000000" w:themeColor="text1"/>
                <w:sz w:val="21"/>
                <w:szCs w:val="21"/>
                <w:lang w:val="en-GB"/>
              </w:rPr>
              <w:t>If the Service Provider has not corrected a Defect within the time specified in the Employer’s notice</w:t>
            </w:r>
            <w:r w:rsidR="00910D4D" w:rsidRPr="00201390">
              <w:rPr>
                <w:color w:val="000000" w:themeColor="text1"/>
                <w:sz w:val="21"/>
                <w:szCs w:val="21"/>
                <w:lang w:val="en-GB"/>
              </w:rPr>
              <w:t>, damages</w:t>
            </w:r>
            <w:r w:rsidR="005C5470" w:rsidRPr="00201390">
              <w:rPr>
                <w:color w:val="000000" w:themeColor="text1"/>
                <w:sz w:val="21"/>
                <w:szCs w:val="21"/>
                <w:lang w:val="en-GB"/>
              </w:rPr>
              <w:t xml:space="preserve"> </w:t>
            </w:r>
            <w:r w:rsidR="00910D4D" w:rsidRPr="00201390">
              <w:rPr>
                <w:color w:val="000000" w:themeColor="text1"/>
                <w:sz w:val="21"/>
                <w:szCs w:val="21"/>
                <w:lang w:val="en-GB"/>
              </w:rPr>
              <w:t>for</w:t>
            </w:r>
            <w:r w:rsidRPr="00201390">
              <w:rPr>
                <w:color w:val="000000" w:themeColor="text1"/>
                <w:sz w:val="21"/>
                <w:szCs w:val="21"/>
                <w:lang w:val="en-GB"/>
              </w:rPr>
              <w:t xml:space="preserve"> Lack of performance will be paid by the Service Provider. The amount to be paid will be calculated as a percentage of the cost of having the Defect correcte</w:t>
            </w:r>
            <w:r w:rsidR="00082506" w:rsidRPr="00201390">
              <w:rPr>
                <w:color w:val="000000" w:themeColor="text1"/>
                <w:sz w:val="21"/>
                <w:szCs w:val="21"/>
                <w:lang w:val="en-GB"/>
              </w:rPr>
              <w:t>d,</w:t>
            </w:r>
            <w:r w:rsidRPr="00201390">
              <w:rPr>
                <w:color w:val="000000" w:themeColor="text1"/>
                <w:sz w:val="21"/>
                <w:szCs w:val="21"/>
                <w:lang w:val="en-GB"/>
              </w:rPr>
              <w:t xml:space="preserve"> assessed as described in </w:t>
            </w:r>
            <w:r w:rsidR="00A67823" w:rsidRPr="00201390">
              <w:rPr>
                <w:color w:val="000000" w:themeColor="text1"/>
                <w:sz w:val="21"/>
                <w:szCs w:val="21"/>
                <w:lang w:val="en-GB"/>
              </w:rPr>
              <w:t xml:space="preserve">GCC </w:t>
            </w:r>
            <w:r w:rsidRPr="00201390">
              <w:rPr>
                <w:color w:val="000000" w:themeColor="text1"/>
                <w:sz w:val="21"/>
                <w:szCs w:val="21"/>
                <w:lang w:val="en-GB"/>
              </w:rPr>
              <w:t>Sub</w:t>
            </w:r>
            <w:r w:rsidR="007054F5" w:rsidRPr="00201390">
              <w:rPr>
                <w:color w:val="000000" w:themeColor="text1"/>
                <w:sz w:val="21"/>
                <w:szCs w:val="21"/>
                <w:lang w:val="en-GB"/>
              </w:rPr>
              <w:t xml:space="preserve"> clause 53.1 and, as</w:t>
            </w:r>
            <w:r w:rsidR="005C5470" w:rsidRPr="00201390">
              <w:rPr>
                <w:color w:val="000000" w:themeColor="text1"/>
                <w:sz w:val="21"/>
                <w:szCs w:val="21"/>
                <w:lang w:val="en-GB"/>
              </w:rPr>
              <w:t xml:space="preserve"> </w:t>
            </w:r>
            <w:r w:rsidRPr="00201390">
              <w:rPr>
                <w:color w:val="000000" w:themeColor="text1"/>
                <w:sz w:val="21"/>
                <w:szCs w:val="21"/>
                <w:lang w:val="en-GB"/>
              </w:rPr>
              <w:t xml:space="preserve">specified in the </w:t>
            </w:r>
            <w:r w:rsidR="00A67823" w:rsidRPr="00201390">
              <w:rPr>
                <w:b/>
                <w:color w:val="000000" w:themeColor="text1"/>
                <w:sz w:val="21"/>
                <w:szCs w:val="21"/>
                <w:lang w:val="en-GB"/>
              </w:rPr>
              <w:t>P</w:t>
            </w:r>
            <w:r w:rsidRPr="00201390">
              <w:rPr>
                <w:b/>
                <w:color w:val="000000" w:themeColor="text1"/>
                <w:sz w:val="21"/>
                <w:szCs w:val="21"/>
                <w:lang w:val="en-GB"/>
              </w:rPr>
              <w:t>CC</w:t>
            </w:r>
            <w:r w:rsidRPr="00201390">
              <w:rPr>
                <w:color w:val="000000" w:themeColor="text1"/>
                <w:sz w:val="21"/>
                <w:szCs w:val="21"/>
                <w:lang w:val="en-GB"/>
              </w:rPr>
              <w:t>.</w:t>
            </w:r>
          </w:p>
        </w:tc>
      </w:tr>
      <w:tr w:rsidR="003C4A7F" w:rsidRPr="00201390" w:rsidTr="002F46F7">
        <w:tc>
          <w:tcPr>
            <w:tcW w:w="2520" w:type="dxa"/>
            <w:gridSpan w:val="2"/>
            <w:vMerge w:val="restart"/>
            <w:tcBorders>
              <w:top w:val="single" w:sz="4" w:space="0" w:color="auto"/>
              <w:left w:val="single" w:sz="4" w:space="0" w:color="auto"/>
              <w:right w:val="single" w:sz="4" w:space="0" w:color="auto"/>
            </w:tcBorders>
          </w:tcPr>
          <w:p w:rsidR="003C4A7F" w:rsidRPr="00201390" w:rsidRDefault="003C4A7F" w:rsidP="00BC5EC0">
            <w:pPr>
              <w:pStyle w:val="Heading3"/>
              <w:rPr>
                <w:rFonts w:ascii="Times New Roman" w:hAnsi="Times New Roman" w:cs="Times New Roman"/>
                <w:color w:val="000000" w:themeColor="text1"/>
              </w:rPr>
            </w:pPr>
            <w:bookmarkStart w:id="1894" w:name="_Toc485953931"/>
            <w:r w:rsidRPr="00201390">
              <w:rPr>
                <w:rFonts w:ascii="Times New Roman" w:hAnsi="Times New Roman" w:cs="Times New Roman"/>
                <w:color w:val="000000" w:themeColor="text1"/>
              </w:rPr>
              <w:t>34. Performance Security</w:t>
            </w:r>
            <w:bookmarkEnd w:id="1894"/>
          </w:p>
        </w:tc>
        <w:tc>
          <w:tcPr>
            <w:tcW w:w="6830" w:type="dxa"/>
            <w:gridSpan w:val="2"/>
            <w:tcBorders>
              <w:top w:val="single" w:sz="4" w:space="0" w:color="auto"/>
              <w:left w:val="single" w:sz="4" w:space="0" w:color="auto"/>
              <w:bottom w:val="single" w:sz="4" w:space="0" w:color="auto"/>
              <w:right w:val="single" w:sz="4" w:space="0" w:color="auto"/>
            </w:tcBorders>
          </w:tcPr>
          <w:p w:rsidR="003C4A7F" w:rsidRPr="00201390" w:rsidRDefault="003C4A7F" w:rsidP="005266BA">
            <w:pPr>
              <w:pStyle w:val="ListParagraph"/>
              <w:numPr>
                <w:ilvl w:val="0"/>
                <w:numId w:val="98"/>
              </w:numPr>
              <w:tabs>
                <w:tab w:val="num" w:pos="772"/>
              </w:tabs>
              <w:spacing w:before="120" w:after="120"/>
              <w:ind w:hanging="668"/>
              <w:jc w:val="both"/>
              <w:rPr>
                <w:color w:val="000000" w:themeColor="text1"/>
                <w:sz w:val="21"/>
                <w:szCs w:val="21"/>
                <w:lang w:val="en-GB"/>
              </w:rPr>
            </w:pPr>
            <w:r w:rsidRPr="00201390">
              <w:rPr>
                <w:color w:val="000000" w:themeColor="text1"/>
                <w:sz w:val="21"/>
                <w:szCs w:val="21"/>
                <w:lang w:val="en-GB"/>
              </w:rPr>
              <w:t xml:space="preserve">The Employer shall notify the Service Provider of any claim made against the Bank issuing the Performance Security. </w:t>
            </w:r>
          </w:p>
        </w:tc>
      </w:tr>
      <w:tr w:rsidR="003C4A7F" w:rsidRPr="00201390" w:rsidTr="002F46F7">
        <w:tc>
          <w:tcPr>
            <w:tcW w:w="2520" w:type="dxa"/>
            <w:gridSpan w:val="2"/>
            <w:vMerge/>
            <w:tcBorders>
              <w:left w:val="single" w:sz="4" w:space="0" w:color="auto"/>
              <w:right w:val="single" w:sz="4" w:space="0" w:color="auto"/>
            </w:tcBorders>
          </w:tcPr>
          <w:p w:rsidR="003C4A7F" w:rsidRPr="00201390" w:rsidRDefault="003C4A7F" w:rsidP="00BC5EC0">
            <w:pPr>
              <w:pStyle w:val="Heading3"/>
              <w:rPr>
                <w:rFonts w:ascii="Times New Roman" w:hAnsi="Times New Roman" w:cs="Times New Roman"/>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rsidR="003C4A7F" w:rsidRPr="00201390" w:rsidRDefault="003C4A7F" w:rsidP="005266BA">
            <w:pPr>
              <w:pStyle w:val="ListParagraph"/>
              <w:numPr>
                <w:ilvl w:val="0"/>
                <w:numId w:val="98"/>
              </w:numPr>
              <w:tabs>
                <w:tab w:val="num" w:pos="772"/>
              </w:tabs>
              <w:spacing w:before="120" w:after="120"/>
              <w:ind w:hanging="668"/>
              <w:jc w:val="both"/>
              <w:rPr>
                <w:color w:val="000000" w:themeColor="text1"/>
                <w:sz w:val="21"/>
                <w:szCs w:val="21"/>
                <w:lang w:val="en-GB"/>
              </w:rPr>
            </w:pPr>
            <w:r w:rsidRPr="00201390">
              <w:rPr>
                <w:color w:val="000000" w:themeColor="text1"/>
                <w:sz w:val="21"/>
                <w:szCs w:val="21"/>
                <w:lang w:val="en-GB"/>
              </w:rPr>
              <w:t>The Employer may claim against the security if any of the following events occurs for fourteen (14) days or more.</w:t>
            </w:r>
          </w:p>
          <w:p w:rsidR="003C4A7F" w:rsidRPr="00201390" w:rsidRDefault="003C4A7F" w:rsidP="009B49D9">
            <w:pPr>
              <w:pStyle w:val="ListParagraph"/>
              <w:numPr>
                <w:ilvl w:val="0"/>
                <w:numId w:val="99"/>
              </w:numPr>
              <w:spacing w:beforeLines="40" w:before="96" w:afterLines="40" w:after="96"/>
              <w:ind w:left="1242" w:hanging="540"/>
              <w:jc w:val="both"/>
              <w:rPr>
                <w:color w:val="000000" w:themeColor="text1"/>
                <w:sz w:val="21"/>
                <w:szCs w:val="21"/>
                <w:lang w:val="en-GB"/>
              </w:rPr>
            </w:pPr>
            <w:r w:rsidRPr="00201390">
              <w:rPr>
                <w:color w:val="000000" w:themeColor="text1"/>
                <w:sz w:val="21"/>
                <w:szCs w:val="21"/>
                <w:lang w:val="en-GB"/>
              </w:rPr>
              <w:t>The Service Provider is in breach of the Contract and the Employer has duly notified him or her ; and</w:t>
            </w:r>
          </w:p>
          <w:p w:rsidR="003C4A7F" w:rsidRPr="00201390" w:rsidRDefault="003C4A7F" w:rsidP="009B49D9">
            <w:pPr>
              <w:pStyle w:val="ListParagraph"/>
              <w:numPr>
                <w:ilvl w:val="0"/>
                <w:numId w:val="99"/>
              </w:numPr>
              <w:spacing w:beforeLines="40" w:before="96" w:afterLines="40" w:after="96"/>
              <w:ind w:left="1242" w:hanging="540"/>
              <w:jc w:val="both"/>
              <w:rPr>
                <w:color w:val="000000" w:themeColor="text1"/>
                <w:sz w:val="21"/>
                <w:szCs w:val="21"/>
                <w:lang w:val="en-GB"/>
              </w:rPr>
            </w:pPr>
            <w:r w:rsidRPr="00201390">
              <w:rPr>
                <w:color w:val="000000" w:themeColor="text1"/>
                <w:sz w:val="21"/>
                <w:szCs w:val="21"/>
                <w:lang w:val="en-GB"/>
              </w:rPr>
              <w:t>The Service Provider has not paid an amount due to the Employer and the Employer has duly notified him or her.</w:t>
            </w:r>
          </w:p>
        </w:tc>
      </w:tr>
      <w:tr w:rsidR="003C4A7F" w:rsidRPr="00201390" w:rsidTr="002F46F7">
        <w:tc>
          <w:tcPr>
            <w:tcW w:w="2520" w:type="dxa"/>
            <w:gridSpan w:val="2"/>
            <w:vMerge/>
            <w:tcBorders>
              <w:left w:val="single" w:sz="4" w:space="0" w:color="auto"/>
              <w:bottom w:val="single" w:sz="4" w:space="0" w:color="auto"/>
              <w:right w:val="single" w:sz="4" w:space="0" w:color="auto"/>
            </w:tcBorders>
          </w:tcPr>
          <w:p w:rsidR="003C4A7F" w:rsidRPr="00201390" w:rsidRDefault="003C4A7F" w:rsidP="00BC5EC0">
            <w:pPr>
              <w:pStyle w:val="Heading3"/>
              <w:rPr>
                <w:rFonts w:ascii="Times New Roman" w:hAnsi="Times New Roman" w:cs="Times New Roman"/>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rsidR="003C4A7F" w:rsidRPr="00201390" w:rsidRDefault="003C4A7F" w:rsidP="005266BA">
            <w:pPr>
              <w:pStyle w:val="ListParagraph"/>
              <w:numPr>
                <w:ilvl w:val="0"/>
                <w:numId w:val="98"/>
              </w:numPr>
              <w:tabs>
                <w:tab w:val="num" w:pos="772"/>
              </w:tabs>
              <w:spacing w:before="120" w:after="120"/>
              <w:ind w:hanging="668"/>
              <w:jc w:val="both"/>
              <w:rPr>
                <w:color w:val="000000" w:themeColor="text1"/>
                <w:sz w:val="21"/>
                <w:szCs w:val="21"/>
                <w:lang w:val="en-GB"/>
              </w:rPr>
            </w:pPr>
            <w:r w:rsidRPr="00201390">
              <w:rPr>
                <w:color w:val="000000" w:themeColor="text1"/>
                <w:sz w:val="21"/>
                <w:szCs w:val="21"/>
                <w:lang w:val="en-GB"/>
              </w:rPr>
              <w:t>In the event the Service Provider is liable to pay compensation under the Contract amounting to the full value of the Performance Security or more, the Employer may call the full amount of the Performance Security.</w:t>
            </w:r>
          </w:p>
        </w:tc>
      </w:tr>
      <w:tr w:rsidR="00D82D8F" w:rsidRPr="00201390" w:rsidTr="002F46F7">
        <w:tc>
          <w:tcPr>
            <w:tcW w:w="9350" w:type="dxa"/>
            <w:gridSpan w:val="4"/>
            <w:tcBorders>
              <w:top w:val="single" w:sz="4" w:space="0" w:color="auto"/>
              <w:left w:val="single" w:sz="4" w:space="0" w:color="auto"/>
              <w:bottom w:val="single" w:sz="4" w:space="0" w:color="auto"/>
              <w:right w:val="single" w:sz="4" w:space="0" w:color="auto"/>
            </w:tcBorders>
          </w:tcPr>
          <w:p w:rsidR="00D82D8F" w:rsidRPr="00201390" w:rsidRDefault="00D82D8F" w:rsidP="003411E8">
            <w:pPr>
              <w:pStyle w:val="Heading2"/>
              <w:spacing w:before="120" w:after="120"/>
              <w:rPr>
                <w:rFonts w:ascii="Times New Roman" w:eastAsia="SimSun" w:hAnsi="Times New Roman"/>
                <w:bCs w:val="0"/>
                <w:color w:val="000000" w:themeColor="text1"/>
                <w:sz w:val="32"/>
                <w:szCs w:val="32"/>
                <w:lang w:val="en-GB"/>
              </w:rPr>
            </w:pPr>
            <w:bookmarkStart w:id="1895" w:name="_Toc47069361"/>
            <w:bookmarkStart w:id="1896" w:name="_Toc47070017"/>
            <w:bookmarkStart w:id="1897" w:name="_Toc47070256"/>
            <w:bookmarkStart w:id="1898" w:name="_Toc47071625"/>
            <w:bookmarkStart w:id="1899" w:name="_Toc47073963"/>
            <w:bookmarkStart w:id="1900" w:name="_Toc47074570"/>
            <w:bookmarkStart w:id="1901" w:name="_Toc47159154"/>
            <w:bookmarkStart w:id="1902" w:name="_Toc47170590"/>
            <w:bookmarkStart w:id="1903" w:name="_Toc47322655"/>
            <w:bookmarkStart w:id="1904" w:name="_Toc47326943"/>
            <w:bookmarkStart w:id="1905" w:name="_Toc47328779"/>
            <w:bookmarkStart w:id="1906" w:name="_Toc47331071"/>
            <w:bookmarkStart w:id="1907" w:name="_Toc47331749"/>
            <w:bookmarkStart w:id="1908" w:name="_Toc47331897"/>
            <w:bookmarkStart w:id="1909" w:name="_Toc47332036"/>
            <w:bookmarkStart w:id="1910" w:name="_Toc47332435"/>
            <w:bookmarkStart w:id="1911" w:name="_Toc47332658"/>
            <w:bookmarkStart w:id="1912" w:name="_Toc48892643"/>
            <w:bookmarkStart w:id="1913" w:name="_Toc48894475"/>
            <w:bookmarkStart w:id="1914" w:name="_Toc48895248"/>
            <w:bookmarkStart w:id="1915" w:name="_Toc48895434"/>
            <w:bookmarkStart w:id="1916" w:name="_Toc48896216"/>
            <w:bookmarkStart w:id="1917" w:name="_Toc48969001"/>
            <w:bookmarkStart w:id="1918" w:name="_Toc48969332"/>
            <w:bookmarkStart w:id="1919" w:name="_Toc48970255"/>
            <w:bookmarkStart w:id="1920" w:name="_Toc48974079"/>
            <w:bookmarkStart w:id="1921" w:name="_Toc48978575"/>
            <w:bookmarkStart w:id="1922" w:name="_Toc48979336"/>
            <w:bookmarkStart w:id="1923" w:name="_Toc48979523"/>
            <w:bookmarkStart w:id="1924" w:name="_Toc48980588"/>
            <w:bookmarkStart w:id="1925" w:name="_Toc49159661"/>
            <w:bookmarkStart w:id="1926" w:name="_Toc49159848"/>
            <w:bookmarkStart w:id="1927" w:name="_Toc67815128"/>
            <w:bookmarkStart w:id="1928" w:name="_Toc86025554"/>
            <w:bookmarkStart w:id="1929" w:name="_Toc235351197"/>
            <w:bookmarkStart w:id="1930" w:name="_Toc485953932"/>
            <w:r w:rsidRPr="00201390">
              <w:rPr>
                <w:rFonts w:ascii="Times New Roman" w:eastAsia="SimSun" w:hAnsi="Times New Roman"/>
                <w:bCs w:val="0"/>
                <w:color w:val="000000" w:themeColor="text1"/>
                <w:sz w:val="32"/>
                <w:szCs w:val="32"/>
                <w:lang w:val="en-GB"/>
              </w:rPr>
              <w:t>E.  Obligations of the Employer</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tc>
      </w:tr>
      <w:tr w:rsidR="00D82D8F" w:rsidRPr="00201390" w:rsidTr="002F46F7">
        <w:trPr>
          <w:trHeight w:val="350"/>
        </w:trPr>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931" w:name="_Toc351343728"/>
            <w:bookmarkStart w:id="1932" w:name="_Toc37733628"/>
            <w:bookmarkStart w:id="1933" w:name="_Toc46725750"/>
            <w:bookmarkStart w:id="1934" w:name="_Toc46731356"/>
            <w:bookmarkStart w:id="1935" w:name="_Toc46731644"/>
            <w:bookmarkStart w:id="1936" w:name="_Toc46731950"/>
            <w:bookmarkStart w:id="1937" w:name="_Toc46732564"/>
            <w:bookmarkStart w:id="1938" w:name="_Toc46733318"/>
            <w:bookmarkStart w:id="1939" w:name="_Toc46733484"/>
            <w:bookmarkStart w:id="1940" w:name="_Toc46736308"/>
            <w:bookmarkStart w:id="1941" w:name="_Toc46736457"/>
            <w:bookmarkStart w:id="1942" w:name="_Toc46736664"/>
            <w:bookmarkStart w:id="1943" w:name="_Toc46736808"/>
            <w:bookmarkStart w:id="1944" w:name="_Toc46736912"/>
            <w:bookmarkStart w:id="1945" w:name="_Toc46737015"/>
            <w:bookmarkStart w:id="1946" w:name="_Toc46737117"/>
            <w:bookmarkStart w:id="1947" w:name="_Toc46737429"/>
            <w:bookmarkStart w:id="1948" w:name="_Toc47069362"/>
            <w:bookmarkStart w:id="1949" w:name="_Toc47070018"/>
            <w:bookmarkStart w:id="1950" w:name="_Toc47070257"/>
            <w:bookmarkStart w:id="1951" w:name="_Toc47071626"/>
            <w:bookmarkStart w:id="1952" w:name="_Toc47073964"/>
            <w:bookmarkStart w:id="1953" w:name="_Toc47074571"/>
            <w:bookmarkStart w:id="1954" w:name="_Toc47159155"/>
            <w:bookmarkStart w:id="1955" w:name="_Toc47170591"/>
            <w:bookmarkStart w:id="1956" w:name="_Toc47322656"/>
            <w:bookmarkStart w:id="1957" w:name="_Toc47326944"/>
            <w:bookmarkStart w:id="1958" w:name="_Toc47328780"/>
            <w:bookmarkStart w:id="1959" w:name="_Toc47331072"/>
            <w:bookmarkStart w:id="1960" w:name="_Toc47331750"/>
            <w:bookmarkStart w:id="1961" w:name="_Toc47331898"/>
            <w:bookmarkStart w:id="1962" w:name="_Toc47332037"/>
            <w:bookmarkStart w:id="1963" w:name="_Toc47332436"/>
            <w:bookmarkStart w:id="1964" w:name="_Toc47332659"/>
            <w:bookmarkStart w:id="1965" w:name="_Toc48892644"/>
            <w:bookmarkStart w:id="1966" w:name="_Toc48894476"/>
            <w:bookmarkStart w:id="1967" w:name="_Toc48895249"/>
            <w:bookmarkStart w:id="1968" w:name="_Toc48895435"/>
            <w:bookmarkStart w:id="1969" w:name="_Toc48896217"/>
            <w:bookmarkStart w:id="1970" w:name="_Toc48969002"/>
            <w:bookmarkStart w:id="1971" w:name="_Toc48969333"/>
            <w:bookmarkStart w:id="1972" w:name="_Toc48970256"/>
            <w:bookmarkStart w:id="1973" w:name="_Toc48974080"/>
            <w:bookmarkStart w:id="1974" w:name="_Toc48978576"/>
            <w:bookmarkStart w:id="1975" w:name="_Toc48979337"/>
            <w:bookmarkStart w:id="1976" w:name="_Toc48979524"/>
            <w:bookmarkStart w:id="1977" w:name="_Toc48980589"/>
            <w:bookmarkStart w:id="1978" w:name="_Toc49159662"/>
            <w:bookmarkStart w:id="1979" w:name="_Toc49159849"/>
            <w:bookmarkStart w:id="1980" w:name="_Toc67815129"/>
            <w:bookmarkStart w:id="1981" w:name="_Toc86025555"/>
            <w:bookmarkStart w:id="1982" w:name="_Toc235351198"/>
            <w:bookmarkStart w:id="1983" w:name="_Toc485953933"/>
            <w:r w:rsidRPr="00201390">
              <w:rPr>
                <w:rFonts w:ascii="Times New Roman" w:hAnsi="Times New Roman" w:cs="Times New Roman"/>
                <w:color w:val="000000" w:themeColor="text1"/>
              </w:rPr>
              <w:t xml:space="preserve">35. </w:t>
            </w:r>
            <w:r w:rsidR="00D82D8F" w:rsidRPr="00201390">
              <w:rPr>
                <w:rFonts w:ascii="Times New Roman" w:hAnsi="Times New Roman" w:cs="Times New Roman"/>
                <w:color w:val="000000" w:themeColor="text1"/>
              </w:rPr>
              <w:t>Assistance and Exemptions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101"/>
              </w:numPr>
              <w:spacing w:before="120" w:after="120"/>
              <w:ind w:left="662" w:hanging="720"/>
              <w:jc w:val="both"/>
              <w:rPr>
                <w:color w:val="000000" w:themeColor="text1"/>
                <w:sz w:val="21"/>
                <w:szCs w:val="21"/>
                <w:lang w:val="en-GB"/>
              </w:rPr>
            </w:pPr>
            <w:r w:rsidRPr="00201390">
              <w:rPr>
                <w:color w:val="000000" w:themeColor="text1"/>
                <w:sz w:val="21"/>
                <w:szCs w:val="21"/>
                <w:lang w:val="en-GB"/>
              </w:rPr>
              <w:t xml:space="preserve">The </w:t>
            </w:r>
            <w:r w:rsidR="00935A69" w:rsidRPr="00201390">
              <w:rPr>
                <w:color w:val="000000" w:themeColor="text1"/>
                <w:sz w:val="21"/>
                <w:szCs w:val="21"/>
                <w:lang w:val="en-GB"/>
              </w:rPr>
              <w:t xml:space="preserve">Employer </w:t>
            </w:r>
            <w:r w:rsidRPr="00201390">
              <w:rPr>
                <w:color w:val="000000" w:themeColor="text1"/>
                <w:sz w:val="21"/>
                <w:szCs w:val="21"/>
                <w:lang w:val="en-GB"/>
              </w:rPr>
              <w:t>shall use its best efforts to ensure that the Government shall:</w:t>
            </w:r>
          </w:p>
          <w:p w:rsidR="00D82D8F" w:rsidRPr="00201390" w:rsidRDefault="00D82D8F" w:rsidP="005266BA">
            <w:pPr>
              <w:pStyle w:val="ListParagraph"/>
              <w:numPr>
                <w:ilvl w:val="0"/>
                <w:numId w:val="100"/>
              </w:numPr>
              <w:jc w:val="both"/>
              <w:rPr>
                <w:color w:val="000000" w:themeColor="text1"/>
                <w:sz w:val="21"/>
                <w:szCs w:val="21"/>
                <w:lang w:val="en-GB"/>
              </w:rPr>
            </w:pPr>
            <w:r w:rsidRPr="00201390">
              <w:rPr>
                <w:color w:val="000000" w:themeColor="text1"/>
                <w:sz w:val="21"/>
                <w:szCs w:val="21"/>
                <w:lang w:val="en-GB"/>
              </w:rPr>
              <w:t>provide the Service Provider and Personnel with documents as shall be necessary to enable the Service Provider or Personnel to perform the Services;</w:t>
            </w:r>
          </w:p>
          <w:p w:rsidR="00D82D8F" w:rsidRPr="00201390" w:rsidRDefault="00D82D8F" w:rsidP="005266BA">
            <w:pPr>
              <w:pStyle w:val="ListParagraph"/>
              <w:numPr>
                <w:ilvl w:val="0"/>
                <w:numId w:val="100"/>
              </w:numPr>
              <w:jc w:val="both"/>
              <w:rPr>
                <w:color w:val="000000" w:themeColor="text1"/>
                <w:sz w:val="21"/>
                <w:szCs w:val="21"/>
                <w:lang w:val="en-GB"/>
              </w:rPr>
            </w:pPr>
            <w:r w:rsidRPr="00201390">
              <w:rPr>
                <w:color w:val="000000" w:themeColor="text1"/>
                <w:sz w:val="21"/>
                <w:szCs w:val="21"/>
                <w:lang w:val="en-GB"/>
              </w:rPr>
              <w:t>issue to officials, agents and representatives of the Government all such instructions as may be necessary or appropriate for the prompt and effective implementation of the Services;</w:t>
            </w:r>
          </w:p>
          <w:p w:rsidR="00D82D8F" w:rsidRPr="00201390" w:rsidRDefault="00D82D8F" w:rsidP="005266BA">
            <w:pPr>
              <w:pStyle w:val="ListParagraph"/>
              <w:numPr>
                <w:ilvl w:val="0"/>
                <w:numId w:val="100"/>
              </w:numPr>
              <w:jc w:val="both"/>
              <w:rPr>
                <w:color w:val="000000" w:themeColor="text1"/>
                <w:sz w:val="21"/>
                <w:szCs w:val="21"/>
                <w:lang w:val="en-GB"/>
              </w:rPr>
            </w:pPr>
            <w:r w:rsidRPr="00201390">
              <w:rPr>
                <w:color w:val="000000" w:themeColor="text1"/>
                <w:sz w:val="21"/>
                <w:szCs w:val="21"/>
                <w:lang w:val="en-GB"/>
              </w:rPr>
              <w:t>assist the Service Provider in obtaining necessary licenses and permits needed to carry out the Services; and</w:t>
            </w:r>
          </w:p>
          <w:p w:rsidR="00D82D8F" w:rsidRPr="00201390" w:rsidRDefault="00D82D8F" w:rsidP="005266BA">
            <w:pPr>
              <w:pStyle w:val="ListParagraph"/>
              <w:numPr>
                <w:ilvl w:val="0"/>
                <w:numId w:val="100"/>
              </w:numPr>
              <w:jc w:val="both"/>
              <w:rPr>
                <w:color w:val="000000" w:themeColor="text1"/>
                <w:sz w:val="21"/>
                <w:szCs w:val="21"/>
                <w:lang w:val="en-GB"/>
              </w:rPr>
            </w:pPr>
            <w:r w:rsidRPr="00201390">
              <w:rPr>
                <w:color w:val="000000" w:themeColor="text1"/>
                <w:sz w:val="21"/>
                <w:szCs w:val="21"/>
                <w:lang w:val="en-GB"/>
              </w:rPr>
              <w:t>provide to the Service Provider</w:t>
            </w:r>
            <w:r w:rsidR="00FA5A60" w:rsidRPr="00201390">
              <w:rPr>
                <w:color w:val="000000" w:themeColor="text1"/>
                <w:sz w:val="21"/>
                <w:szCs w:val="21"/>
                <w:lang w:val="en-GB"/>
              </w:rPr>
              <w:t xml:space="preserve"> </w:t>
            </w:r>
            <w:r w:rsidRPr="00201390">
              <w:rPr>
                <w:color w:val="000000" w:themeColor="text1"/>
                <w:sz w:val="21"/>
                <w:szCs w:val="21"/>
                <w:lang w:val="en-GB"/>
              </w:rPr>
              <w:t xml:space="preserve">and Personnel any such other assistance as may be specified in the </w:t>
            </w:r>
            <w:r w:rsidRPr="00201390">
              <w:rPr>
                <w:b/>
                <w:color w:val="000000" w:themeColor="text1"/>
                <w:sz w:val="21"/>
                <w:szCs w:val="21"/>
                <w:lang w:val="en-GB"/>
              </w:rPr>
              <w:t>PCC</w:t>
            </w:r>
            <w:r w:rsidRPr="00201390">
              <w:rPr>
                <w:color w:val="000000" w:themeColor="text1"/>
                <w:sz w:val="21"/>
                <w:szCs w:val="21"/>
                <w:lang w:val="en-GB"/>
              </w:rPr>
              <w:t>.</w:t>
            </w:r>
          </w:p>
        </w:tc>
      </w:tr>
      <w:tr w:rsidR="00D82D8F" w:rsidRPr="00201390" w:rsidTr="002F46F7">
        <w:trPr>
          <w:trHeight w:val="260"/>
        </w:trPr>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1984" w:name="_Toc235351200"/>
            <w:bookmarkStart w:id="1985" w:name="_Toc48892646"/>
            <w:bookmarkStart w:id="1986" w:name="_Toc48894478"/>
            <w:bookmarkStart w:id="1987" w:name="_Toc48895251"/>
            <w:bookmarkStart w:id="1988" w:name="_Toc48895437"/>
            <w:bookmarkStart w:id="1989" w:name="_Toc48896219"/>
            <w:bookmarkStart w:id="1990" w:name="_Toc48969004"/>
            <w:bookmarkStart w:id="1991" w:name="_Toc48969335"/>
            <w:bookmarkStart w:id="1992" w:name="_Toc48970258"/>
            <w:bookmarkStart w:id="1993" w:name="_Toc48974082"/>
            <w:bookmarkStart w:id="1994" w:name="_Toc48978578"/>
            <w:bookmarkStart w:id="1995" w:name="_Toc48979339"/>
            <w:bookmarkStart w:id="1996" w:name="_Toc48979526"/>
            <w:bookmarkStart w:id="1997" w:name="_Toc48980591"/>
            <w:bookmarkStart w:id="1998" w:name="_Toc49159664"/>
            <w:bookmarkStart w:id="1999" w:name="_Toc49159851"/>
            <w:bookmarkStart w:id="2000" w:name="_Toc67815131"/>
            <w:bookmarkStart w:id="2001" w:name="_Toc86025557"/>
            <w:bookmarkStart w:id="2002" w:name="_Toc485953934"/>
            <w:r w:rsidRPr="00201390">
              <w:rPr>
                <w:rFonts w:ascii="Times New Roman" w:hAnsi="Times New Roman" w:cs="Times New Roman"/>
                <w:color w:val="000000" w:themeColor="text1"/>
              </w:rPr>
              <w:t xml:space="preserve">36. </w:t>
            </w:r>
            <w:r w:rsidR="00D82D8F" w:rsidRPr="00201390">
              <w:rPr>
                <w:rFonts w:ascii="Times New Roman" w:hAnsi="Times New Roman" w:cs="Times New Roman"/>
                <w:color w:val="000000" w:themeColor="text1"/>
              </w:rPr>
              <w:t>Change in the Applicable Law Related to Taxes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102"/>
              </w:numPr>
              <w:spacing w:before="120" w:after="120"/>
              <w:ind w:left="572" w:hanging="630"/>
              <w:jc w:val="both"/>
              <w:rPr>
                <w:color w:val="000000" w:themeColor="text1"/>
                <w:sz w:val="21"/>
                <w:szCs w:val="21"/>
                <w:lang w:val="en-GB"/>
              </w:rPr>
            </w:pPr>
            <w:r w:rsidRPr="00201390">
              <w:rPr>
                <w:color w:val="000000" w:themeColor="text1"/>
                <w:sz w:val="21"/>
                <w:szCs w:val="21"/>
                <w:lang w:val="en-GB"/>
              </w:rPr>
              <w:t xml:space="preserve">If, after the date of signing of the Contract, and during the performance of the Contract, there is any change in the Applicable Law with respect to taxes which increases or decreases the cost incurred by the Service Provider in performing the Services, then the amounts otherwise payable to the Service Provider under this Contract shall be increased or decreased accordingly by agreement between the Parties hereto, and corresponding adjustments shall be made to the ceiling amount specified in GCC Sub </w:t>
            </w:r>
            <w:r w:rsidR="00E247FF" w:rsidRPr="00201390">
              <w:rPr>
                <w:color w:val="000000" w:themeColor="text1"/>
                <w:sz w:val="21"/>
                <w:szCs w:val="21"/>
                <w:lang w:val="en-GB"/>
              </w:rPr>
              <w:t>Clause 4</w:t>
            </w:r>
            <w:r w:rsidR="008C502B" w:rsidRPr="00201390">
              <w:rPr>
                <w:color w:val="000000" w:themeColor="text1"/>
                <w:sz w:val="21"/>
                <w:szCs w:val="21"/>
                <w:lang w:val="en-GB"/>
              </w:rPr>
              <w:t>0</w:t>
            </w:r>
            <w:r w:rsidR="00E247FF" w:rsidRPr="00201390">
              <w:rPr>
                <w:color w:val="000000" w:themeColor="text1"/>
                <w:sz w:val="21"/>
                <w:szCs w:val="21"/>
                <w:lang w:val="en-GB"/>
              </w:rPr>
              <w:t>.1</w:t>
            </w:r>
            <w:r w:rsidRPr="00201390">
              <w:rPr>
                <w:color w:val="000000" w:themeColor="text1"/>
                <w:sz w:val="21"/>
                <w:szCs w:val="21"/>
                <w:lang w:val="en-GB"/>
              </w:rPr>
              <w:t>.</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003" w:name="_Toc235351201"/>
            <w:bookmarkStart w:id="2004" w:name="_Toc48892647"/>
            <w:bookmarkStart w:id="2005" w:name="_Toc48894479"/>
            <w:bookmarkStart w:id="2006" w:name="_Toc48895252"/>
            <w:bookmarkStart w:id="2007" w:name="_Toc48895438"/>
            <w:bookmarkStart w:id="2008" w:name="_Toc48896220"/>
            <w:bookmarkStart w:id="2009" w:name="_Toc48969005"/>
            <w:bookmarkStart w:id="2010" w:name="_Toc48969336"/>
            <w:bookmarkStart w:id="2011" w:name="_Toc48970259"/>
            <w:bookmarkStart w:id="2012" w:name="_Toc48974083"/>
            <w:bookmarkStart w:id="2013" w:name="_Toc48978579"/>
            <w:bookmarkStart w:id="2014" w:name="_Toc48979340"/>
            <w:bookmarkStart w:id="2015" w:name="_Toc48979527"/>
            <w:bookmarkStart w:id="2016" w:name="_Toc48980592"/>
            <w:bookmarkStart w:id="2017" w:name="_Toc49159665"/>
            <w:bookmarkStart w:id="2018" w:name="_Toc49159852"/>
            <w:bookmarkStart w:id="2019" w:name="_Toc67815132"/>
            <w:bookmarkStart w:id="2020" w:name="_Toc86025558"/>
            <w:bookmarkStart w:id="2021" w:name="_Toc485953935"/>
            <w:r w:rsidRPr="00201390">
              <w:rPr>
                <w:rFonts w:ascii="Times New Roman" w:hAnsi="Times New Roman" w:cs="Times New Roman"/>
                <w:color w:val="000000" w:themeColor="text1"/>
              </w:rPr>
              <w:t xml:space="preserve">37. </w:t>
            </w:r>
            <w:r w:rsidR="00D82D8F" w:rsidRPr="00201390">
              <w:rPr>
                <w:rFonts w:ascii="Times New Roman" w:hAnsi="Times New Roman" w:cs="Times New Roman"/>
                <w:color w:val="000000" w:themeColor="text1"/>
              </w:rPr>
              <w:t>Services and Facilities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03"/>
              </w:numPr>
              <w:spacing w:beforeLines="50" w:before="120" w:afterLines="50" w:after="120"/>
              <w:ind w:hanging="720"/>
              <w:jc w:val="both"/>
              <w:rPr>
                <w:color w:val="000000" w:themeColor="text1"/>
                <w:sz w:val="21"/>
                <w:szCs w:val="21"/>
                <w:lang w:val="en-GB"/>
              </w:rPr>
            </w:pPr>
            <w:r w:rsidRPr="00201390">
              <w:rPr>
                <w:color w:val="000000" w:themeColor="text1"/>
                <w:sz w:val="21"/>
                <w:szCs w:val="21"/>
                <w:lang w:val="en-GB"/>
              </w:rPr>
              <w:t xml:space="preserve">The </w:t>
            </w:r>
            <w:r w:rsidR="00240193" w:rsidRPr="00201390">
              <w:rPr>
                <w:color w:val="000000" w:themeColor="text1"/>
                <w:sz w:val="21"/>
                <w:szCs w:val="21"/>
                <w:lang w:val="en-GB"/>
              </w:rPr>
              <w:t>Employer</w:t>
            </w:r>
            <w:r w:rsidRPr="00201390">
              <w:rPr>
                <w:color w:val="000000" w:themeColor="text1"/>
                <w:sz w:val="21"/>
                <w:szCs w:val="21"/>
                <w:lang w:val="en-GB"/>
              </w:rPr>
              <w:t xml:space="preserve"> shall make available to the </w:t>
            </w:r>
            <w:r w:rsidR="00240193" w:rsidRPr="00201390">
              <w:rPr>
                <w:color w:val="000000" w:themeColor="text1"/>
                <w:sz w:val="21"/>
                <w:szCs w:val="21"/>
                <w:lang w:val="en-GB"/>
              </w:rPr>
              <w:t>Service Provider</w:t>
            </w:r>
            <w:r w:rsidRPr="00201390">
              <w:rPr>
                <w:color w:val="000000" w:themeColor="text1"/>
                <w:sz w:val="21"/>
                <w:szCs w:val="21"/>
                <w:lang w:val="en-GB"/>
              </w:rPr>
              <w:t xml:space="preserve">, for the purposes of the Services, free of any charge, the services </w:t>
            </w:r>
            <w:r w:rsidR="003644C8" w:rsidRPr="00201390">
              <w:rPr>
                <w:color w:val="000000" w:themeColor="text1"/>
                <w:sz w:val="21"/>
                <w:szCs w:val="21"/>
                <w:lang w:val="en-GB"/>
              </w:rPr>
              <w:t>and facilities</w:t>
            </w:r>
            <w:r w:rsidRPr="00201390">
              <w:rPr>
                <w:color w:val="000000" w:themeColor="text1"/>
                <w:sz w:val="21"/>
                <w:szCs w:val="21"/>
                <w:lang w:val="en-GB"/>
              </w:rPr>
              <w:t xml:space="preserve"> described in </w:t>
            </w:r>
            <w:r w:rsidRPr="00201390">
              <w:rPr>
                <w:b/>
                <w:color w:val="000000" w:themeColor="text1"/>
                <w:sz w:val="21"/>
                <w:szCs w:val="21"/>
                <w:lang w:val="en-GB"/>
              </w:rPr>
              <w:t xml:space="preserve">Appendix </w:t>
            </w:r>
            <w:r w:rsidR="005773E4" w:rsidRPr="00201390">
              <w:rPr>
                <w:b/>
                <w:color w:val="000000" w:themeColor="text1"/>
                <w:sz w:val="21"/>
                <w:szCs w:val="21"/>
                <w:lang w:val="en-GB"/>
              </w:rPr>
              <w:t>E</w:t>
            </w:r>
            <w:r w:rsidRPr="00201390">
              <w:rPr>
                <w:color w:val="000000" w:themeColor="text1"/>
                <w:sz w:val="21"/>
                <w:szCs w:val="21"/>
                <w:lang w:val="en-GB"/>
              </w:rPr>
              <w:t xml:space="preserve"> to the Contract at the times and in the manner specified.</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022" w:name="_Toc48892648"/>
            <w:bookmarkStart w:id="2023" w:name="_Toc48894480"/>
            <w:bookmarkStart w:id="2024" w:name="_Toc48895253"/>
            <w:bookmarkStart w:id="2025" w:name="_Toc48895439"/>
            <w:bookmarkStart w:id="2026" w:name="_Toc48896221"/>
            <w:bookmarkStart w:id="2027" w:name="_Toc48969006"/>
            <w:bookmarkStart w:id="2028" w:name="_Toc48969337"/>
            <w:bookmarkStart w:id="2029" w:name="_Toc48970260"/>
            <w:bookmarkStart w:id="2030" w:name="_Toc48974084"/>
            <w:bookmarkStart w:id="2031" w:name="_Toc48978580"/>
            <w:bookmarkStart w:id="2032" w:name="_Toc48979341"/>
            <w:bookmarkStart w:id="2033" w:name="_Toc48979528"/>
            <w:bookmarkStart w:id="2034" w:name="_Toc48980593"/>
            <w:bookmarkStart w:id="2035" w:name="_Toc49159666"/>
            <w:bookmarkStart w:id="2036" w:name="_Toc49159853"/>
            <w:bookmarkStart w:id="2037" w:name="_Toc67815133"/>
            <w:bookmarkStart w:id="2038" w:name="_Toc86025559"/>
            <w:bookmarkStart w:id="2039" w:name="_Toc235351202"/>
            <w:bookmarkStart w:id="2040" w:name="_Toc485953936"/>
            <w:r w:rsidRPr="00201390">
              <w:rPr>
                <w:rFonts w:ascii="Times New Roman" w:hAnsi="Times New Roman" w:cs="Times New Roman"/>
                <w:color w:val="000000" w:themeColor="text1"/>
              </w:rPr>
              <w:t xml:space="preserve">38. </w:t>
            </w:r>
            <w:r w:rsidR="00D82D8F" w:rsidRPr="00201390">
              <w:rPr>
                <w:rFonts w:ascii="Times New Roman" w:hAnsi="Times New Roman" w:cs="Times New Roman"/>
                <w:color w:val="000000" w:themeColor="text1"/>
              </w:rPr>
              <w:t>Payment</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04"/>
              </w:numPr>
              <w:spacing w:beforeLines="50" w:before="120" w:afterLines="50" w:after="120"/>
              <w:ind w:hanging="720"/>
              <w:jc w:val="both"/>
              <w:rPr>
                <w:color w:val="000000" w:themeColor="text1"/>
                <w:sz w:val="21"/>
                <w:szCs w:val="21"/>
                <w:lang w:val="en-GB"/>
              </w:rPr>
            </w:pPr>
            <w:r w:rsidRPr="00201390">
              <w:rPr>
                <w:color w:val="000000" w:themeColor="text1"/>
                <w:sz w:val="21"/>
                <w:szCs w:val="21"/>
                <w:lang w:val="en-GB"/>
              </w:rPr>
              <w:t xml:space="preserve">In consideration of the Services performed by the Service Provider under this Contract, the </w:t>
            </w:r>
            <w:r w:rsidR="00240193" w:rsidRPr="00201390">
              <w:rPr>
                <w:color w:val="000000" w:themeColor="text1"/>
                <w:sz w:val="21"/>
                <w:szCs w:val="21"/>
                <w:lang w:val="en-GB"/>
              </w:rPr>
              <w:t>Employer</w:t>
            </w:r>
            <w:r w:rsidRPr="00201390">
              <w:rPr>
                <w:color w:val="000000" w:themeColor="text1"/>
                <w:sz w:val="21"/>
                <w:szCs w:val="21"/>
                <w:lang w:val="en-GB"/>
              </w:rPr>
              <w:t xml:space="preserve"> shall make to the </w:t>
            </w:r>
            <w:r w:rsidR="00240193" w:rsidRPr="00201390">
              <w:rPr>
                <w:color w:val="000000" w:themeColor="text1"/>
                <w:sz w:val="21"/>
                <w:szCs w:val="21"/>
                <w:lang w:val="en-GB"/>
              </w:rPr>
              <w:t>Service Provider</w:t>
            </w:r>
            <w:r w:rsidRPr="00201390">
              <w:rPr>
                <w:color w:val="000000" w:themeColor="text1"/>
                <w:sz w:val="21"/>
                <w:szCs w:val="21"/>
                <w:lang w:val="en-GB"/>
              </w:rPr>
              <w:t xml:space="preserve"> such payments and in such manner as stated </w:t>
            </w:r>
            <w:r w:rsidR="000E335A" w:rsidRPr="00201390">
              <w:rPr>
                <w:color w:val="000000" w:themeColor="text1"/>
                <w:sz w:val="21"/>
                <w:szCs w:val="21"/>
                <w:lang w:val="en-GB"/>
              </w:rPr>
              <w:t>under GCC</w:t>
            </w:r>
            <w:r w:rsidRPr="00201390">
              <w:rPr>
                <w:color w:val="000000" w:themeColor="text1"/>
                <w:sz w:val="21"/>
                <w:szCs w:val="21"/>
                <w:lang w:val="en-GB"/>
              </w:rPr>
              <w:t xml:space="preserve"> Clauses </w:t>
            </w:r>
            <w:r w:rsidR="008C502B" w:rsidRPr="00201390">
              <w:rPr>
                <w:color w:val="000000" w:themeColor="text1"/>
                <w:sz w:val="21"/>
                <w:szCs w:val="21"/>
                <w:lang w:val="en-GB"/>
              </w:rPr>
              <w:t>39</w:t>
            </w:r>
            <w:r w:rsidRPr="00201390">
              <w:rPr>
                <w:color w:val="000000" w:themeColor="text1"/>
                <w:sz w:val="21"/>
                <w:szCs w:val="21"/>
                <w:lang w:val="en-GB"/>
              </w:rPr>
              <w:t xml:space="preserve"> to </w:t>
            </w:r>
            <w:r w:rsidR="008C502B" w:rsidRPr="00201390">
              <w:rPr>
                <w:color w:val="000000" w:themeColor="text1"/>
                <w:sz w:val="21"/>
                <w:szCs w:val="21"/>
                <w:lang w:val="en-GB"/>
              </w:rPr>
              <w:t>48</w:t>
            </w:r>
            <w:r w:rsidRPr="00201390">
              <w:rPr>
                <w:color w:val="000000" w:themeColor="text1"/>
                <w:sz w:val="21"/>
                <w:szCs w:val="21"/>
                <w:lang w:val="en-GB"/>
              </w:rPr>
              <w:t>.</w:t>
            </w:r>
          </w:p>
        </w:tc>
      </w:tr>
      <w:tr w:rsidR="00D82D8F" w:rsidRPr="00201390" w:rsidTr="002F46F7">
        <w:trPr>
          <w:trHeight w:val="423"/>
        </w:trPr>
        <w:tc>
          <w:tcPr>
            <w:tcW w:w="9350" w:type="dxa"/>
            <w:gridSpan w:val="4"/>
            <w:tcBorders>
              <w:top w:val="single" w:sz="4" w:space="0" w:color="auto"/>
              <w:left w:val="single" w:sz="4" w:space="0" w:color="auto"/>
              <w:bottom w:val="single" w:sz="4" w:space="0" w:color="auto"/>
              <w:right w:val="single" w:sz="4" w:space="0" w:color="auto"/>
            </w:tcBorders>
          </w:tcPr>
          <w:p w:rsidR="00D82D8F" w:rsidRPr="00201390" w:rsidRDefault="00D82D8F" w:rsidP="003411E8">
            <w:pPr>
              <w:pStyle w:val="Heading2"/>
              <w:spacing w:before="120" w:after="120"/>
              <w:rPr>
                <w:rFonts w:ascii="Times New Roman" w:eastAsia="SimSun" w:hAnsi="Times New Roman"/>
                <w:color w:val="000000" w:themeColor="text1"/>
                <w:sz w:val="20"/>
                <w:szCs w:val="20"/>
                <w:lang w:val="en-GB"/>
              </w:rPr>
            </w:pPr>
            <w:bookmarkStart w:id="2041" w:name="_Toc48892650"/>
            <w:bookmarkStart w:id="2042" w:name="_Toc48894482"/>
            <w:bookmarkStart w:id="2043" w:name="_Toc48895255"/>
            <w:bookmarkStart w:id="2044" w:name="_Toc48895441"/>
            <w:bookmarkStart w:id="2045" w:name="_Toc48896223"/>
            <w:bookmarkStart w:id="2046" w:name="_Toc48969008"/>
            <w:bookmarkStart w:id="2047" w:name="_Toc48969339"/>
            <w:bookmarkStart w:id="2048" w:name="_Toc48970262"/>
            <w:bookmarkStart w:id="2049" w:name="_Toc48974086"/>
            <w:bookmarkStart w:id="2050" w:name="_Toc48978582"/>
            <w:bookmarkStart w:id="2051" w:name="_Toc48979343"/>
            <w:bookmarkStart w:id="2052" w:name="_Toc48979530"/>
            <w:bookmarkStart w:id="2053" w:name="_Toc48980595"/>
            <w:bookmarkStart w:id="2054" w:name="_Toc49159668"/>
            <w:bookmarkStart w:id="2055" w:name="_Toc49159855"/>
            <w:bookmarkStart w:id="2056" w:name="_Toc67815135"/>
            <w:bookmarkStart w:id="2057" w:name="_Toc86025561"/>
            <w:bookmarkStart w:id="2058" w:name="_Toc235351203"/>
            <w:bookmarkStart w:id="2059" w:name="_Toc485953937"/>
            <w:r w:rsidRPr="00201390">
              <w:rPr>
                <w:rFonts w:ascii="Times New Roman" w:eastAsia="SimSun" w:hAnsi="Times New Roman"/>
                <w:bCs w:val="0"/>
                <w:color w:val="000000" w:themeColor="text1"/>
                <w:sz w:val="32"/>
                <w:szCs w:val="32"/>
                <w:lang w:val="en-GB"/>
              </w:rPr>
              <w:t>F.  Payments to the Service Provider</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060" w:name="_Toc48892652"/>
            <w:bookmarkStart w:id="2061" w:name="_Toc48894484"/>
            <w:bookmarkStart w:id="2062" w:name="_Toc48895257"/>
            <w:bookmarkStart w:id="2063" w:name="_Toc48895443"/>
            <w:bookmarkStart w:id="2064" w:name="_Toc48896225"/>
            <w:bookmarkStart w:id="2065" w:name="_Toc48969010"/>
            <w:bookmarkStart w:id="2066" w:name="_Toc48969341"/>
            <w:bookmarkStart w:id="2067" w:name="_Toc48970264"/>
            <w:bookmarkStart w:id="2068" w:name="_Toc48974088"/>
            <w:bookmarkStart w:id="2069" w:name="_Toc48978584"/>
            <w:bookmarkStart w:id="2070" w:name="_Toc48979345"/>
            <w:bookmarkStart w:id="2071" w:name="_Toc48979532"/>
            <w:bookmarkStart w:id="2072" w:name="_Toc48980597"/>
            <w:bookmarkStart w:id="2073" w:name="_Toc49159670"/>
            <w:bookmarkStart w:id="2074" w:name="_Toc49159857"/>
            <w:bookmarkStart w:id="2075" w:name="_Toc67815137"/>
            <w:bookmarkStart w:id="2076" w:name="_Toc86025563"/>
            <w:bookmarkStart w:id="2077" w:name="_Toc235351205"/>
            <w:bookmarkStart w:id="2078" w:name="_Toc485953938"/>
            <w:r w:rsidRPr="00201390">
              <w:rPr>
                <w:rFonts w:ascii="Times New Roman" w:hAnsi="Times New Roman" w:cs="Times New Roman"/>
                <w:color w:val="000000" w:themeColor="text1"/>
              </w:rPr>
              <w:t xml:space="preserve">39. </w:t>
            </w:r>
            <w:r w:rsidR="00D82D8F" w:rsidRPr="00201390">
              <w:rPr>
                <w:rFonts w:ascii="Times New Roman" w:hAnsi="Times New Roman" w:cs="Times New Roman"/>
                <w:color w:val="000000" w:themeColor="text1"/>
              </w:rPr>
              <w:t>Payments: General</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05"/>
              </w:numPr>
              <w:spacing w:beforeLines="50" w:before="120" w:afterLines="50" w:after="120"/>
              <w:ind w:hanging="720"/>
              <w:jc w:val="both"/>
              <w:rPr>
                <w:color w:val="000000" w:themeColor="text1"/>
                <w:sz w:val="21"/>
                <w:szCs w:val="21"/>
                <w:lang w:val="en-GB"/>
              </w:rPr>
            </w:pPr>
            <w:r w:rsidRPr="00201390">
              <w:rPr>
                <w:color w:val="000000" w:themeColor="text1"/>
                <w:sz w:val="21"/>
                <w:szCs w:val="21"/>
                <w:lang w:val="en-GB"/>
              </w:rPr>
              <w:t xml:space="preserve">All payments under this Contract shall be made to the account of the </w:t>
            </w:r>
            <w:r w:rsidR="002A56DE" w:rsidRPr="00201390">
              <w:rPr>
                <w:color w:val="000000" w:themeColor="text1"/>
                <w:sz w:val="21"/>
                <w:szCs w:val="21"/>
                <w:lang w:val="en-GB"/>
              </w:rPr>
              <w:t>Service Provider</w:t>
            </w:r>
            <w:r w:rsidRPr="00201390">
              <w:rPr>
                <w:color w:val="000000" w:themeColor="text1"/>
                <w:sz w:val="21"/>
                <w:szCs w:val="21"/>
                <w:lang w:val="en-GB"/>
              </w:rPr>
              <w:t xml:space="preserve"> as specified in the </w:t>
            </w:r>
            <w:r w:rsidRPr="00201390">
              <w:rPr>
                <w:b/>
                <w:color w:val="000000" w:themeColor="text1"/>
                <w:sz w:val="21"/>
                <w:szCs w:val="21"/>
                <w:lang w:val="en-GB"/>
              </w:rPr>
              <w:t>PCC</w:t>
            </w:r>
            <w:r w:rsidRPr="00201390">
              <w:rPr>
                <w:color w:val="000000" w:themeColor="text1"/>
                <w:sz w:val="21"/>
                <w:szCs w:val="21"/>
                <w:lang w:val="en-GB"/>
              </w:rPr>
              <w:t>.</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079" w:name="_Toc48892653"/>
            <w:bookmarkStart w:id="2080" w:name="_Toc48894485"/>
            <w:bookmarkStart w:id="2081" w:name="_Toc48895258"/>
            <w:bookmarkStart w:id="2082" w:name="_Toc48895444"/>
            <w:bookmarkStart w:id="2083" w:name="_Toc48896226"/>
            <w:bookmarkStart w:id="2084" w:name="_Toc48969011"/>
            <w:bookmarkStart w:id="2085" w:name="_Toc48969342"/>
            <w:bookmarkStart w:id="2086" w:name="_Toc48970265"/>
            <w:bookmarkStart w:id="2087" w:name="_Toc48974089"/>
            <w:bookmarkStart w:id="2088" w:name="_Toc48978585"/>
            <w:bookmarkStart w:id="2089" w:name="_Toc48979346"/>
            <w:bookmarkStart w:id="2090" w:name="_Toc48979533"/>
            <w:bookmarkStart w:id="2091" w:name="_Toc48980598"/>
            <w:bookmarkStart w:id="2092" w:name="_Toc49159671"/>
            <w:bookmarkStart w:id="2093" w:name="_Toc49159858"/>
            <w:bookmarkStart w:id="2094" w:name="_Toc67815138"/>
            <w:bookmarkStart w:id="2095" w:name="_Toc86025564"/>
            <w:bookmarkStart w:id="2096" w:name="_Toc235351206"/>
            <w:bookmarkStart w:id="2097" w:name="_Toc485953939"/>
            <w:r w:rsidRPr="00201390">
              <w:rPr>
                <w:rFonts w:ascii="Times New Roman" w:hAnsi="Times New Roman" w:cs="Times New Roman"/>
                <w:color w:val="000000" w:themeColor="text1"/>
              </w:rPr>
              <w:t xml:space="preserve">40. </w:t>
            </w:r>
            <w:r w:rsidR="00D82D8F" w:rsidRPr="00201390">
              <w:rPr>
                <w:rFonts w:ascii="Times New Roman" w:hAnsi="Times New Roman" w:cs="Times New Roman"/>
                <w:color w:val="000000" w:themeColor="text1"/>
              </w:rPr>
              <w:t>Lump-Sum Payment</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06"/>
              </w:numPr>
              <w:spacing w:beforeLines="50" w:before="120" w:afterLines="50" w:after="120"/>
              <w:ind w:hanging="720"/>
              <w:jc w:val="both"/>
              <w:rPr>
                <w:color w:val="000000" w:themeColor="text1"/>
                <w:sz w:val="21"/>
                <w:szCs w:val="21"/>
                <w:lang w:val="en-GB"/>
              </w:rPr>
            </w:pPr>
            <w:r w:rsidRPr="00201390">
              <w:rPr>
                <w:color w:val="000000" w:themeColor="text1"/>
                <w:sz w:val="21"/>
                <w:szCs w:val="21"/>
                <w:lang w:val="en-GB"/>
              </w:rPr>
              <w:t xml:space="preserve">The total payment due to the </w:t>
            </w:r>
            <w:r w:rsidR="002A56DE" w:rsidRPr="00201390">
              <w:rPr>
                <w:color w:val="000000" w:themeColor="text1"/>
                <w:sz w:val="21"/>
                <w:szCs w:val="21"/>
                <w:lang w:val="en-GB"/>
              </w:rPr>
              <w:t>Service Provider</w:t>
            </w:r>
            <w:r w:rsidRPr="00201390">
              <w:rPr>
                <w:color w:val="000000" w:themeColor="text1"/>
                <w:sz w:val="21"/>
                <w:szCs w:val="21"/>
                <w:lang w:val="en-GB"/>
              </w:rPr>
              <w:t xml:space="preserve"> shall not exceed the Contract </w:t>
            </w:r>
            <w:r w:rsidR="00C43582" w:rsidRPr="00201390">
              <w:rPr>
                <w:color w:val="000000" w:themeColor="text1"/>
                <w:sz w:val="21"/>
                <w:szCs w:val="21"/>
                <w:lang w:val="en-GB"/>
              </w:rPr>
              <w:t>Price which</w:t>
            </w:r>
            <w:r w:rsidRPr="00201390">
              <w:rPr>
                <w:color w:val="000000" w:themeColor="text1"/>
                <w:sz w:val="21"/>
                <w:szCs w:val="21"/>
                <w:lang w:val="en-GB"/>
              </w:rPr>
              <w:t xml:space="preserve"> is an </w:t>
            </w:r>
            <w:r w:rsidR="003B0663" w:rsidRPr="00201390">
              <w:rPr>
                <w:color w:val="000000" w:themeColor="text1"/>
                <w:sz w:val="21"/>
                <w:szCs w:val="21"/>
                <w:lang w:val="en-GB"/>
              </w:rPr>
              <w:t>all-inclusive</w:t>
            </w:r>
            <w:r w:rsidRPr="00201390">
              <w:rPr>
                <w:color w:val="000000" w:themeColor="text1"/>
                <w:sz w:val="21"/>
                <w:szCs w:val="21"/>
                <w:lang w:val="en-GB"/>
              </w:rPr>
              <w:t xml:space="preserve"> fixed lump-sum covering all costs required to carry out the Services described in </w:t>
            </w:r>
            <w:r w:rsidRPr="00201390">
              <w:rPr>
                <w:b/>
                <w:color w:val="000000" w:themeColor="text1"/>
                <w:sz w:val="21"/>
                <w:szCs w:val="21"/>
                <w:lang w:val="en-GB"/>
              </w:rPr>
              <w:t xml:space="preserve">Appendix </w:t>
            </w:r>
            <w:r w:rsidR="005773E4" w:rsidRPr="00201390">
              <w:rPr>
                <w:b/>
                <w:color w:val="000000" w:themeColor="text1"/>
                <w:sz w:val="21"/>
                <w:szCs w:val="21"/>
                <w:lang w:val="en-GB"/>
              </w:rPr>
              <w:t>A</w:t>
            </w:r>
            <w:r w:rsidR="00763D01" w:rsidRPr="00201390">
              <w:rPr>
                <w:color w:val="000000" w:themeColor="text1"/>
                <w:sz w:val="21"/>
                <w:szCs w:val="21"/>
                <w:lang w:val="en-GB"/>
              </w:rPr>
              <w:t>; except as stated under GCC Sub Clause 4</w:t>
            </w:r>
            <w:r w:rsidR="008C502B" w:rsidRPr="00201390">
              <w:rPr>
                <w:color w:val="000000" w:themeColor="text1"/>
                <w:sz w:val="21"/>
                <w:szCs w:val="21"/>
                <w:lang w:val="en-GB"/>
              </w:rPr>
              <w:t>2</w:t>
            </w:r>
            <w:r w:rsidR="00763D01" w:rsidRPr="00201390">
              <w:rPr>
                <w:color w:val="000000" w:themeColor="text1"/>
                <w:sz w:val="21"/>
                <w:szCs w:val="21"/>
                <w:lang w:val="en-GB"/>
              </w:rPr>
              <w:t>.1</w:t>
            </w:r>
            <w:r w:rsidRPr="00201390">
              <w:rPr>
                <w:color w:val="000000" w:themeColor="text1"/>
                <w:sz w:val="21"/>
                <w:szCs w:val="21"/>
                <w:lang w:val="en-GB"/>
              </w:rPr>
              <w:t>.</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098" w:name="_Toc485953940"/>
            <w:r w:rsidRPr="00201390">
              <w:rPr>
                <w:rFonts w:ascii="Times New Roman" w:hAnsi="Times New Roman" w:cs="Times New Roman"/>
                <w:color w:val="000000" w:themeColor="text1"/>
              </w:rPr>
              <w:lastRenderedPageBreak/>
              <w:t xml:space="preserve">41. </w:t>
            </w:r>
            <w:r w:rsidR="00D82D8F" w:rsidRPr="00201390">
              <w:rPr>
                <w:rFonts w:ascii="Times New Roman" w:hAnsi="Times New Roman" w:cs="Times New Roman"/>
                <w:color w:val="000000" w:themeColor="text1"/>
              </w:rPr>
              <w:t>Contract Price</w:t>
            </w:r>
            <w:bookmarkEnd w:id="2098"/>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07"/>
              </w:numPr>
              <w:spacing w:beforeLines="50" w:before="120" w:afterLines="50" w:after="120"/>
              <w:ind w:hanging="720"/>
              <w:jc w:val="both"/>
              <w:rPr>
                <w:color w:val="000000" w:themeColor="text1"/>
                <w:sz w:val="21"/>
                <w:szCs w:val="21"/>
                <w:lang w:val="en-GB"/>
              </w:rPr>
            </w:pPr>
            <w:r w:rsidRPr="00201390">
              <w:rPr>
                <w:color w:val="000000" w:themeColor="text1"/>
                <w:sz w:val="21"/>
                <w:szCs w:val="21"/>
                <w:lang w:val="en-GB"/>
              </w:rPr>
              <w:t xml:space="preserve">The Contract Price is set forth in the </w:t>
            </w:r>
            <w:r w:rsidRPr="00201390">
              <w:rPr>
                <w:b/>
                <w:color w:val="000000" w:themeColor="text1"/>
                <w:sz w:val="21"/>
                <w:szCs w:val="21"/>
                <w:lang w:val="en-GB"/>
              </w:rPr>
              <w:t>PCC</w:t>
            </w:r>
            <w:r w:rsidRPr="00201390">
              <w:rPr>
                <w:color w:val="000000" w:themeColor="text1"/>
                <w:sz w:val="21"/>
                <w:szCs w:val="21"/>
                <w:lang w:val="en-GB"/>
              </w:rPr>
              <w:t>.</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099" w:name="_Toc485953941"/>
            <w:r w:rsidRPr="00201390">
              <w:rPr>
                <w:rFonts w:ascii="Times New Roman" w:hAnsi="Times New Roman" w:cs="Times New Roman"/>
                <w:color w:val="000000" w:themeColor="text1"/>
              </w:rPr>
              <w:t xml:space="preserve">42. </w:t>
            </w:r>
            <w:r w:rsidR="00D82D8F" w:rsidRPr="00201390">
              <w:rPr>
                <w:rFonts w:ascii="Times New Roman" w:hAnsi="Times New Roman" w:cs="Times New Roman"/>
                <w:color w:val="000000" w:themeColor="text1"/>
              </w:rPr>
              <w:t>Payment for Additional Services</w:t>
            </w:r>
            <w:bookmarkEnd w:id="2099"/>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08"/>
              </w:numPr>
              <w:spacing w:beforeLines="50" w:before="120" w:afterLines="50" w:after="120"/>
              <w:ind w:hanging="720"/>
              <w:jc w:val="both"/>
              <w:rPr>
                <w:color w:val="000000" w:themeColor="text1"/>
                <w:sz w:val="21"/>
                <w:szCs w:val="21"/>
                <w:lang w:val="en-GB"/>
              </w:rPr>
            </w:pPr>
            <w:r w:rsidRPr="00201390">
              <w:rPr>
                <w:color w:val="000000" w:themeColor="text1"/>
                <w:sz w:val="21"/>
                <w:szCs w:val="21"/>
                <w:lang w:val="en-GB"/>
              </w:rPr>
              <w:t xml:space="preserve">Payment for additional Services shall be made as agreed under GCC Sub Clause </w:t>
            </w:r>
            <w:r w:rsidR="002A56DE" w:rsidRPr="00201390">
              <w:rPr>
                <w:color w:val="000000" w:themeColor="text1"/>
                <w:sz w:val="21"/>
                <w:szCs w:val="21"/>
                <w:lang w:val="en-GB"/>
              </w:rPr>
              <w:t>1</w:t>
            </w:r>
            <w:r w:rsidR="008C502B" w:rsidRPr="00201390">
              <w:rPr>
                <w:color w:val="000000" w:themeColor="text1"/>
                <w:sz w:val="21"/>
                <w:szCs w:val="21"/>
                <w:lang w:val="en-GB"/>
              </w:rPr>
              <w:t>4</w:t>
            </w:r>
            <w:r w:rsidRPr="00201390">
              <w:rPr>
                <w:color w:val="000000" w:themeColor="text1"/>
                <w:sz w:val="21"/>
                <w:szCs w:val="21"/>
                <w:lang w:val="en-GB"/>
              </w:rPr>
              <w:t>.</w:t>
            </w:r>
          </w:p>
        </w:tc>
      </w:tr>
      <w:tr w:rsidR="004E7460" w:rsidRPr="00201390" w:rsidTr="002F46F7">
        <w:trPr>
          <w:trHeight w:val="1828"/>
        </w:trPr>
        <w:tc>
          <w:tcPr>
            <w:tcW w:w="2520" w:type="dxa"/>
            <w:gridSpan w:val="2"/>
            <w:vMerge w:val="restart"/>
            <w:tcBorders>
              <w:top w:val="single" w:sz="4" w:space="0" w:color="auto"/>
              <w:left w:val="single" w:sz="4" w:space="0" w:color="auto"/>
              <w:right w:val="single" w:sz="4" w:space="0" w:color="auto"/>
            </w:tcBorders>
          </w:tcPr>
          <w:p w:rsidR="004E7460" w:rsidRPr="00201390" w:rsidRDefault="004E7460" w:rsidP="00BC5EC0">
            <w:pPr>
              <w:pStyle w:val="Heading3"/>
              <w:rPr>
                <w:rFonts w:ascii="Times New Roman" w:hAnsi="Times New Roman" w:cs="Times New Roman"/>
                <w:color w:val="000000" w:themeColor="text1"/>
              </w:rPr>
            </w:pPr>
            <w:bookmarkStart w:id="2100" w:name="_Toc79823746"/>
            <w:bookmarkStart w:id="2101" w:name="_Toc86025565"/>
            <w:bookmarkStart w:id="2102" w:name="_Toc79823749"/>
            <w:bookmarkStart w:id="2103" w:name="_Toc86025568"/>
            <w:bookmarkStart w:id="2104" w:name="_Toc79823752"/>
            <w:bookmarkStart w:id="2105" w:name="_Toc86025571"/>
            <w:bookmarkStart w:id="2106" w:name="_Toc79823758"/>
            <w:bookmarkStart w:id="2107" w:name="_Toc86025577"/>
            <w:bookmarkStart w:id="2108" w:name="_Toc48892654"/>
            <w:bookmarkStart w:id="2109" w:name="_Toc48894486"/>
            <w:bookmarkStart w:id="2110" w:name="_Toc48895259"/>
            <w:bookmarkStart w:id="2111" w:name="_Toc48895445"/>
            <w:bookmarkStart w:id="2112" w:name="_Toc48896227"/>
            <w:bookmarkStart w:id="2113" w:name="_Toc48969012"/>
            <w:bookmarkStart w:id="2114" w:name="_Toc48969343"/>
            <w:bookmarkStart w:id="2115" w:name="_Toc48970266"/>
            <w:bookmarkStart w:id="2116" w:name="_Toc48974090"/>
            <w:bookmarkStart w:id="2117" w:name="_Toc48978586"/>
            <w:bookmarkStart w:id="2118" w:name="_Toc48979347"/>
            <w:bookmarkStart w:id="2119" w:name="_Toc48979534"/>
            <w:bookmarkStart w:id="2120" w:name="_Toc48980599"/>
            <w:bookmarkStart w:id="2121" w:name="_Toc49159672"/>
            <w:bookmarkStart w:id="2122" w:name="_Toc49159859"/>
            <w:bookmarkStart w:id="2123" w:name="_Toc67815139"/>
            <w:bookmarkStart w:id="2124" w:name="_Toc86025580"/>
            <w:bookmarkStart w:id="2125" w:name="_Toc235351207"/>
            <w:bookmarkStart w:id="2126" w:name="_Toc485953942"/>
            <w:bookmarkEnd w:id="2100"/>
            <w:bookmarkEnd w:id="2101"/>
            <w:bookmarkEnd w:id="2102"/>
            <w:bookmarkEnd w:id="2103"/>
            <w:bookmarkEnd w:id="2104"/>
            <w:bookmarkEnd w:id="2105"/>
            <w:bookmarkEnd w:id="2106"/>
            <w:bookmarkEnd w:id="2107"/>
            <w:r w:rsidRPr="00201390">
              <w:rPr>
                <w:rFonts w:ascii="Times New Roman" w:hAnsi="Times New Roman" w:cs="Times New Roman"/>
                <w:color w:val="000000" w:themeColor="text1"/>
              </w:rPr>
              <w:t>43. Terms and Conditions of    Payment</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tc>
        <w:tc>
          <w:tcPr>
            <w:tcW w:w="6830" w:type="dxa"/>
            <w:gridSpan w:val="2"/>
            <w:tcBorders>
              <w:top w:val="single" w:sz="4" w:space="0" w:color="auto"/>
              <w:left w:val="single" w:sz="4" w:space="0" w:color="auto"/>
              <w:bottom w:val="single" w:sz="4" w:space="0" w:color="auto"/>
              <w:right w:val="single" w:sz="4" w:space="0" w:color="auto"/>
            </w:tcBorders>
          </w:tcPr>
          <w:p w:rsidR="004E7460" w:rsidRPr="00201390" w:rsidRDefault="004E7460" w:rsidP="009B49D9">
            <w:pPr>
              <w:pStyle w:val="ListParagraph"/>
              <w:numPr>
                <w:ilvl w:val="0"/>
                <w:numId w:val="109"/>
              </w:numPr>
              <w:spacing w:beforeLines="50" w:before="120" w:afterLines="50" w:after="120"/>
              <w:ind w:hanging="662"/>
              <w:jc w:val="both"/>
              <w:rPr>
                <w:color w:val="000000" w:themeColor="text1"/>
                <w:sz w:val="21"/>
                <w:szCs w:val="21"/>
                <w:lang w:val="en-GB"/>
              </w:rPr>
            </w:pPr>
            <w:r w:rsidRPr="00201390">
              <w:rPr>
                <w:color w:val="000000" w:themeColor="text1"/>
                <w:sz w:val="21"/>
                <w:szCs w:val="21"/>
                <w:lang w:val="en-GB"/>
              </w:rPr>
              <w:t xml:space="preserve">Payments in respect of the Services shall be made according to the payment schedule stated in the </w:t>
            </w:r>
            <w:r w:rsidRPr="00201390">
              <w:rPr>
                <w:b/>
                <w:color w:val="000000" w:themeColor="text1"/>
                <w:sz w:val="21"/>
                <w:szCs w:val="21"/>
                <w:lang w:val="en-GB"/>
              </w:rPr>
              <w:t>PCC</w:t>
            </w:r>
            <w:r w:rsidRPr="00201390">
              <w:rPr>
                <w:color w:val="000000" w:themeColor="text1"/>
                <w:sz w:val="21"/>
                <w:szCs w:val="21"/>
                <w:lang w:val="en-GB"/>
              </w:rPr>
              <w:t xml:space="preserve"> after the conditions listed in the </w:t>
            </w:r>
            <w:r w:rsidRPr="00201390">
              <w:rPr>
                <w:b/>
                <w:color w:val="000000" w:themeColor="text1"/>
                <w:sz w:val="21"/>
                <w:szCs w:val="21"/>
                <w:lang w:val="en-GB"/>
              </w:rPr>
              <w:t>PCC</w:t>
            </w:r>
            <w:r w:rsidRPr="00201390">
              <w:rPr>
                <w:color w:val="000000" w:themeColor="text1"/>
                <w:sz w:val="21"/>
                <w:szCs w:val="21"/>
                <w:lang w:val="en-GB"/>
              </w:rPr>
              <w:t xml:space="preserve"> for such payment have been met, and the Service Provider has submitted an invoice, not later than fifteen (15) days after the condition met, to the Employer specifying the amount due. The Employer shall pay the Service Provider within thirty (30) days after the receipt of the invoices.</w:t>
            </w:r>
          </w:p>
        </w:tc>
      </w:tr>
      <w:tr w:rsidR="00BE6869" w:rsidRPr="00201390" w:rsidTr="002F46F7">
        <w:trPr>
          <w:trHeight w:val="440"/>
        </w:trPr>
        <w:tc>
          <w:tcPr>
            <w:tcW w:w="2520" w:type="dxa"/>
            <w:gridSpan w:val="2"/>
            <w:vMerge/>
            <w:tcBorders>
              <w:top w:val="single" w:sz="4" w:space="0" w:color="auto"/>
              <w:left w:val="single" w:sz="4" w:space="0" w:color="auto"/>
              <w:right w:val="single" w:sz="4" w:space="0" w:color="auto"/>
            </w:tcBorders>
          </w:tcPr>
          <w:p w:rsidR="00BE6869" w:rsidRPr="00201390" w:rsidRDefault="00BE6869" w:rsidP="00BC5EC0">
            <w:pPr>
              <w:pStyle w:val="Heading3"/>
              <w:rPr>
                <w:rFonts w:ascii="Times New Roman" w:hAnsi="Times New Roman" w:cs="Times New Roman"/>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rsidR="00BE6869" w:rsidRPr="00201390" w:rsidRDefault="00BE6869" w:rsidP="009B49D9">
            <w:pPr>
              <w:pStyle w:val="ListParagraph"/>
              <w:numPr>
                <w:ilvl w:val="0"/>
                <w:numId w:val="109"/>
              </w:numPr>
              <w:spacing w:beforeLines="50" w:before="120" w:afterLines="50" w:after="120"/>
              <w:ind w:hanging="630"/>
              <w:jc w:val="both"/>
              <w:rPr>
                <w:color w:val="000000" w:themeColor="text1"/>
                <w:sz w:val="21"/>
                <w:szCs w:val="21"/>
                <w:lang w:val="en-GB"/>
              </w:rPr>
            </w:pPr>
            <w:r w:rsidRPr="00201390">
              <w:rPr>
                <w:color w:val="000000" w:themeColor="text1"/>
                <w:sz w:val="21"/>
                <w:szCs w:val="21"/>
                <w:lang w:val="en-GB"/>
              </w:rPr>
              <w:t xml:space="preserve">Payment will be made individually to the each deployed manpower and contractor’s commission to their individual account by cross cheque or pay advice subjected to submitted and approved invoice as stated in GCC 43.1 </w:t>
            </w:r>
            <w:r w:rsidRPr="00201390">
              <w:rPr>
                <w:b/>
                <w:bCs/>
                <w:color w:val="000000" w:themeColor="text1"/>
                <w:sz w:val="21"/>
                <w:szCs w:val="21"/>
                <w:lang w:val="en-GB"/>
              </w:rPr>
              <w:t>in case of out sourcing (Man-power supply).</w:t>
            </w:r>
          </w:p>
        </w:tc>
      </w:tr>
      <w:tr w:rsidR="004E7460" w:rsidRPr="00201390" w:rsidTr="002F46F7">
        <w:trPr>
          <w:trHeight w:val="1080"/>
        </w:trPr>
        <w:tc>
          <w:tcPr>
            <w:tcW w:w="2520" w:type="dxa"/>
            <w:gridSpan w:val="2"/>
            <w:vMerge/>
            <w:tcBorders>
              <w:left w:val="single" w:sz="4" w:space="0" w:color="auto"/>
              <w:bottom w:val="single" w:sz="4" w:space="0" w:color="auto"/>
              <w:right w:val="single" w:sz="4" w:space="0" w:color="auto"/>
            </w:tcBorders>
          </w:tcPr>
          <w:p w:rsidR="004E7460" w:rsidRPr="00201390" w:rsidRDefault="004E7460" w:rsidP="00BC5EC0">
            <w:pPr>
              <w:pStyle w:val="Heading3"/>
              <w:rPr>
                <w:rFonts w:ascii="Times New Roman" w:hAnsi="Times New Roman" w:cs="Times New Roman"/>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rsidR="004E7460" w:rsidRPr="00201390" w:rsidRDefault="004E7460" w:rsidP="009B49D9">
            <w:pPr>
              <w:pStyle w:val="ListParagraph"/>
              <w:numPr>
                <w:ilvl w:val="0"/>
                <w:numId w:val="109"/>
              </w:numPr>
              <w:spacing w:beforeLines="50" w:before="120" w:afterLines="50" w:after="120"/>
              <w:ind w:hanging="630"/>
              <w:jc w:val="both"/>
              <w:rPr>
                <w:color w:val="000000" w:themeColor="text1"/>
                <w:sz w:val="21"/>
                <w:szCs w:val="21"/>
                <w:lang w:val="en-GB"/>
              </w:rPr>
            </w:pPr>
            <w:r w:rsidRPr="00201390">
              <w:rPr>
                <w:color w:val="000000" w:themeColor="text1"/>
                <w:sz w:val="21"/>
                <w:szCs w:val="21"/>
                <w:lang w:val="en-GB"/>
              </w:rPr>
              <w:t>In the event of termination of this Contract pursuant to GCC Clauses to 48 to 57, the Employer shall make the payments to the Service Provider for Services satisfactorily performed prior to the effective date of termination.</w:t>
            </w:r>
          </w:p>
        </w:tc>
      </w:tr>
      <w:tr w:rsidR="00623637" w:rsidRPr="00201390" w:rsidTr="002F46F7">
        <w:tc>
          <w:tcPr>
            <w:tcW w:w="2520" w:type="dxa"/>
            <w:gridSpan w:val="2"/>
            <w:vMerge w:val="restart"/>
            <w:tcBorders>
              <w:top w:val="single" w:sz="4" w:space="0" w:color="auto"/>
              <w:left w:val="single" w:sz="4" w:space="0" w:color="auto"/>
              <w:right w:val="single" w:sz="4" w:space="0" w:color="auto"/>
            </w:tcBorders>
          </w:tcPr>
          <w:p w:rsidR="00623637" w:rsidRPr="00201390" w:rsidRDefault="00623637" w:rsidP="00BC5EC0">
            <w:pPr>
              <w:pStyle w:val="Heading3"/>
              <w:rPr>
                <w:rFonts w:ascii="Times New Roman" w:hAnsi="Times New Roman" w:cs="Times New Roman"/>
                <w:color w:val="000000" w:themeColor="text1"/>
              </w:rPr>
            </w:pPr>
            <w:bookmarkStart w:id="2127" w:name="_Toc48892655"/>
            <w:bookmarkStart w:id="2128" w:name="_Toc48894487"/>
            <w:bookmarkStart w:id="2129" w:name="_Toc48895260"/>
            <w:bookmarkStart w:id="2130" w:name="_Toc48895446"/>
            <w:bookmarkStart w:id="2131" w:name="_Toc48896228"/>
            <w:bookmarkStart w:id="2132" w:name="_Toc48969013"/>
            <w:bookmarkStart w:id="2133" w:name="_Toc48969344"/>
            <w:bookmarkStart w:id="2134" w:name="_Toc48970267"/>
            <w:bookmarkStart w:id="2135" w:name="_Toc48974091"/>
            <w:bookmarkStart w:id="2136" w:name="_Toc48978587"/>
            <w:bookmarkStart w:id="2137" w:name="_Toc48979348"/>
            <w:bookmarkStart w:id="2138" w:name="_Toc48979535"/>
            <w:bookmarkStart w:id="2139" w:name="_Toc48980600"/>
            <w:bookmarkStart w:id="2140" w:name="_Toc49159673"/>
            <w:bookmarkStart w:id="2141" w:name="_Toc49159860"/>
            <w:bookmarkStart w:id="2142" w:name="_Toc67815140"/>
            <w:bookmarkStart w:id="2143" w:name="_Toc86025581"/>
            <w:bookmarkStart w:id="2144" w:name="_Toc235351208"/>
            <w:bookmarkStart w:id="2145" w:name="_Toc485953943"/>
            <w:r w:rsidRPr="00201390">
              <w:rPr>
                <w:rFonts w:ascii="Times New Roman" w:hAnsi="Times New Roman" w:cs="Times New Roman"/>
                <w:color w:val="000000" w:themeColor="text1"/>
              </w:rPr>
              <w:t>44. Advance Payment</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tc>
        <w:tc>
          <w:tcPr>
            <w:tcW w:w="6830" w:type="dxa"/>
            <w:gridSpan w:val="2"/>
            <w:tcBorders>
              <w:top w:val="single" w:sz="4" w:space="0" w:color="auto"/>
              <w:left w:val="single" w:sz="4" w:space="0" w:color="auto"/>
              <w:bottom w:val="single" w:sz="4" w:space="0" w:color="auto"/>
              <w:right w:val="single" w:sz="4" w:space="0" w:color="auto"/>
            </w:tcBorders>
          </w:tcPr>
          <w:p w:rsidR="00623637" w:rsidRPr="00201390" w:rsidRDefault="00623637" w:rsidP="009B49D9">
            <w:pPr>
              <w:pStyle w:val="ListParagraph"/>
              <w:numPr>
                <w:ilvl w:val="0"/>
                <w:numId w:val="110"/>
              </w:numPr>
              <w:spacing w:beforeLines="50" w:before="120" w:afterLines="50" w:after="120"/>
              <w:ind w:left="612" w:hanging="612"/>
              <w:jc w:val="both"/>
              <w:rPr>
                <w:color w:val="000000" w:themeColor="text1"/>
                <w:sz w:val="21"/>
                <w:szCs w:val="21"/>
                <w:lang w:val="en-GB"/>
              </w:rPr>
            </w:pPr>
            <w:r w:rsidRPr="00201390">
              <w:rPr>
                <w:color w:val="000000" w:themeColor="text1"/>
                <w:sz w:val="21"/>
                <w:szCs w:val="21"/>
                <w:lang w:val="en-GB"/>
              </w:rPr>
              <w:t xml:space="preserve">If so specified in the </w:t>
            </w:r>
            <w:r w:rsidRPr="00201390">
              <w:rPr>
                <w:b/>
                <w:color w:val="000000" w:themeColor="text1"/>
                <w:sz w:val="21"/>
                <w:szCs w:val="21"/>
                <w:lang w:val="en-GB"/>
              </w:rPr>
              <w:t>PCC</w:t>
            </w:r>
            <w:r w:rsidRPr="00201390">
              <w:rPr>
                <w:color w:val="000000" w:themeColor="text1"/>
                <w:sz w:val="21"/>
                <w:szCs w:val="21"/>
                <w:lang w:val="en-GB"/>
              </w:rPr>
              <w:t xml:space="preserve">, an Advance Payment for Mobilization, Materials and Supplies shall be made to the Service Provider, of the amount and within the number of days after the Effective Date as specified in the </w:t>
            </w:r>
            <w:r w:rsidRPr="00201390">
              <w:rPr>
                <w:b/>
                <w:color w:val="000000" w:themeColor="text1"/>
                <w:sz w:val="21"/>
                <w:szCs w:val="21"/>
                <w:lang w:val="en-GB"/>
              </w:rPr>
              <w:t>PCC</w:t>
            </w:r>
            <w:r w:rsidRPr="00201390">
              <w:rPr>
                <w:color w:val="000000" w:themeColor="text1"/>
                <w:sz w:val="21"/>
                <w:szCs w:val="21"/>
                <w:lang w:val="en-GB"/>
              </w:rPr>
              <w:t xml:space="preserve">. The Advance Payment shall be made against the provision by the Service Provider of an unconditional Bank Guarantee for the same amount which shall: </w:t>
            </w:r>
          </w:p>
          <w:p w:rsidR="00623637" w:rsidRPr="00201390" w:rsidRDefault="00623637" w:rsidP="009B49D9">
            <w:pPr>
              <w:numPr>
                <w:ilvl w:val="1"/>
                <w:numId w:val="32"/>
              </w:numPr>
              <w:tabs>
                <w:tab w:val="clear" w:pos="1944"/>
              </w:tabs>
              <w:spacing w:beforeLines="50" w:before="120" w:afterLines="50" w:after="120"/>
              <w:ind w:left="972" w:hanging="360"/>
              <w:jc w:val="both"/>
              <w:rPr>
                <w:color w:val="000000" w:themeColor="text1"/>
                <w:sz w:val="21"/>
                <w:szCs w:val="21"/>
                <w:lang w:val="en-GB"/>
              </w:rPr>
            </w:pPr>
            <w:r w:rsidRPr="00201390">
              <w:rPr>
                <w:color w:val="000000" w:themeColor="text1"/>
                <w:sz w:val="21"/>
                <w:szCs w:val="21"/>
                <w:lang w:val="en-GB"/>
              </w:rPr>
              <w:t xml:space="preserve">remain effective until the Advance Payment has been fully amortized as specified in the </w:t>
            </w:r>
            <w:r w:rsidRPr="00201390">
              <w:rPr>
                <w:b/>
                <w:color w:val="000000" w:themeColor="text1"/>
                <w:sz w:val="21"/>
                <w:szCs w:val="21"/>
                <w:lang w:val="en-GB"/>
              </w:rPr>
              <w:t>PCC</w:t>
            </w:r>
            <w:r w:rsidRPr="00201390">
              <w:rPr>
                <w:color w:val="000000" w:themeColor="text1"/>
                <w:sz w:val="21"/>
                <w:szCs w:val="21"/>
                <w:lang w:val="en-GB"/>
              </w:rPr>
              <w:t xml:space="preserve">; and </w:t>
            </w:r>
          </w:p>
          <w:p w:rsidR="00623637" w:rsidRPr="00201390" w:rsidRDefault="00623637" w:rsidP="009B49D9">
            <w:pPr>
              <w:numPr>
                <w:ilvl w:val="1"/>
                <w:numId w:val="32"/>
              </w:numPr>
              <w:tabs>
                <w:tab w:val="clear" w:pos="1944"/>
              </w:tabs>
              <w:spacing w:beforeLines="50" w:before="120" w:afterLines="50" w:after="120"/>
              <w:ind w:left="972" w:hanging="360"/>
              <w:jc w:val="both"/>
              <w:rPr>
                <w:color w:val="000000" w:themeColor="text1"/>
                <w:sz w:val="21"/>
                <w:szCs w:val="21"/>
                <w:lang w:val="en-GB"/>
              </w:rPr>
            </w:pPr>
            <w:r w:rsidRPr="00201390">
              <w:rPr>
                <w:color w:val="000000" w:themeColor="text1"/>
                <w:sz w:val="21"/>
                <w:szCs w:val="21"/>
                <w:lang w:val="en-GB"/>
              </w:rPr>
              <w:t xml:space="preserve">be in the format as shown in </w:t>
            </w:r>
            <w:r w:rsidRPr="00201390">
              <w:rPr>
                <w:b/>
                <w:color w:val="000000" w:themeColor="text1"/>
                <w:sz w:val="21"/>
                <w:szCs w:val="21"/>
                <w:lang w:val="en-GB"/>
              </w:rPr>
              <w:t>PSN-8</w:t>
            </w:r>
          </w:p>
        </w:tc>
      </w:tr>
      <w:tr w:rsidR="00623637" w:rsidRPr="00201390" w:rsidTr="002F46F7">
        <w:tc>
          <w:tcPr>
            <w:tcW w:w="2520" w:type="dxa"/>
            <w:gridSpan w:val="2"/>
            <w:vMerge/>
            <w:tcBorders>
              <w:left w:val="single" w:sz="4" w:space="0" w:color="auto"/>
              <w:bottom w:val="single" w:sz="4" w:space="0" w:color="auto"/>
              <w:right w:val="single" w:sz="4" w:space="0" w:color="auto"/>
            </w:tcBorders>
          </w:tcPr>
          <w:p w:rsidR="00623637" w:rsidRPr="00201390" w:rsidRDefault="00623637" w:rsidP="00BC5EC0">
            <w:pPr>
              <w:pStyle w:val="Heading3"/>
              <w:rPr>
                <w:rFonts w:ascii="Times New Roman" w:hAnsi="Times New Roman" w:cs="Times New Roman"/>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rsidR="00623637" w:rsidRPr="00201390" w:rsidRDefault="00623637" w:rsidP="009B49D9">
            <w:pPr>
              <w:pStyle w:val="ListParagraph"/>
              <w:numPr>
                <w:ilvl w:val="0"/>
                <w:numId w:val="110"/>
              </w:numPr>
              <w:spacing w:beforeLines="50" w:before="120" w:afterLines="50" w:after="120"/>
              <w:ind w:left="612" w:hanging="612"/>
              <w:jc w:val="both"/>
              <w:rPr>
                <w:color w:val="000000" w:themeColor="text1"/>
                <w:sz w:val="21"/>
                <w:szCs w:val="21"/>
                <w:lang w:val="en-GB"/>
              </w:rPr>
            </w:pPr>
            <w:r w:rsidRPr="00201390">
              <w:rPr>
                <w:color w:val="000000" w:themeColor="text1"/>
                <w:sz w:val="21"/>
                <w:szCs w:val="21"/>
                <w:lang w:val="en-GB"/>
              </w:rPr>
              <w:t xml:space="preserve">Advance Payments will be amortized by the Employer in instalments as specified in the </w:t>
            </w:r>
            <w:r w:rsidRPr="00201390">
              <w:rPr>
                <w:b/>
                <w:color w:val="000000" w:themeColor="text1"/>
                <w:sz w:val="21"/>
                <w:szCs w:val="21"/>
                <w:lang w:val="en-GB"/>
              </w:rPr>
              <w:t>PCC</w:t>
            </w:r>
            <w:r w:rsidRPr="00201390">
              <w:rPr>
                <w:color w:val="000000" w:themeColor="text1"/>
                <w:sz w:val="21"/>
                <w:szCs w:val="21"/>
                <w:lang w:val="en-GB"/>
              </w:rPr>
              <w:t xml:space="preserve"> until fully amortized.</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146" w:name="_Toc485953944"/>
            <w:r w:rsidRPr="00201390">
              <w:rPr>
                <w:rFonts w:ascii="Times New Roman" w:hAnsi="Times New Roman" w:cs="Times New Roman"/>
                <w:color w:val="000000" w:themeColor="text1"/>
              </w:rPr>
              <w:t xml:space="preserve">45. </w:t>
            </w:r>
            <w:r w:rsidR="00D82D8F" w:rsidRPr="00201390">
              <w:rPr>
                <w:rFonts w:ascii="Times New Roman" w:hAnsi="Times New Roman" w:cs="Times New Roman"/>
                <w:color w:val="000000" w:themeColor="text1"/>
              </w:rPr>
              <w:t>Interest on Delayed payment</w:t>
            </w:r>
            <w:bookmarkEnd w:id="2146"/>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11"/>
              </w:numPr>
              <w:spacing w:beforeLines="50" w:before="120" w:afterLines="50" w:after="120"/>
              <w:ind w:hanging="693"/>
              <w:jc w:val="both"/>
              <w:rPr>
                <w:color w:val="000000" w:themeColor="text1"/>
                <w:sz w:val="21"/>
                <w:szCs w:val="21"/>
                <w:lang w:val="en-GB"/>
              </w:rPr>
            </w:pPr>
            <w:r w:rsidRPr="00201390">
              <w:rPr>
                <w:color w:val="000000" w:themeColor="text1"/>
                <w:sz w:val="21"/>
                <w:szCs w:val="21"/>
                <w:lang w:val="en-GB"/>
              </w:rPr>
              <w:t xml:space="preserve">If the </w:t>
            </w:r>
            <w:r w:rsidR="00D346FE" w:rsidRPr="00201390">
              <w:rPr>
                <w:color w:val="000000" w:themeColor="text1"/>
                <w:sz w:val="21"/>
                <w:szCs w:val="21"/>
                <w:lang w:val="en-GB"/>
              </w:rPr>
              <w:t>Employer</w:t>
            </w:r>
            <w:r w:rsidR="005C5470" w:rsidRPr="00201390">
              <w:rPr>
                <w:color w:val="000000" w:themeColor="text1"/>
                <w:sz w:val="21"/>
                <w:szCs w:val="21"/>
                <w:lang w:val="en-GB"/>
              </w:rPr>
              <w:t xml:space="preserve"> </w:t>
            </w:r>
            <w:r w:rsidRPr="00201390">
              <w:rPr>
                <w:color w:val="000000" w:themeColor="text1"/>
                <w:sz w:val="21"/>
                <w:szCs w:val="21"/>
                <w:lang w:val="en-GB"/>
              </w:rPr>
              <w:t xml:space="preserve">has delayed payment beyond thirty (30) days after the due date, interest at the annual rate as specified in the </w:t>
            </w:r>
            <w:r w:rsidRPr="00201390">
              <w:rPr>
                <w:b/>
                <w:color w:val="000000" w:themeColor="text1"/>
                <w:sz w:val="21"/>
                <w:szCs w:val="21"/>
                <w:lang w:val="en-GB"/>
              </w:rPr>
              <w:t>PCC</w:t>
            </w:r>
            <w:r w:rsidRPr="00201390">
              <w:rPr>
                <w:color w:val="000000" w:themeColor="text1"/>
                <w:sz w:val="21"/>
                <w:szCs w:val="21"/>
                <w:lang w:val="en-GB"/>
              </w:rPr>
              <w:t xml:space="preserve"> shall become payable as from the above due date on any amount due by, but not paid on, such due date.</w:t>
            </w:r>
          </w:p>
        </w:tc>
      </w:tr>
      <w:tr w:rsidR="00623637" w:rsidRPr="00201390" w:rsidTr="002F46F7">
        <w:tc>
          <w:tcPr>
            <w:tcW w:w="2520" w:type="dxa"/>
            <w:gridSpan w:val="2"/>
            <w:vMerge w:val="restart"/>
            <w:tcBorders>
              <w:top w:val="single" w:sz="4" w:space="0" w:color="auto"/>
              <w:left w:val="single" w:sz="4" w:space="0" w:color="auto"/>
              <w:right w:val="single" w:sz="4" w:space="0" w:color="auto"/>
            </w:tcBorders>
          </w:tcPr>
          <w:p w:rsidR="00623637" w:rsidRPr="00201390" w:rsidRDefault="00623637" w:rsidP="00BC5EC0">
            <w:pPr>
              <w:pStyle w:val="Heading3"/>
              <w:rPr>
                <w:rFonts w:ascii="Times New Roman" w:hAnsi="Times New Roman" w:cs="Times New Roman"/>
                <w:color w:val="000000" w:themeColor="text1"/>
              </w:rPr>
            </w:pPr>
            <w:bookmarkStart w:id="2147" w:name="_Toc485953945"/>
            <w:r w:rsidRPr="00201390">
              <w:rPr>
                <w:rFonts w:ascii="Times New Roman" w:hAnsi="Times New Roman" w:cs="Times New Roman"/>
                <w:color w:val="000000" w:themeColor="text1"/>
              </w:rPr>
              <w:t>46. Amendment to Contract</w:t>
            </w:r>
            <w:bookmarkEnd w:id="2147"/>
          </w:p>
        </w:tc>
        <w:tc>
          <w:tcPr>
            <w:tcW w:w="6830" w:type="dxa"/>
            <w:gridSpan w:val="2"/>
            <w:tcBorders>
              <w:top w:val="single" w:sz="4" w:space="0" w:color="auto"/>
              <w:left w:val="single" w:sz="4" w:space="0" w:color="auto"/>
              <w:bottom w:val="single" w:sz="4" w:space="0" w:color="auto"/>
              <w:right w:val="single" w:sz="4" w:space="0" w:color="auto"/>
            </w:tcBorders>
          </w:tcPr>
          <w:p w:rsidR="00623637" w:rsidRPr="00201390" w:rsidRDefault="00623637" w:rsidP="009B49D9">
            <w:pPr>
              <w:pStyle w:val="ListParagraph"/>
              <w:numPr>
                <w:ilvl w:val="0"/>
                <w:numId w:val="112"/>
              </w:numPr>
              <w:spacing w:beforeLines="50" w:before="120" w:afterLines="50" w:after="120"/>
              <w:ind w:hanging="693"/>
              <w:jc w:val="both"/>
              <w:rPr>
                <w:color w:val="000000" w:themeColor="text1"/>
                <w:sz w:val="21"/>
                <w:szCs w:val="21"/>
                <w:lang w:val="en-GB"/>
              </w:rPr>
            </w:pPr>
            <w:r w:rsidRPr="00201390">
              <w:rPr>
                <w:color w:val="000000" w:themeColor="text1"/>
                <w:sz w:val="21"/>
                <w:szCs w:val="21"/>
                <w:lang w:val="en-GB"/>
              </w:rPr>
              <w:t>The amendment to Contract shall generally include extension of time to the Intended Completion Date, increase or decrease in original Contract price and any other changes duly approved under the Conditions of the Contract.</w:t>
            </w:r>
          </w:p>
        </w:tc>
      </w:tr>
      <w:tr w:rsidR="00623637" w:rsidRPr="00201390" w:rsidTr="002F46F7">
        <w:tc>
          <w:tcPr>
            <w:tcW w:w="2520" w:type="dxa"/>
            <w:gridSpan w:val="2"/>
            <w:vMerge/>
            <w:tcBorders>
              <w:left w:val="single" w:sz="4" w:space="0" w:color="auto"/>
              <w:bottom w:val="single" w:sz="4" w:space="0" w:color="auto"/>
              <w:right w:val="single" w:sz="4" w:space="0" w:color="auto"/>
            </w:tcBorders>
          </w:tcPr>
          <w:p w:rsidR="00623637" w:rsidRPr="00201390" w:rsidRDefault="00623637" w:rsidP="00BC5EC0">
            <w:pPr>
              <w:pStyle w:val="Heading3"/>
              <w:rPr>
                <w:rFonts w:ascii="Times New Roman" w:hAnsi="Times New Roman" w:cs="Times New Roman"/>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rsidR="00623637" w:rsidRPr="00201390" w:rsidRDefault="00623637" w:rsidP="009B49D9">
            <w:pPr>
              <w:pStyle w:val="ListParagraph"/>
              <w:numPr>
                <w:ilvl w:val="0"/>
                <w:numId w:val="112"/>
              </w:numPr>
              <w:spacing w:beforeLines="50" w:before="120" w:afterLines="50" w:after="120"/>
              <w:ind w:hanging="693"/>
              <w:jc w:val="both"/>
              <w:rPr>
                <w:color w:val="000000" w:themeColor="text1"/>
                <w:sz w:val="21"/>
                <w:szCs w:val="21"/>
                <w:lang w:val="en-GB"/>
              </w:rPr>
            </w:pPr>
            <w:r w:rsidRPr="00201390">
              <w:rPr>
                <w:color w:val="000000" w:themeColor="text1"/>
                <w:sz w:val="21"/>
                <w:szCs w:val="21"/>
                <w:lang w:val="en-GB"/>
              </w:rPr>
              <w:t>The Employer contracting shall amend the Contract incorporating the required approved changes subsequently introduced to the original Terms and Conditions of the Contract in line with the Rules.</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148" w:name="_Toc48892657"/>
            <w:bookmarkStart w:id="2149" w:name="_Toc48894489"/>
            <w:bookmarkStart w:id="2150" w:name="_Toc48895262"/>
            <w:bookmarkStart w:id="2151" w:name="_Toc48895448"/>
            <w:bookmarkStart w:id="2152" w:name="_Toc48896230"/>
            <w:bookmarkStart w:id="2153" w:name="_Toc48969015"/>
            <w:bookmarkStart w:id="2154" w:name="_Toc48969346"/>
            <w:bookmarkStart w:id="2155" w:name="_Toc48970269"/>
            <w:bookmarkStart w:id="2156" w:name="_Toc48974093"/>
            <w:bookmarkStart w:id="2157" w:name="_Toc48978589"/>
            <w:bookmarkStart w:id="2158" w:name="_Toc48979350"/>
            <w:bookmarkStart w:id="2159" w:name="_Toc48979537"/>
            <w:bookmarkStart w:id="2160" w:name="_Toc48980602"/>
            <w:bookmarkStart w:id="2161" w:name="_Toc49159675"/>
            <w:bookmarkStart w:id="2162" w:name="_Toc49159862"/>
            <w:bookmarkStart w:id="2163" w:name="_Toc67815142"/>
            <w:bookmarkStart w:id="2164" w:name="_Toc86025583"/>
            <w:bookmarkStart w:id="2165" w:name="_Toc235351210"/>
            <w:bookmarkStart w:id="2166" w:name="_Toc485953946"/>
            <w:r w:rsidRPr="00201390">
              <w:rPr>
                <w:rFonts w:ascii="Times New Roman" w:hAnsi="Times New Roman" w:cs="Times New Roman"/>
                <w:color w:val="000000" w:themeColor="text1"/>
              </w:rPr>
              <w:t xml:space="preserve">47. </w:t>
            </w:r>
            <w:r w:rsidR="00D82D8F" w:rsidRPr="00201390">
              <w:rPr>
                <w:rFonts w:ascii="Times New Roman" w:hAnsi="Times New Roman" w:cs="Times New Roman"/>
                <w:color w:val="000000" w:themeColor="text1"/>
              </w:rPr>
              <w:t>Final Payment</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3D26BD" w:rsidP="009B49D9">
            <w:pPr>
              <w:pStyle w:val="ListParagraph"/>
              <w:spacing w:beforeLines="50" w:before="120" w:afterLines="50" w:after="120"/>
              <w:ind w:left="702" w:hanging="702"/>
              <w:jc w:val="both"/>
              <w:rPr>
                <w:color w:val="000000" w:themeColor="text1"/>
                <w:sz w:val="21"/>
                <w:szCs w:val="21"/>
                <w:lang w:val="en-GB"/>
              </w:rPr>
            </w:pPr>
            <w:r w:rsidRPr="00201390">
              <w:rPr>
                <w:color w:val="000000" w:themeColor="text1"/>
                <w:sz w:val="21"/>
                <w:szCs w:val="21"/>
                <w:lang w:val="en-GB"/>
              </w:rPr>
              <w:t xml:space="preserve">47.1 </w:t>
            </w:r>
            <w:r w:rsidR="004E7460" w:rsidRPr="00201390">
              <w:rPr>
                <w:color w:val="000000" w:themeColor="text1"/>
                <w:sz w:val="21"/>
                <w:szCs w:val="21"/>
                <w:lang w:val="en-GB"/>
              </w:rPr>
              <w:tab/>
            </w:r>
            <w:r w:rsidR="00D82D8F" w:rsidRPr="00201390">
              <w:rPr>
                <w:color w:val="000000" w:themeColor="text1"/>
                <w:sz w:val="21"/>
                <w:szCs w:val="21"/>
                <w:lang w:val="en-GB"/>
              </w:rPr>
              <w:t>The final payment under this C</w:t>
            </w:r>
            <w:r w:rsidR="00FD58FC" w:rsidRPr="00201390">
              <w:rPr>
                <w:color w:val="000000" w:themeColor="text1"/>
                <w:sz w:val="21"/>
                <w:szCs w:val="21"/>
                <w:lang w:val="en-GB"/>
              </w:rPr>
              <w:t>ontract</w:t>
            </w:r>
            <w:r w:rsidR="00D82D8F" w:rsidRPr="00201390">
              <w:rPr>
                <w:color w:val="000000" w:themeColor="text1"/>
                <w:sz w:val="21"/>
                <w:szCs w:val="21"/>
                <w:lang w:val="en-GB"/>
              </w:rPr>
              <w:t xml:space="preserve"> shall be made only after the final report and a final statement, identified as such, shall have been submitted by the </w:t>
            </w:r>
            <w:r w:rsidR="00716CAD" w:rsidRPr="00201390">
              <w:rPr>
                <w:color w:val="000000" w:themeColor="text1"/>
                <w:sz w:val="21"/>
                <w:szCs w:val="21"/>
                <w:lang w:val="en-GB"/>
              </w:rPr>
              <w:t>Service Provider</w:t>
            </w:r>
            <w:r w:rsidR="00D82D8F" w:rsidRPr="00201390">
              <w:rPr>
                <w:color w:val="000000" w:themeColor="text1"/>
                <w:sz w:val="21"/>
                <w:szCs w:val="21"/>
                <w:lang w:val="en-GB"/>
              </w:rPr>
              <w:t xml:space="preserve"> and approved as satisfactory by the </w:t>
            </w:r>
            <w:r w:rsidR="00716CAD" w:rsidRPr="00201390">
              <w:rPr>
                <w:color w:val="000000" w:themeColor="text1"/>
                <w:sz w:val="21"/>
                <w:szCs w:val="21"/>
                <w:lang w:val="en-GB"/>
              </w:rPr>
              <w:t>Employer</w:t>
            </w:r>
            <w:r w:rsidR="00FD58FC" w:rsidRPr="00201390">
              <w:rPr>
                <w:color w:val="000000" w:themeColor="text1"/>
                <w:sz w:val="21"/>
                <w:szCs w:val="21"/>
                <w:lang w:val="en-GB"/>
              </w:rPr>
              <w:t>.</w:t>
            </w:r>
          </w:p>
        </w:tc>
      </w:tr>
      <w:tr w:rsidR="00D82D8F" w:rsidRPr="00201390" w:rsidTr="002F46F7">
        <w:trPr>
          <w:trHeight w:val="360"/>
        </w:trPr>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167" w:name="_Toc48892658"/>
            <w:bookmarkStart w:id="2168" w:name="_Toc48894490"/>
            <w:bookmarkStart w:id="2169" w:name="_Toc48895263"/>
            <w:bookmarkStart w:id="2170" w:name="_Toc48895449"/>
            <w:bookmarkStart w:id="2171" w:name="_Toc48896231"/>
            <w:bookmarkStart w:id="2172" w:name="_Toc48969016"/>
            <w:bookmarkStart w:id="2173" w:name="_Toc48969347"/>
            <w:bookmarkStart w:id="2174" w:name="_Toc48970270"/>
            <w:bookmarkStart w:id="2175" w:name="_Toc48974094"/>
            <w:bookmarkStart w:id="2176" w:name="_Toc48978590"/>
            <w:bookmarkStart w:id="2177" w:name="_Toc48979351"/>
            <w:bookmarkStart w:id="2178" w:name="_Toc48979538"/>
            <w:bookmarkStart w:id="2179" w:name="_Toc48980603"/>
            <w:bookmarkStart w:id="2180" w:name="_Toc49159676"/>
            <w:bookmarkStart w:id="2181" w:name="_Toc49159863"/>
            <w:bookmarkStart w:id="2182" w:name="_Toc67815143"/>
            <w:bookmarkStart w:id="2183" w:name="_Toc86025584"/>
            <w:bookmarkStart w:id="2184" w:name="_Toc235351211"/>
            <w:bookmarkStart w:id="2185" w:name="_Toc485953947"/>
            <w:r w:rsidRPr="00201390">
              <w:rPr>
                <w:rFonts w:ascii="Times New Roman" w:hAnsi="Times New Roman" w:cs="Times New Roman"/>
                <w:color w:val="000000" w:themeColor="text1"/>
              </w:rPr>
              <w:lastRenderedPageBreak/>
              <w:t xml:space="preserve">48. </w:t>
            </w:r>
            <w:r w:rsidR="00D82D8F" w:rsidRPr="00201390">
              <w:rPr>
                <w:rFonts w:ascii="Times New Roman" w:hAnsi="Times New Roman" w:cs="Times New Roman"/>
                <w:color w:val="000000" w:themeColor="text1"/>
              </w:rPr>
              <w:t>Suspension of Payments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13"/>
              </w:numPr>
              <w:spacing w:beforeLines="50" w:before="120" w:afterLines="50" w:after="120"/>
              <w:ind w:hanging="693"/>
              <w:jc w:val="both"/>
              <w:rPr>
                <w:color w:val="000000" w:themeColor="text1"/>
                <w:sz w:val="21"/>
                <w:szCs w:val="21"/>
                <w:lang w:val="en-GB"/>
              </w:rPr>
            </w:pPr>
            <w:r w:rsidRPr="00201390">
              <w:rPr>
                <w:color w:val="000000" w:themeColor="text1"/>
                <w:sz w:val="21"/>
                <w:szCs w:val="21"/>
                <w:lang w:val="en-GB"/>
              </w:rPr>
              <w:t xml:space="preserve">The </w:t>
            </w:r>
            <w:r w:rsidR="00295983" w:rsidRPr="00201390">
              <w:rPr>
                <w:color w:val="000000" w:themeColor="text1"/>
                <w:sz w:val="21"/>
                <w:szCs w:val="21"/>
                <w:lang w:val="en-GB"/>
              </w:rPr>
              <w:t xml:space="preserve">Employer </w:t>
            </w:r>
            <w:r w:rsidRPr="00201390">
              <w:rPr>
                <w:color w:val="000000" w:themeColor="text1"/>
                <w:sz w:val="21"/>
                <w:szCs w:val="21"/>
                <w:lang w:val="en-GB"/>
              </w:rPr>
              <w:t xml:space="preserve">may, by written notice of suspension to the </w:t>
            </w:r>
            <w:r w:rsidR="00295983" w:rsidRPr="00201390">
              <w:rPr>
                <w:color w:val="000000" w:themeColor="text1"/>
                <w:sz w:val="21"/>
                <w:szCs w:val="21"/>
                <w:lang w:val="en-GB"/>
              </w:rPr>
              <w:t>Service Provider</w:t>
            </w:r>
            <w:r w:rsidRPr="00201390">
              <w:rPr>
                <w:color w:val="000000" w:themeColor="text1"/>
                <w:sz w:val="21"/>
                <w:szCs w:val="21"/>
                <w:lang w:val="en-GB"/>
              </w:rPr>
              <w:t xml:space="preserve">, suspend all or part of the payments to the </w:t>
            </w:r>
            <w:r w:rsidR="00295983" w:rsidRPr="00201390">
              <w:rPr>
                <w:color w:val="000000" w:themeColor="text1"/>
                <w:sz w:val="21"/>
                <w:szCs w:val="21"/>
                <w:lang w:val="en-GB"/>
              </w:rPr>
              <w:t>Service Provider</w:t>
            </w:r>
            <w:r w:rsidRPr="00201390">
              <w:rPr>
                <w:color w:val="000000" w:themeColor="text1"/>
                <w:sz w:val="21"/>
                <w:szCs w:val="21"/>
                <w:lang w:val="en-GB"/>
              </w:rPr>
              <w:t xml:space="preserve"> hereunder if the </w:t>
            </w:r>
            <w:r w:rsidR="00295983" w:rsidRPr="00201390">
              <w:rPr>
                <w:color w:val="000000" w:themeColor="text1"/>
                <w:sz w:val="21"/>
                <w:szCs w:val="21"/>
                <w:lang w:val="en-GB"/>
              </w:rPr>
              <w:t>Service Provider</w:t>
            </w:r>
            <w:r w:rsidRPr="00201390">
              <w:rPr>
                <w:color w:val="000000" w:themeColor="text1"/>
                <w:sz w:val="21"/>
                <w:szCs w:val="21"/>
                <w:lang w:val="en-GB"/>
              </w:rPr>
              <w:t xml:space="preserve"> fails to perform any of its obligations under this Contract, including the carrying out of the Services, provided that such notice of suspension:</w:t>
            </w:r>
          </w:p>
          <w:p w:rsidR="00D82D8F" w:rsidRPr="00201390" w:rsidRDefault="00D82D8F" w:rsidP="009B49D9">
            <w:pPr>
              <w:numPr>
                <w:ilvl w:val="1"/>
                <w:numId w:val="126"/>
              </w:numPr>
              <w:tabs>
                <w:tab w:val="clear" w:pos="1944"/>
              </w:tabs>
              <w:spacing w:beforeLines="50" w:before="120" w:afterLines="50" w:after="120"/>
              <w:ind w:left="1242" w:hanging="540"/>
              <w:jc w:val="both"/>
              <w:rPr>
                <w:color w:val="000000" w:themeColor="text1"/>
                <w:sz w:val="21"/>
                <w:szCs w:val="21"/>
                <w:lang w:val="en-GB"/>
              </w:rPr>
            </w:pPr>
            <w:r w:rsidRPr="00201390">
              <w:rPr>
                <w:color w:val="000000" w:themeColor="text1"/>
                <w:sz w:val="21"/>
                <w:szCs w:val="21"/>
                <w:lang w:val="en-GB"/>
              </w:rPr>
              <w:t xml:space="preserve">shall specify the nature of the failure, and </w:t>
            </w:r>
          </w:p>
          <w:p w:rsidR="00D82D8F" w:rsidRPr="00201390" w:rsidRDefault="00D82D8F" w:rsidP="009B49D9">
            <w:pPr>
              <w:numPr>
                <w:ilvl w:val="1"/>
                <w:numId w:val="126"/>
              </w:numPr>
              <w:tabs>
                <w:tab w:val="clear" w:pos="1944"/>
              </w:tabs>
              <w:spacing w:beforeLines="50" w:before="120" w:afterLines="50" w:after="120"/>
              <w:ind w:left="1242" w:hanging="540"/>
              <w:jc w:val="both"/>
              <w:rPr>
                <w:color w:val="000000" w:themeColor="text1"/>
                <w:sz w:val="21"/>
                <w:szCs w:val="21"/>
                <w:lang w:val="en-GB"/>
              </w:rPr>
            </w:pPr>
            <w:r w:rsidRPr="00201390">
              <w:rPr>
                <w:color w:val="000000" w:themeColor="text1"/>
                <w:sz w:val="21"/>
                <w:szCs w:val="21"/>
                <w:lang w:val="en-GB"/>
              </w:rPr>
              <w:t xml:space="preserve">shall request the </w:t>
            </w:r>
            <w:r w:rsidR="00295983" w:rsidRPr="00201390">
              <w:rPr>
                <w:color w:val="000000" w:themeColor="text1"/>
                <w:sz w:val="21"/>
                <w:szCs w:val="21"/>
                <w:lang w:val="en-GB"/>
              </w:rPr>
              <w:t>Service Provider</w:t>
            </w:r>
            <w:r w:rsidRPr="00201390">
              <w:rPr>
                <w:color w:val="000000" w:themeColor="text1"/>
                <w:sz w:val="21"/>
                <w:szCs w:val="21"/>
                <w:lang w:val="en-GB"/>
              </w:rPr>
              <w:t xml:space="preserve"> to remedy such failure within a period not exceeding thirty (30) days after receipt by the </w:t>
            </w:r>
            <w:r w:rsidR="00295983" w:rsidRPr="00201390">
              <w:rPr>
                <w:color w:val="000000" w:themeColor="text1"/>
                <w:sz w:val="21"/>
                <w:szCs w:val="21"/>
                <w:lang w:val="en-GB"/>
              </w:rPr>
              <w:t>Service Provider</w:t>
            </w:r>
            <w:r w:rsidRPr="00201390">
              <w:rPr>
                <w:color w:val="000000" w:themeColor="text1"/>
                <w:sz w:val="21"/>
                <w:szCs w:val="21"/>
                <w:lang w:val="en-GB"/>
              </w:rPr>
              <w:t xml:space="preserve"> of such notice of suspension.</w:t>
            </w:r>
          </w:p>
        </w:tc>
      </w:tr>
      <w:tr w:rsidR="00D82D8F" w:rsidRPr="00201390" w:rsidTr="002F46F7">
        <w:tc>
          <w:tcPr>
            <w:tcW w:w="9350" w:type="dxa"/>
            <w:gridSpan w:val="4"/>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Heading2"/>
              <w:tabs>
                <w:tab w:val="num" w:pos="612"/>
              </w:tabs>
              <w:spacing w:beforeLines="50" w:before="120" w:afterLines="50" w:after="120"/>
              <w:ind w:hanging="693"/>
              <w:rPr>
                <w:rFonts w:ascii="Times New Roman" w:eastAsia="SimSun" w:hAnsi="Times New Roman"/>
                <w:bCs w:val="0"/>
                <w:color w:val="000000" w:themeColor="text1"/>
                <w:sz w:val="32"/>
                <w:szCs w:val="32"/>
                <w:lang w:val="en-GB"/>
              </w:rPr>
            </w:pPr>
            <w:bookmarkStart w:id="2186" w:name="_Toc46731371"/>
            <w:bookmarkStart w:id="2187" w:name="_Toc46731659"/>
            <w:bookmarkStart w:id="2188" w:name="_Toc46731965"/>
            <w:bookmarkStart w:id="2189" w:name="_Toc46732579"/>
            <w:bookmarkStart w:id="2190" w:name="_Toc46733333"/>
            <w:bookmarkStart w:id="2191" w:name="_Toc46733499"/>
            <w:bookmarkStart w:id="2192" w:name="_Toc46736323"/>
            <w:bookmarkStart w:id="2193" w:name="_Toc46736472"/>
            <w:bookmarkStart w:id="2194" w:name="_Toc46736679"/>
            <w:bookmarkStart w:id="2195" w:name="_Toc46736823"/>
            <w:bookmarkStart w:id="2196" w:name="_Toc46736927"/>
            <w:bookmarkStart w:id="2197" w:name="_Toc46737030"/>
            <w:bookmarkStart w:id="2198" w:name="_Toc46737132"/>
            <w:bookmarkStart w:id="2199" w:name="_Toc46737444"/>
            <w:bookmarkStart w:id="2200" w:name="_Toc47069376"/>
            <w:bookmarkStart w:id="2201" w:name="_Toc47070032"/>
            <w:bookmarkStart w:id="2202" w:name="_Toc47070271"/>
            <w:bookmarkStart w:id="2203" w:name="_Toc47071640"/>
            <w:bookmarkStart w:id="2204" w:name="_Toc47073979"/>
            <w:bookmarkStart w:id="2205" w:name="_Toc47074586"/>
            <w:bookmarkStart w:id="2206" w:name="_Toc47159170"/>
            <w:bookmarkStart w:id="2207" w:name="_Toc47170606"/>
            <w:bookmarkStart w:id="2208" w:name="_Toc47322671"/>
            <w:bookmarkStart w:id="2209" w:name="_Toc47326959"/>
            <w:bookmarkStart w:id="2210" w:name="_Toc47328795"/>
            <w:bookmarkStart w:id="2211" w:name="_Toc47331087"/>
            <w:bookmarkStart w:id="2212" w:name="_Toc47331765"/>
            <w:bookmarkStart w:id="2213" w:name="_Toc47331913"/>
            <w:bookmarkStart w:id="2214" w:name="_Toc47332052"/>
            <w:bookmarkStart w:id="2215" w:name="_Toc47332451"/>
            <w:bookmarkStart w:id="2216" w:name="_Toc47332674"/>
            <w:bookmarkStart w:id="2217" w:name="_Toc48551117"/>
            <w:bookmarkStart w:id="2218" w:name="_Toc48552755"/>
            <w:bookmarkStart w:id="2219" w:name="_Toc48632794"/>
            <w:bookmarkStart w:id="2220" w:name="_Toc48798497"/>
            <w:bookmarkStart w:id="2221" w:name="_Toc48800767"/>
            <w:bookmarkStart w:id="2222" w:name="_Toc48800936"/>
            <w:bookmarkStart w:id="2223" w:name="_Toc48803133"/>
            <w:bookmarkStart w:id="2224" w:name="_Toc48803302"/>
            <w:bookmarkStart w:id="2225" w:name="_Toc48803471"/>
            <w:bookmarkStart w:id="2226" w:name="_Toc48803809"/>
            <w:bookmarkStart w:id="2227" w:name="_Toc48804147"/>
            <w:bookmarkStart w:id="2228" w:name="_Toc48804316"/>
            <w:bookmarkStart w:id="2229" w:name="_Toc48804823"/>
            <w:bookmarkStart w:id="2230" w:name="_Toc48812446"/>
            <w:bookmarkStart w:id="2231" w:name="_Toc48892659"/>
            <w:bookmarkStart w:id="2232" w:name="_Toc48894491"/>
            <w:bookmarkStart w:id="2233" w:name="_Toc48895264"/>
            <w:bookmarkStart w:id="2234" w:name="_Toc48895450"/>
            <w:bookmarkStart w:id="2235" w:name="_Toc48896232"/>
            <w:bookmarkStart w:id="2236" w:name="_Toc48969017"/>
            <w:bookmarkStart w:id="2237" w:name="_Toc48969348"/>
            <w:bookmarkStart w:id="2238" w:name="_Toc48970271"/>
            <w:bookmarkStart w:id="2239" w:name="_Toc48974095"/>
            <w:bookmarkStart w:id="2240" w:name="_Toc48978591"/>
            <w:bookmarkStart w:id="2241" w:name="_Toc48979352"/>
            <w:bookmarkStart w:id="2242" w:name="_Toc48979539"/>
            <w:bookmarkStart w:id="2243" w:name="_Toc48980604"/>
            <w:bookmarkStart w:id="2244" w:name="_Toc49159677"/>
            <w:bookmarkStart w:id="2245" w:name="_Toc49159864"/>
            <w:bookmarkStart w:id="2246" w:name="_Toc67815144"/>
            <w:bookmarkStart w:id="2247" w:name="_Toc86025585"/>
            <w:bookmarkStart w:id="2248" w:name="_Toc235351212"/>
            <w:bookmarkStart w:id="2249" w:name="_Toc485953948"/>
            <w:r w:rsidRPr="00201390">
              <w:rPr>
                <w:rFonts w:ascii="Times New Roman" w:eastAsia="SimSun" w:hAnsi="Times New Roman"/>
                <w:bCs w:val="0"/>
                <w:color w:val="000000" w:themeColor="text1"/>
                <w:sz w:val="32"/>
                <w:szCs w:val="32"/>
                <w:lang w:val="en-GB"/>
              </w:rPr>
              <w:t>G.  Time Control</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250" w:name="_Toc46725764"/>
            <w:bookmarkStart w:id="2251" w:name="_Toc46731372"/>
            <w:bookmarkStart w:id="2252" w:name="_Toc46731660"/>
            <w:bookmarkStart w:id="2253" w:name="_Toc46731966"/>
            <w:bookmarkStart w:id="2254" w:name="_Toc46732580"/>
            <w:bookmarkStart w:id="2255" w:name="_Toc46733334"/>
            <w:bookmarkStart w:id="2256" w:name="_Toc46733500"/>
            <w:bookmarkStart w:id="2257" w:name="_Toc46736324"/>
            <w:bookmarkStart w:id="2258" w:name="_Toc46736473"/>
            <w:bookmarkStart w:id="2259" w:name="_Toc46736680"/>
            <w:bookmarkStart w:id="2260" w:name="_Toc46736824"/>
            <w:bookmarkStart w:id="2261" w:name="_Toc46736928"/>
            <w:bookmarkStart w:id="2262" w:name="_Toc46737031"/>
            <w:bookmarkStart w:id="2263" w:name="_Toc46737133"/>
            <w:bookmarkStart w:id="2264" w:name="_Toc46737445"/>
            <w:bookmarkStart w:id="2265" w:name="_Toc47069377"/>
            <w:bookmarkStart w:id="2266" w:name="_Toc47070033"/>
            <w:bookmarkStart w:id="2267" w:name="_Toc47070272"/>
            <w:bookmarkStart w:id="2268" w:name="_Toc47071641"/>
            <w:bookmarkStart w:id="2269" w:name="_Toc47073980"/>
            <w:bookmarkStart w:id="2270" w:name="_Toc47074587"/>
            <w:bookmarkStart w:id="2271" w:name="_Toc47159171"/>
            <w:bookmarkStart w:id="2272" w:name="_Toc47170607"/>
            <w:bookmarkStart w:id="2273" w:name="_Toc47322672"/>
            <w:bookmarkStart w:id="2274" w:name="_Toc47326960"/>
            <w:bookmarkStart w:id="2275" w:name="_Toc47328796"/>
            <w:bookmarkStart w:id="2276" w:name="_Toc47331088"/>
            <w:bookmarkStart w:id="2277" w:name="_Toc47331766"/>
            <w:bookmarkStart w:id="2278" w:name="_Toc47331914"/>
            <w:bookmarkStart w:id="2279" w:name="_Toc47332053"/>
            <w:bookmarkStart w:id="2280" w:name="_Toc47332452"/>
            <w:bookmarkStart w:id="2281" w:name="_Toc47332675"/>
            <w:bookmarkStart w:id="2282" w:name="_Toc48551118"/>
            <w:bookmarkStart w:id="2283" w:name="_Toc48552756"/>
            <w:bookmarkStart w:id="2284" w:name="_Toc48632795"/>
            <w:bookmarkStart w:id="2285" w:name="_Toc48798498"/>
            <w:bookmarkStart w:id="2286" w:name="_Toc48800768"/>
            <w:bookmarkStart w:id="2287" w:name="_Toc48800937"/>
            <w:bookmarkStart w:id="2288" w:name="_Toc48803134"/>
            <w:bookmarkStart w:id="2289" w:name="_Toc48803303"/>
            <w:bookmarkStart w:id="2290" w:name="_Toc48803472"/>
            <w:bookmarkStart w:id="2291" w:name="_Toc48803810"/>
            <w:bookmarkStart w:id="2292" w:name="_Toc48804148"/>
            <w:bookmarkStart w:id="2293" w:name="_Toc48804317"/>
            <w:bookmarkStart w:id="2294" w:name="_Toc48804824"/>
            <w:bookmarkStart w:id="2295" w:name="_Toc48812447"/>
            <w:bookmarkStart w:id="2296" w:name="_Toc48892660"/>
            <w:bookmarkStart w:id="2297" w:name="_Toc48894492"/>
            <w:bookmarkStart w:id="2298" w:name="_Toc48895265"/>
            <w:bookmarkStart w:id="2299" w:name="_Toc48895451"/>
            <w:bookmarkStart w:id="2300" w:name="_Toc48896233"/>
            <w:bookmarkStart w:id="2301" w:name="_Toc48969018"/>
            <w:bookmarkStart w:id="2302" w:name="_Toc48969349"/>
            <w:bookmarkStart w:id="2303" w:name="_Toc48970272"/>
            <w:bookmarkStart w:id="2304" w:name="_Toc48974096"/>
            <w:bookmarkStart w:id="2305" w:name="_Toc48978592"/>
            <w:bookmarkStart w:id="2306" w:name="_Toc48979353"/>
            <w:bookmarkStart w:id="2307" w:name="_Toc48979540"/>
            <w:bookmarkStart w:id="2308" w:name="_Toc48980605"/>
            <w:bookmarkStart w:id="2309" w:name="_Toc49159678"/>
            <w:bookmarkStart w:id="2310" w:name="_Toc49159865"/>
            <w:bookmarkStart w:id="2311" w:name="_Toc67815145"/>
            <w:bookmarkStart w:id="2312" w:name="_Toc86025586"/>
            <w:bookmarkStart w:id="2313" w:name="_Toc235351213"/>
            <w:bookmarkStart w:id="2314" w:name="_Toc485953949"/>
            <w:r w:rsidRPr="00201390">
              <w:rPr>
                <w:rFonts w:ascii="Times New Roman" w:hAnsi="Times New Roman" w:cs="Times New Roman"/>
                <w:color w:val="000000" w:themeColor="text1"/>
              </w:rPr>
              <w:t xml:space="preserve">49. </w:t>
            </w:r>
            <w:r w:rsidR="00D82D8F" w:rsidRPr="00201390">
              <w:rPr>
                <w:rFonts w:ascii="Times New Roman" w:hAnsi="Times New Roman" w:cs="Times New Roman"/>
                <w:color w:val="000000" w:themeColor="text1"/>
              </w:rPr>
              <w:t>Completion of Services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14"/>
              </w:numPr>
              <w:spacing w:beforeLines="50" w:before="120" w:afterLines="50" w:after="120"/>
              <w:ind w:hanging="693"/>
              <w:jc w:val="both"/>
              <w:rPr>
                <w:color w:val="000000" w:themeColor="text1"/>
                <w:sz w:val="21"/>
                <w:szCs w:val="21"/>
                <w:lang w:val="en-GB"/>
              </w:rPr>
            </w:pPr>
            <w:r w:rsidRPr="00201390">
              <w:rPr>
                <w:color w:val="000000" w:themeColor="text1"/>
                <w:sz w:val="21"/>
                <w:szCs w:val="21"/>
                <w:lang w:val="en-GB"/>
              </w:rPr>
              <w:t xml:space="preserve">The </w:t>
            </w:r>
            <w:r w:rsidR="005B1C86" w:rsidRPr="00201390">
              <w:rPr>
                <w:color w:val="000000" w:themeColor="text1"/>
                <w:sz w:val="21"/>
                <w:szCs w:val="21"/>
                <w:lang w:val="en-GB"/>
              </w:rPr>
              <w:t xml:space="preserve">Service Provider </w:t>
            </w:r>
            <w:r w:rsidRPr="00201390">
              <w:rPr>
                <w:color w:val="000000" w:themeColor="text1"/>
                <w:sz w:val="21"/>
                <w:szCs w:val="21"/>
                <w:lang w:val="en-GB"/>
              </w:rPr>
              <w:t xml:space="preserve">shall carry out the Services in accordance with the Programme submitted by the </w:t>
            </w:r>
            <w:r w:rsidR="001905B0" w:rsidRPr="00201390">
              <w:rPr>
                <w:color w:val="000000" w:themeColor="text1"/>
                <w:sz w:val="21"/>
                <w:szCs w:val="21"/>
                <w:lang w:val="en-GB"/>
              </w:rPr>
              <w:t>Service Provider</w:t>
            </w:r>
            <w:r w:rsidRPr="00201390">
              <w:rPr>
                <w:color w:val="000000" w:themeColor="text1"/>
                <w:sz w:val="21"/>
                <w:szCs w:val="21"/>
                <w:lang w:val="en-GB"/>
              </w:rPr>
              <w:t xml:space="preserve">, as updated with the approval of the </w:t>
            </w:r>
            <w:r w:rsidR="001905B0" w:rsidRPr="00201390">
              <w:rPr>
                <w:color w:val="000000" w:themeColor="text1"/>
                <w:sz w:val="21"/>
                <w:szCs w:val="21"/>
                <w:lang w:val="en-GB"/>
              </w:rPr>
              <w:t xml:space="preserve">Employer </w:t>
            </w:r>
            <w:r w:rsidRPr="00201390">
              <w:rPr>
                <w:color w:val="000000" w:themeColor="text1"/>
                <w:sz w:val="21"/>
                <w:szCs w:val="21"/>
                <w:lang w:val="en-GB"/>
              </w:rPr>
              <w:t xml:space="preserve">and complete them by the Intended Completion Date as stated under GCC Clause </w:t>
            </w:r>
            <w:r w:rsidR="007746C6" w:rsidRPr="00201390">
              <w:rPr>
                <w:color w:val="000000" w:themeColor="text1"/>
                <w:sz w:val="21"/>
                <w:szCs w:val="21"/>
                <w:lang w:val="en-GB"/>
              </w:rPr>
              <w:t>17</w:t>
            </w:r>
            <w:r w:rsidRPr="00201390">
              <w:rPr>
                <w:color w:val="000000" w:themeColor="text1"/>
                <w:sz w:val="21"/>
                <w:szCs w:val="21"/>
                <w:lang w:val="en-GB"/>
              </w:rPr>
              <w:t>.1.</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315" w:name="_Toc343309870"/>
            <w:bookmarkStart w:id="2316" w:name="_Toc46725766"/>
            <w:bookmarkStart w:id="2317" w:name="_Toc46731374"/>
            <w:bookmarkStart w:id="2318" w:name="_Toc46731662"/>
            <w:bookmarkStart w:id="2319" w:name="_Toc46731968"/>
            <w:bookmarkStart w:id="2320" w:name="_Toc46732582"/>
            <w:bookmarkStart w:id="2321" w:name="_Toc46733336"/>
            <w:bookmarkStart w:id="2322" w:name="_Toc46733502"/>
            <w:bookmarkStart w:id="2323" w:name="_Toc46736326"/>
            <w:bookmarkStart w:id="2324" w:name="_Toc46736475"/>
            <w:bookmarkStart w:id="2325" w:name="_Toc46736682"/>
            <w:bookmarkStart w:id="2326" w:name="_Toc46736826"/>
            <w:bookmarkStart w:id="2327" w:name="_Toc46736930"/>
            <w:bookmarkStart w:id="2328" w:name="_Toc46737033"/>
            <w:bookmarkStart w:id="2329" w:name="_Toc46737135"/>
            <w:bookmarkStart w:id="2330" w:name="_Toc46737447"/>
            <w:bookmarkStart w:id="2331" w:name="_Toc47069379"/>
            <w:bookmarkStart w:id="2332" w:name="_Toc47070035"/>
            <w:bookmarkStart w:id="2333" w:name="_Toc47070274"/>
            <w:bookmarkStart w:id="2334" w:name="_Toc47071643"/>
            <w:bookmarkStart w:id="2335" w:name="_Toc47073982"/>
            <w:bookmarkStart w:id="2336" w:name="_Toc47074589"/>
            <w:bookmarkStart w:id="2337" w:name="_Toc47159173"/>
            <w:bookmarkStart w:id="2338" w:name="_Toc47170609"/>
            <w:bookmarkStart w:id="2339" w:name="_Toc47322674"/>
            <w:bookmarkStart w:id="2340" w:name="_Toc47326962"/>
            <w:bookmarkStart w:id="2341" w:name="_Toc47328798"/>
            <w:bookmarkStart w:id="2342" w:name="_Toc47331090"/>
            <w:bookmarkStart w:id="2343" w:name="_Toc47331768"/>
            <w:bookmarkStart w:id="2344" w:name="_Toc47331916"/>
            <w:bookmarkStart w:id="2345" w:name="_Toc47332055"/>
            <w:bookmarkStart w:id="2346" w:name="_Toc47332454"/>
            <w:bookmarkStart w:id="2347" w:name="_Toc47332677"/>
            <w:bookmarkStart w:id="2348" w:name="_Toc48551120"/>
            <w:bookmarkStart w:id="2349" w:name="_Toc48552758"/>
            <w:bookmarkStart w:id="2350" w:name="_Toc48632797"/>
            <w:bookmarkStart w:id="2351" w:name="_Toc48798500"/>
            <w:bookmarkStart w:id="2352" w:name="_Toc48800770"/>
            <w:bookmarkStart w:id="2353" w:name="_Toc48800939"/>
            <w:bookmarkStart w:id="2354" w:name="_Toc48803136"/>
            <w:bookmarkStart w:id="2355" w:name="_Toc48803305"/>
            <w:bookmarkStart w:id="2356" w:name="_Toc48803474"/>
            <w:bookmarkStart w:id="2357" w:name="_Toc48803812"/>
            <w:bookmarkStart w:id="2358" w:name="_Toc48804150"/>
            <w:bookmarkStart w:id="2359" w:name="_Toc48804319"/>
            <w:bookmarkStart w:id="2360" w:name="_Toc48804826"/>
            <w:bookmarkStart w:id="2361" w:name="_Toc48812449"/>
            <w:bookmarkStart w:id="2362" w:name="_Toc48892662"/>
            <w:bookmarkStart w:id="2363" w:name="_Toc48894494"/>
            <w:bookmarkStart w:id="2364" w:name="_Toc48895267"/>
            <w:bookmarkStart w:id="2365" w:name="_Toc48895453"/>
            <w:bookmarkStart w:id="2366" w:name="_Toc48896235"/>
            <w:bookmarkStart w:id="2367" w:name="_Toc48969020"/>
            <w:bookmarkStart w:id="2368" w:name="_Toc48969351"/>
            <w:bookmarkStart w:id="2369" w:name="_Toc48970274"/>
            <w:bookmarkStart w:id="2370" w:name="_Toc48974098"/>
            <w:bookmarkStart w:id="2371" w:name="_Toc48978594"/>
            <w:bookmarkStart w:id="2372" w:name="_Toc48979355"/>
            <w:bookmarkStart w:id="2373" w:name="_Toc48979542"/>
            <w:bookmarkStart w:id="2374" w:name="_Toc48980607"/>
            <w:bookmarkStart w:id="2375" w:name="_Toc49159680"/>
            <w:bookmarkStart w:id="2376" w:name="_Toc49159867"/>
            <w:bookmarkStart w:id="2377" w:name="_Toc67815147"/>
            <w:bookmarkStart w:id="2378" w:name="_Toc86025588"/>
            <w:bookmarkStart w:id="2379" w:name="_Toc235351215"/>
            <w:bookmarkStart w:id="2380" w:name="_Toc485953950"/>
            <w:r w:rsidRPr="00201390">
              <w:rPr>
                <w:rFonts w:ascii="Times New Roman" w:hAnsi="Times New Roman" w:cs="Times New Roman"/>
                <w:color w:val="000000" w:themeColor="text1"/>
              </w:rPr>
              <w:t xml:space="preserve">50. </w:t>
            </w:r>
            <w:r w:rsidR="00D82D8F" w:rsidRPr="00201390">
              <w:rPr>
                <w:rFonts w:ascii="Times New Roman" w:hAnsi="Times New Roman" w:cs="Times New Roman"/>
                <w:color w:val="000000" w:themeColor="text1"/>
              </w:rPr>
              <w:t>Extension of the Intended Completion Date</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9B49D9">
            <w:pPr>
              <w:pStyle w:val="ListParagraph"/>
              <w:numPr>
                <w:ilvl w:val="0"/>
                <w:numId w:val="115"/>
              </w:numPr>
              <w:spacing w:beforeLines="50" w:before="120" w:afterLines="50" w:after="120"/>
              <w:ind w:hanging="693"/>
              <w:jc w:val="both"/>
              <w:rPr>
                <w:color w:val="000000" w:themeColor="text1"/>
                <w:sz w:val="21"/>
                <w:szCs w:val="21"/>
                <w:lang w:val="en-GB"/>
              </w:rPr>
            </w:pPr>
            <w:r w:rsidRPr="00201390">
              <w:rPr>
                <w:color w:val="000000" w:themeColor="text1"/>
                <w:sz w:val="21"/>
                <w:szCs w:val="21"/>
                <w:lang w:val="en-GB"/>
              </w:rPr>
              <w:t xml:space="preserve">In the event the </w:t>
            </w:r>
            <w:r w:rsidR="00967A19" w:rsidRPr="00201390">
              <w:rPr>
                <w:color w:val="000000" w:themeColor="text1"/>
                <w:sz w:val="21"/>
                <w:szCs w:val="21"/>
                <w:lang w:val="en-GB"/>
              </w:rPr>
              <w:t>Service Provider</w:t>
            </w:r>
            <w:r w:rsidRPr="00201390">
              <w:rPr>
                <w:color w:val="000000" w:themeColor="text1"/>
                <w:sz w:val="21"/>
                <w:szCs w:val="21"/>
                <w:lang w:val="en-GB"/>
              </w:rPr>
              <w:t xml:space="preserve"> is unable to complete the assignment by the Intended Completion Date it may request the </w:t>
            </w:r>
            <w:r w:rsidR="00967A19" w:rsidRPr="00201390">
              <w:rPr>
                <w:color w:val="000000" w:themeColor="text1"/>
                <w:sz w:val="21"/>
                <w:szCs w:val="21"/>
                <w:lang w:val="en-GB"/>
              </w:rPr>
              <w:t>Employer</w:t>
            </w:r>
            <w:r w:rsidRPr="00201390">
              <w:rPr>
                <w:color w:val="000000" w:themeColor="text1"/>
                <w:sz w:val="21"/>
                <w:szCs w:val="21"/>
                <w:lang w:val="en-GB"/>
              </w:rPr>
              <w:t xml:space="preserve"> to extend the Intended Completion Date giving reasons. The </w:t>
            </w:r>
            <w:r w:rsidR="006D0106" w:rsidRPr="00201390">
              <w:rPr>
                <w:color w:val="000000" w:themeColor="text1"/>
                <w:sz w:val="21"/>
                <w:szCs w:val="21"/>
                <w:lang w:val="en-GB"/>
              </w:rPr>
              <w:t>Employer</w:t>
            </w:r>
            <w:r w:rsidRPr="00201390">
              <w:rPr>
                <w:color w:val="000000" w:themeColor="text1"/>
                <w:sz w:val="21"/>
                <w:szCs w:val="21"/>
                <w:lang w:val="en-GB"/>
              </w:rPr>
              <w:t xml:space="preserve"> shall extend the Intended Completion Date </w:t>
            </w:r>
            <w:r w:rsidR="00967A19" w:rsidRPr="00201390">
              <w:rPr>
                <w:color w:val="000000" w:themeColor="text1"/>
                <w:sz w:val="21"/>
                <w:szCs w:val="21"/>
                <w:lang w:val="en-GB"/>
              </w:rPr>
              <w:t>in the circumstances</w:t>
            </w:r>
            <w:r w:rsidR="006D0106" w:rsidRPr="00201390">
              <w:rPr>
                <w:color w:val="000000" w:themeColor="text1"/>
                <w:sz w:val="21"/>
                <w:szCs w:val="21"/>
                <w:lang w:val="en-GB"/>
              </w:rPr>
              <w:t xml:space="preserve"> of Force </w:t>
            </w:r>
            <w:r w:rsidR="00616063" w:rsidRPr="00201390">
              <w:rPr>
                <w:color w:val="000000" w:themeColor="text1"/>
                <w:sz w:val="21"/>
                <w:szCs w:val="21"/>
                <w:lang w:val="en-GB"/>
              </w:rPr>
              <w:t>Majeure defined under</w:t>
            </w:r>
            <w:r w:rsidR="00967A19" w:rsidRPr="00201390">
              <w:rPr>
                <w:color w:val="000000" w:themeColor="text1"/>
                <w:sz w:val="21"/>
                <w:szCs w:val="21"/>
                <w:lang w:val="en-GB"/>
              </w:rPr>
              <w:t xml:space="preserve"> GCC Sub Clause </w:t>
            </w:r>
            <w:r w:rsidR="00616063" w:rsidRPr="00201390">
              <w:rPr>
                <w:color w:val="000000" w:themeColor="text1"/>
                <w:sz w:val="21"/>
                <w:szCs w:val="21"/>
                <w:lang w:val="en-GB"/>
              </w:rPr>
              <w:t>1.1 (k).</w:t>
            </w:r>
          </w:p>
        </w:tc>
      </w:tr>
      <w:tr w:rsidR="00C04FAB"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C04FAB" w:rsidRPr="00201390" w:rsidRDefault="00BF4359" w:rsidP="00BC5EC0">
            <w:pPr>
              <w:pStyle w:val="Heading3"/>
              <w:rPr>
                <w:rFonts w:ascii="Times New Roman" w:hAnsi="Times New Roman" w:cs="Times New Roman"/>
                <w:color w:val="000000" w:themeColor="text1"/>
              </w:rPr>
            </w:pPr>
            <w:bookmarkStart w:id="2381" w:name="_Toc485953951"/>
            <w:r w:rsidRPr="00201390">
              <w:rPr>
                <w:rFonts w:ascii="Times New Roman" w:hAnsi="Times New Roman" w:cs="Times New Roman"/>
                <w:color w:val="000000" w:themeColor="text1"/>
              </w:rPr>
              <w:t xml:space="preserve">51. </w:t>
            </w:r>
            <w:r w:rsidR="00616063" w:rsidRPr="00201390">
              <w:rPr>
                <w:rFonts w:ascii="Times New Roman" w:hAnsi="Times New Roman" w:cs="Times New Roman"/>
                <w:color w:val="000000" w:themeColor="text1"/>
              </w:rPr>
              <w:t>Progress</w:t>
            </w:r>
            <w:r w:rsidR="00C04FAB" w:rsidRPr="00201390">
              <w:rPr>
                <w:rFonts w:ascii="Times New Roman" w:hAnsi="Times New Roman" w:cs="Times New Roman"/>
                <w:color w:val="000000" w:themeColor="text1"/>
              </w:rPr>
              <w:t xml:space="preserve"> Meeting</w:t>
            </w:r>
            <w:bookmarkEnd w:id="2381"/>
          </w:p>
        </w:tc>
        <w:tc>
          <w:tcPr>
            <w:tcW w:w="6830" w:type="dxa"/>
            <w:gridSpan w:val="2"/>
            <w:tcBorders>
              <w:top w:val="single" w:sz="4" w:space="0" w:color="auto"/>
              <w:left w:val="single" w:sz="4" w:space="0" w:color="auto"/>
              <w:bottom w:val="single" w:sz="4" w:space="0" w:color="auto"/>
              <w:right w:val="single" w:sz="4" w:space="0" w:color="auto"/>
            </w:tcBorders>
          </w:tcPr>
          <w:p w:rsidR="00C04FAB" w:rsidRPr="00201390" w:rsidRDefault="004B4EBF" w:rsidP="009B49D9">
            <w:pPr>
              <w:pStyle w:val="ListParagraph"/>
              <w:numPr>
                <w:ilvl w:val="0"/>
                <w:numId w:val="116"/>
              </w:numPr>
              <w:spacing w:beforeLines="50" w:before="120" w:afterLines="50" w:after="120"/>
              <w:ind w:hanging="693"/>
              <w:jc w:val="both"/>
              <w:rPr>
                <w:color w:val="000000" w:themeColor="text1"/>
                <w:sz w:val="21"/>
                <w:szCs w:val="21"/>
                <w:lang w:val="en-GB"/>
              </w:rPr>
            </w:pPr>
            <w:r w:rsidRPr="00201390">
              <w:rPr>
                <w:color w:val="000000" w:themeColor="text1"/>
                <w:sz w:val="21"/>
                <w:szCs w:val="21"/>
                <w:lang w:val="en-GB"/>
              </w:rPr>
              <w:t>The Employer and the Service Provider shall arrange progress meetings at regular intervals to review the progress</w:t>
            </w:r>
            <w:r w:rsidR="009A708C" w:rsidRPr="00201390">
              <w:rPr>
                <w:color w:val="000000" w:themeColor="text1"/>
                <w:sz w:val="21"/>
                <w:szCs w:val="21"/>
                <w:lang w:val="en-GB"/>
              </w:rPr>
              <w:t xml:space="preserve"> and </w:t>
            </w:r>
            <w:r w:rsidR="00E85866" w:rsidRPr="00201390">
              <w:rPr>
                <w:color w:val="000000" w:themeColor="text1"/>
                <w:sz w:val="21"/>
                <w:szCs w:val="21"/>
                <w:lang w:val="en-GB"/>
              </w:rPr>
              <w:t>performance of</w:t>
            </w:r>
            <w:r w:rsidR="005C5470" w:rsidRPr="00201390">
              <w:rPr>
                <w:color w:val="000000" w:themeColor="text1"/>
                <w:sz w:val="21"/>
                <w:szCs w:val="21"/>
                <w:lang w:val="en-GB"/>
              </w:rPr>
              <w:t xml:space="preserve"> </w:t>
            </w:r>
            <w:r w:rsidR="009A708C" w:rsidRPr="00201390">
              <w:rPr>
                <w:color w:val="000000" w:themeColor="text1"/>
                <w:sz w:val="21"/>
                <w:szCs w:val="21"/>
                <w:lang w:val="en-GB"/>
              </w:rPr>
              <w:t>the</w:t>
            </w:r>
            <w:r w:rsidR="005C5470" w:rsidRPr="00201390">
              <w:rPr>
                <w:color w:val="000000" w:themeColor="text1"/>
                <w:sz w:val="21"/>
                <w:szCs w:val="21"/>
                <w:lang w:val="en-GB"/>
              </w:rPr>
              <w:t xml:space="preserve"> </w:t>
            </w:r>
            <w:r w:rsidRPr="00201390">
              <w:rPr>
                <w:color w:val="000000" w:themeColor="text1"/>
                <w:sz w:val="21"/>
                <w:szCs w:val="21"/>
                <w:lang w:val="en-GB"/>
              </w:rPr>
              <w:t>works.</w:t>
            </w:r>
          </w:p>
          <w:p w:rsidR="00D07B92" w:rsidRPr="00201390" w:rsidRDefault="00D07B92" w:rsidP="009B49D9">
            <w:pPr>
              <w:pStyle w:val="ListParagraph"/>
              <w:spacing w:beforeLines="50" w:before="120" w:afterLines="50" w:after="120"/>
              <w:ind w:left="725"/>
              <w:jc w:val="both"/>
              <w:rPr>
                <w:color w:val="000000" w:themeColor="text1"/>
                <w:sz w:val="21"/>
                <w:szCs w:val="21"/>
                <w:lang w:val="en-GB"/>
              </w:rPr>
            </w:pPr>
          </w:p>
        </w:tc>
      </w:tr>
      <w:tr w:rsidR="00D82D8F" w:rsidRPr="00201390" w:rsidTr="002F46F7">
        <w:tc>
          <w:tcPr>
            <w:tcW w:w="9350" w:type="dxa"/>
            <w:gridSpan w:val="4"/>
            <w:tcBorders>
              <w:top w:val="single" w:sz="4" w:space="0" w:color="auto"/>
              <w:left w:val="single" w:sz="4" w:space="0" w:color="auto"/>
              <w:bottom w:val="single" w:sz="4" w:space="0" w:color="auto"/>
              <w:right w:val="single" w:sz="4" w:space="0" w:color="auto"/>
            </w:tcBorders>
          </w:tcPr>
          <w:p w:rsidR="00D82D8F" w:rsidRPr="00201390" w:rsidRDefault="00D82D8F" w:rsidP="009B49D9">
            <w:pPr>
              <w:spacing w:beforeLines="50" w:before="120" w:afterLines="50" w:after="120"/>
              <w:ind w:hanging="693"/>
              <w:jc w:val="center"/>
              <w:rPr>
                <w:color w:val="000000" w:themeColor="text1"/>
                <w:lang w:val="en-GB"/>
              </w:rPr>
            </w:pPr>
            <w:r w:rsidRPr="00201390">
              <w:rPr>
                <w:b/>
                <w:color w:val="000000" w:themeColor="text1"/>
                <w:sz w:val="32"/>
                <w:szCs w:val="32"/>
                <w:lang w:val="en-GB"/>
              </w:rPr>
              <w:t>H. Quality Control</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382" w:name="_Toc29564212"/>
            <w:bookmarkStart w:id="2383" w:name="_Toc164664742"/>
            <w:bookmarkStart w:id="2384" w:name="_Toc485953952"/>
            <w:r w:rsidRPr="00201390">
              <w:rPr>
                <w:rFonts w:ascii="Times New Roman" w:hAnsi="Times New Roman" w:cs="Times New Roman"/>
                <w:color w:val="000000" w:themeColor="text1"/>
              </w:rPr>
              <w:t xml:space="preserve">52. </w:t>
            </w:r>
            <w:bookmarkEnd w:id="2382"/>
            <w:bookmarkEnd w:id="2383"/>
            <w:r w:rsidR="003D26BD" w:rsidRPr="00201390">
              <w:rPr>
                <w:rFonts w:ascii="Times New Roman" w:hAnsi="Times New Roman" w:cs="Times New Roman"/>
                <w:color w:val="000000" w:themeColor="text1"/>
              </w:rPr>
              <w:t>Identifying Defects</w:t>
            </w:r>
            <w:bookmarkEnd w:id="2384"/>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117"/>
              </w:numPr>
              <w:spacing w:after="200"/>
              <w:ind w:hanging="693"/>
              <w:jc w:val="both"/>
              <w:rPr>
                <w:color w:val="000000" w:themeColor="text1"/>
                <w:sz w:val="21"/>
                <w:szCs w:val="21"/>
              </w:rPr>
            </w:pPr>
            <w:r w:rsidRPr="00201390">
              <w:rPr>
                <w:color w:val="000000" w:themeColor="text1"/>
                <w:sz w:val="21"/>
                <w:szCs w:val="21"/>
              </w:rPr>
              <w:t xml:space="preserve">The principle and modalities of Inspection of the Services by the Employer shall be as indicated in the </w:t>
            </w:r>
            <w:r w:rsidRPr="00201390">
              <w:rPr>
                <w:b/>
                <w:color w:val="000000" w:themeColor="text1"/>
                <w:sz w:val="21"/>
                <w:szCs w:val="21"/>
              </w:rPr>
              <w:t>PCC</w:t>
            </w:r>
            <w:r w:rsidRPr="00201390">
              <w:rPr>
                <w:color w:val="000000" w:themeColor="text1"/>
                <w:sz w:val="21"/>
                <w:szCs w:val="21"/>
              </w:rPr>
              <w:t xml:space="preserve">. The Employer shall check the Service Provider’s performance and notify him or her of any Defects that are found.  Such checking shall not affect the Service Provider’s responsibilities.  </w:t>
            </w:r>
          </w:p>
        </w:tc>
      </w:tr>
      <w:tr w:rsidR="00F440FB" w:rsidRPr="00201390" w:rsidTr="002F46F7">
        <w:trPr>
          <w:trHeight w:val="1377"/>
        </w:trPr>
        <w:tc>
          <w:tcPr>
            <w:tcW w:w="2520" w:type="dxa"/>
            <w:gridSpan w:val="2"/>
            <w:tcBorders>
              <w:top w:val="single" w:sz="4" w:space="0" w:color="auto"/>
              <w:left w:val="single" w:sz="4" w:space="0" w:color="auto"/>
              <w:bottom w:val="single" w:sz="4" w:space="0" w:color="auto"/>
              <w:right w:val="single" w:sz="4" w:space="0" w:color="auto"/>
            </w:tcBorders>
          </w:tcPr>
          <w:p w:rsidR="00F440FB" w:rsidRPr="00201390" w:rsidRDefault="00BF4359" w:rsidP="00BC5EC0">
            <w:pPr>
              <w:pStyle w:val="Heading3"/>
              <w:rPr>
                <w:rFonts w:ascii="Times New Roman" w:hAnsi="Times New Roman" w:cs="Times New Roman"/>
                <w:bCs/>
                <w:color w:val="000000" w:themeColor="text1"/>
              </w:rPr>
            </w:pPr>
            <w:bookmarkStart w:id="2385" w:name="_Toc29564213"/>
            <w:bookmarkStart w:id="2386" w:name="_Toc164664743"/>
            <w:bookmarkStart w:id="2387" w:name="_Toc485953953"/>
            <w:r w:rsidRPr="00201390">
              <w:rPr>
                <w:rFonts w:ascii="Times New Roman" w:hAnsi="Times New Roman" w:cs="Times New Roman"/>
                <w:color w:val="000000" w:themeColor="text1"/>
              </w:rPr>
              <w:t xml:space="preserve">53. </w:t>
            </w:r>
            <w:r w:rsidR="00F440FB" w:rsidRPr="00201390">
              <w:rPr>
                <w:rFonts w:ascii="Times New Roman" w:hAnsi="Times New Roman" w:cs="Times New Roman"/>
                <w:color w:val="000000" w:themeColor="text1"/>
              </w:rPr>
              <w:t>Correction of Defects, and</w:t>
            </w:r>
            <w:bookmarkEnd w:id="2385"/>
            <w:bookmarkEnd w:id="2386"/>
            <w:r w:rsidR="00F440FB" w:rsidRPr="00201390">
              <w:rPr>
                <w:rFonts w:ascii="Times New Roman" w:hAnsi="Times New Roman" w:cs="Times New Roman"/>
                <w:color w:val="000000" w:themeColor="text1"/>
              </w:rPr>
              <w:t xml:space="preserve"> Lack of Performance Penalty</w:t>
            </w:r>
            <w:bookmarkEnd w:id="2387"/>
          </w:p>
        </w:tc>
        <w:tc>
          <w:tcPr>
            <w:tcW w:w="6830" w:type="dxa"/>
            <w:gridSpan w:val="2"/>
            <w:tcBorders>
              <w:top w:val="single" w:sz="4" w:space="0" w:color="auto"/>
              <w:left w:val="single" w:sz="4" w:space="0" w:color="auto"/>
              <w:bottom w:val="single" w:sz="4" w:space="0" w:color="auto"/>
              <w:right w:val="single" w:sz="4" w:space="0" w:color="auto"/>
            </w:tcBorders>
          </w:tcPr>
          <w:p w:rsidR="00F440FB" w:rsidRPr="00201390" w:rsidRDefault="007031A7" w:rsidP="009B49D9">
            <w:pPr>
              <w:pStyle w:val="ListParagraph"/>
              <w:spacing w:beforeLines="50" w:before="120" w:afterLines="50" w:after="120"/>
              <w:ind w:left="725"/>
              <w:jc w:val="both"/>
              <w:rPr>
                <w:color w:val="000000" w:themeColor="text1"/>
                <w:sz w:val="21"/>
                <w:szCs w:val="21"/>
                <w:lang w:val="en-GB"/>
              </w:rPr>
            </w:pPr>
            <w:r w:rsidRPr="00201390">
              <w:rPr>
                <w:color w:val="000000" w:themeColor="text1"/>
                <w:sz w:val="21"/>
                <w:szCs w:val="21"/>
              </w:rPr>
              <w:t xml:space="preserve">53.1 </w:t>
            </w:r>
            <w:r w:rsidR="00F440FB" w:rsidRPr="00201390">
              <w:rPr>
                <w:color w:val="000000" w:themeColor="text1"/>
                <w:sz w:val="21"/>
                <w:szCs w:val="21"/>
              </w:rPr>
              <w:t>If the Service Provider has not corrected a Defect within the time specified in the Employer’s notice, the Employer will assess the cost of having the Defect corrected, the Service Provider will pay this amount, and a Penalty for Lack of Performance calculated as described in GCC Sub Clause 3</w:t>
            </w:r>
            <w:r w:rsidR="008C502B" w:rsidRPr="00201390">
              <w:rPr>
                <w:color w:val="000000" w:themeColor="text1"/>
                <w:sz w:val="21"/>
                <w:szCs w:val="21"/>
              </w:rPr>
              <w:t>3</w:t>
            </w:r>
            <w:r w:rsidR="00F440FB" w:rsidRPr="00201390">
              <w:rPr>
                <w:color w:val="000000" w:themeColor="text1"/>
                <w:sz w:val="21"/>
                <w:szCs w:val="21"/>
              </w:rPr>
              <w:t>.1.</w:t>
            </w:r>
          </w:p>
        </w:tc>
      </w:tr>
      <w:tr w:rsidR="00D82D8F" w:rsidRPr="00201390" w:rsidTr="002F46F7">
        <w:tc>
          <w:tcPr>
            <w:tcW w:w="9350" w:type="dxa"/>
            <w:gridSpan w:val="4"/>
            <w:tcBorders>
              <w:top w:val="single" w:sz="4" w:space="0" w:color="auto"/>
              <w:left w:val="single" w:sz="4" w:space="0" w:color="auto"/>
              <w:bottom w:val="single" w:sz="4" w:space="0" w:color="auto"/>
              <w:right w:val="single" w:sz="4" w:space="0" w:color="auto"/>
            </w:tcBorders>
          </w:tcPr>
          <w:p w:rsidR="00D82D8F" w:rsidRPr="00201390" w:rsidRDefault="00D82D8F" w:rsidP="00BA25C7">
            <w:pPr>
              <w:spacing w:before="120" w:after="120"/>
              <w:ind w:hanging="693"/>
              <w:jc w:val="center"/>
              <w:rPr>
                <w:b/>
                <w:color w:val="000000" w:themeColor="text1"/>
                <w:sz w:val="32"/>
                <w:szCs w:val="32"/>
                <w:lang w:val="en-GB"/>
              </w:rPr>
            </w:pPr>
            <w:bookmarkStart w:id="2388" w:name="_Toc47069384"/>
            <w:bookmarkStart w:id="2389" w:name="_Toc47070040"/>
            <w:bookmarkStart w:id="2390" w:name="_Toc47070279"/>
            <w:bookmarkStart w:id="2391" w:name="_Toc47071648"/>
            <w:bookmarkStart w:id="2392" w:name="_Toc47073986"/>
            <w:bookmarkStart w:id="2393" w:name="_Toc47074593"/>
            <w:bookmarkStart w:id="2394" w:name="_Toc47159178"/>
            <w:bookmarkStart w:id="2395" w:name="_Toc47170614"/>
            <w:bookmarkStart w:id="2396" w:name="_Toc47322679"/>
            <w:bookmarkStart w:id="2397" w:name="_Toc47326967"/>
            <w:bookmarkStart w:id="2398" w:name="_Toc47328803"/>
            <w:bookmarkStart w:id="2399" w:name="_Toc47331095"/>
            <w:bookmarkStart w:id="2400" w:name="_Toc47331773"/>
            <w:bookmarkStart w:id="2401" w:name="_Toc47331921"/>
            <w:bookmarkStart w:id="2402" w:name="_Toc47332060"/>
            <w:bookmarkStart w:id="2403" w:name="_Toc47332459"/>
            <w:bookmarkStart w:id="2404" w:name="_Toc47332682"/>
            <w:bookmarkStart w:id="2405" w:name="_Toc48632802"/>
            <w:bookmarkStart w:id="2406" w:name="_Toc48798505"/>
            <w:bookmarkStart w:id="2407" w:name="_Toc48800775"/>
            <w:bookmarkStart w:id="2408" w:name="_Toc48800944"/>
            <w:bookmarkStart w:id="2409" w:name="_Toc48803141"/>
            <w:bookmarkStart w:id="2410" w:name="_Toc48803310"/>
            <w:bookmarkStart w:id="2411" w:name="_Toc48803479"/>
            <w:bookmarkStart w:id="2412" w:name="_Toc48803817"/>
            <w:bookmarkStart w:id="2413" w:name="_Toc48804155"/>
            <w:bookmarkStart w:id="2414" w:name="_Toc48804324"/>
            <w:bookmarkStart w:id="2415" w:name="_Toc48804831"/>
            <w:bookmarkStart w:id="2416" w:name="_Toc48812454"/>
            <w:bookmarkStart w:id="2417" w:name="_Toc48892667"/>
            <w:bookmarkStart w:id="2418" w:name="_Toc48894499"/>
            <w:bookmarkStart w:id="2419" w:name="_Toc48895272"/>
            <w:bookmarkStart w:id="2420" w:name="_Toc48895458"/>
            <w:bookmarkStart w:id="2421" w:name="_Toc48896240"/>
            <w:bookmarkStart w:id="2422" w:name="_Toc48969025"/>
            <w:bookmarkStart w:id="2423" w:name="_Toc48969356"/>
            <w:bookmarkStart w:id="2424" w:name="_Toc48970279"/>
            <w:bookmarkStart w:id="2425" w:name="_Toc48974103"/>
            <w:bookmarkStart w:id="2426" w:name="_Toc48978599"/>
            <w:bookmarkStart w:id="2427" w:name="_Toc48979360"/>
            <w:bookmarkStart w:id="2428" w:name="_Toc48979547"/>
            <w:bookmarkStart w:id="2429" w:name="_Toc48980612"/>
            <w:bookmarkStart w:id="2430" w:name="_Toc49159685"/>
            <w:bookmarkStart w:id="2431" w:name="_Toc49159872"/>
            <w:bookmarkStart w:id="2432" w:name="_Toc67815152"/>
            <w:bookmarkStart w:id="2433" w:name="_Toc86025593"/>
            <w:bookmarkStart w:id="2434" w:name="_Toc235351220"/>
            <w:r w:rsidRPr="00201390">
              <w:rPr>
                <w:b/>
                <w:color w:val="000000" w:themeColor="text1"/>
                <w:sz w:val="32"/>
                <w:szCs w:val="32"/>
                <w:lang w:val="en-GB"/>
              </w:rPr>
              <w:t>I.  Termination</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tc>
      </w:tr>
      <w:tr w:rsidR="00D82D8F" w:rsidRPr="00201390" w:rsidTr="002F46F7">
        <w:trPr>
          <w:trHeight w:val="1673"/>
        </w:trPr>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C170E0" w:rsidP="00BC5EC0">
            <w:pPr>
              <w:pStyle w:val="Heading3"/>
              <w:rPr>
                <w:rFonts w:ascii="Times New Roman" w:hAnsi="Times New Roman" w:cs="Times New Roman"/>
                <w:color w:val="000000" w:themeColor="text1"/>
              </w:rPr>
            </w:pPr>
            <w:bookmarkStart w:id="2435" w:name="_Toc48551124"/>
            <w:bookmarkStart w:id="2436" w:name="_Toc48632803"/>
            <w:bookmarkStart w:id="2437" w:name="_Toc48798506"/>
            <w:bookmarkStart w:id="2438" w:name="_Toc48800776"/>
            <w:bookmarkStart w:id="2439" w:name="_Toc48800945"/>
            <w:bookmarkStart w:id="2440" w:name="_Toc48803142"/>
            <w:bookmarkStart w:id="2441" w:name="_Toc48803311"/>
            <w:bookmarkStart w:id="2442" w:name="_Toc48803480"/>
            <w:bookmarkStart w:id="2443" w:name="_Toc48803818"/>
            <w:bookmarkStart w:id="2444" w:name="_Toc48804156"/>
            <w:bookmarkStart w:id="2445" w:name="_Toc48804325"/>
            <w:bookmarkStart w:id="2446" w:name="_Toc48804832"/>
            <w:bookmarkStart w:id="2447" w:name="_Toc48812455"/>
            <w:bookmarkStart w:id="2448" w:name="_Toc48892668"/>
            <w:bookmarkStart w:id="2449" w:name="_Toc48894500"/>
            <w:bookmarkStart w:id="2450" w:name="_Toc48895273"/>
            <w:bookmarkStart w:id="2451" w:name="_Toc48895459"/>
            <w:bookmarkStart w:id="2452" w:name="_Toc48896241"/>
            <w:bookmarkStart w:id="2453" w:name="_Toc48969026"/>
            <w:bookmarkStart w:id="2454" w:name="_Toc48969357"/>
            <w:bookmarkStart w:id="2455" w:name="_Toc48970280"/>
            <w:bookmarkStart w:id="2456" w:name="_Toc48974104"/>
            <w:bookmarkStart w:id="2457" w:name="_Toc48978600"/>
            <w:bookmarkStart w:id="2458" w:name="_Toc48979361"/>
            <w:bookmarkStart w:id="2459" w:name="_Toc48979548"/>
            <w:bookmarkStart w:id="2460" w:name="_Toc48980613"/>
            <w:bookmarkStart w:id="2461" w:name="_Toc49159686"/>
            <w:bookmarkStart w:id="2462" w:name="_Toc49159873"/>
            <w:bookmarkStart w:id="2463" w:name="_Toc67815153"/>
            <w:bookmarkStart w:id="2464" w:name="_Toc86025594"/>
            <w:bookmarkStart w:id="2465" w:name="_Toc235351221"/>
            <w:bookmarkStart w:id="2466" w:name="_Toc485953954"/>
            <w:r w:rsidRPr="00201390">
              <w:rPr>
                <w:rFonts w:ascii="Times New Roman" w:hAnsi="Times New Roman" w:cs="Times New Roman"/>
                <w:color w:val="000000" w:themeColor="text1"/>
              </w:rPr>
              <w:t>54</w:t>
            </w:r>
            <w:r w:rsidR="00BF4359" w:rsidRPr="00201390">
              <w:rPr>
                <w:rFonts w:ascii="Times New Roman" w:hAnsi="Times New Roman" w:cs="Times New Roman"/>
                <w:color w:val="000000" w:themeColor="text1"/>
              </w:rPr>
              <w:t xml:space="preserve">. </w:t>
            </w:r>
            <w:r w:rsidR="00D82D8F" w:rsidRPr="00201390">
              <w:rPr>
                <w:rFonts w:ascii="Times New Roman" w:hAnsi="Times New Roman" w:cs="Times New Roman"/>
                <w:color w:val="000000" w:themeColor="text1"/>
              </w:rPr>
              <w:t>Termination for Default</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118"/>
              </w:numPr>
              <w:spacing w:before="120" w:after="120"/>
              <w:ind w:hanging="693"/>
              <w:jc w:val="both"/>
              <w:rPr>
                <w:color w:val="000000" w:themeColor="text1"/>
                <w:sz w:val="21"/>
                <w:szCs w:val="21"/>
                <w:lang w:val="en-GB"/>
              </w:rPr>
            </w:pPr>
            <w:r w:rsidRPr="00201390">
              <w:rPr>
                <w:color w:val="000000" w:themeColor="text1"/>
                <w:sz w:val="21"/>
                <w:szCs w:val="21"/>
                <w:lang w:val="en-GB"/>
              </w:rPr>
              <w:t xml:space="preserve">The </w:t>
            </w:r>
            <w:r w:rsidR="00CC70CE" w:rsidRPr="00201390">
              <w:rPr>
                <w:color w:val="000000" w:themeColor="text1"/>
                <w:sz w:val="21"/>
                <w:szCs w:val="21"/>
                <w:lang w:val="en-GB"/>
              </w:rPr>
              <w:t>Employer</w:t>
            </w:r>
            <w:r w:rsidRPr="00201390">
              <w:rPr>
                <w:color w:val="000000" w:themeColor="text1"/>
                <w:sz w:val="21"/>
                <w:szCs w:val="21"/>
                <w:lang w:val="en-GB"/>
              </w:rPr>
              <w:t xml:space="preserve"> or the </w:t>
            </w:r>
            <w:r w:rsidR="005B1C86" w:rsidRPr="00201390">
              <w:rPr>
                <w:color w:val="000000" w:themeColor="text1"/>
                <w:sz w:val="21"/>
                <w:szCs w:val="21"/>
                <w:lang w:val="en-GB"/>
              </w:rPr>
              <w:t xml:space="preserve">Service </w:t>
            </w:r>
            <w:r w:rsidR="00A858EF" w:rsidRPr="00201390">
              <w:rPr>
                <w:color w:val="000000" w:themeColor="text1"/>
                <w:sz w:val="21"/>
                <w:szCs w:val="21"/>
                <w:lang w:val="en-GB"/>
              </w:rPr>
              <w:t>Provider,</w:t>
            </w:r>
            <w:r w:rsidRPr="00201390">
              <w:rPr>
                <w:color w:val="000000" w:themeColor="text1"/>
                <w:sz w:val="21"/>
                <w:szCs w:val="21"/>
                <w:lang w:val="en-GB"/>
              </w:rPr>
              <w:t xml:space="preserve"> without prejudice to any other remedy for breach of Contract, by notice of default sent to the other party, may terminate the Contract in whole or in part if the other party causes a fundamental breach of contract.  In such an occurrence one party shall give not less than thirty (30) days’ written notice of termination to the other party.</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BF4359" w:rsidP="00BC5EC0">
            <w:pPr>
              <w:pStyle w:val="Heading3"/>
              <w:rPr>
                <w:rFonts w:ascii="Times New Roman" w:hAnsi="Times New Roman" w:cs="Times New Roman"/>
                <w:color w:val="000000" w:themeColor="text1"/>
              </w:rPr>
            </w:pPr>
            <w:bookmarkStart w:id="2467" w:name="_Toc48551125"/>
            <w:bookmarkStart w:id="2468" w:name="_Toc48632804"/>
            <w:bookmarkStart w:id="2469" w:name="_Toc48798507"/>
            <w:bookmarkStart w:id="2470" w:name="_Toc48800777"/>
            <w:bookmarkStart w:id="2471" w:name="_Toc48800946"/>
            <w:bookmarkStart w:id="2472" w:name="_Toc48803143"/>
            <w:bookmarkStart w:id="2473" w:name="_Toc48803312"/>
            <w:bookmarkStart w:id="2474" w:name="_Toc48803481"/>
            <w:bookmarkStart w:id="2475" w:name="_Toc48803819"/>
            <w:bookmarkStart w:id="2476" w:name="_Toc48804157"/>
            <w:bookmarkStart w:id="2477" w:name="_Toc48804326"/>
            <w:bookmarkStart w:id="2478" w:name="_Toc48804833"/>
            <w:bookmarkStart w:id="2479" w:name="_Toc48812456"/>
            <w:bookmarkStart w:id="2480" w:name="_Toc48892669"/>
            <w:bookmarkStart w:id="2481" w:name="_Toc48894501"/>
            <w:bookmarkStart w:id="2482" w:name="_Toc48895274"/>
            <w:bookmarkStart w:id="2483" w:name="_Toc48895460"/>
            <w:bookmarkStart w:id="2484" w:name="_Toc48896242"/>
            <w:bookmarkStart w:id="2485" w:name="_Toc48969027"/>
            <w:bookmarkStart w:id="2486" w:name="_Toc48969358"/>
            <w:bookmarkStart w:id="2487" w:name="_Toc48970281"/>
            <w:bookmarkStart w:id="2488" w:name="_Toc48974105"/>
            <w:bookmarkStart w:id="2489" w:name="_Toc48978601"/>
            <w:bookmarkStart w:id="2490" w:name="_Toc48979362"/>
            <w:bookmarkStart w:id="2491" w:name="_Toc48979549"/>
            <w:bookmarkStart w:id="2492" w:name="_Toc48980614"/>
            <w:bookmarkStart w:id="2493" w:name="_Toc49159687"/>
            <w:bookmarkStart w:id="2494" w:name="_Toc49159874"/>
            <w:bookmarkStart w:id="2495" w:name="_Toc67815154"/>
            <w:bookmarkStart w:id="2496" w:name="_Toc86025595"/>
            <w:bookmarkStart w:id="2497" w:name="_Toc235351222"/>
            <w:bookmarkStart w:id="2498" w:name="_Toc485953955"/>
            <w:r w:rsidRPr="00201390">
              <w:rPr>
                <w:rFonts w:ascii="Times New Roman" w:hAnsi="Times New Roman" w:cs="Times New Roman"/>
                <w:color w:val="000000" w:themeColor="text1"/>
              </w:rPr>
              <w:t xml:space="preserve">55. </w:t>
            </w:r>
            <w:r w:rsidR="00D82D8F" w:rsidRPr="00201390">
              <w:rPr>
                <w:rFonts w:ascii="Times New Roman" w:hAnsi="Times New Roman" w:cs="Times New Roman"/>
                <w:color w:val="000000" w:themeColor="text1"/>
              </w:rPr>
              <w:t>Termination for Insolvency</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122"/>
              </w:numPr>
              <w:spacing w:before="120" w:after="120"/>
              <w:ind w:left="752" w:hanging="693"/>
              <w:jc w:val="both"/>
              <w:rPr>
                <w:color w:val="000000" w:themeColor="text1"/>
                <w:sz w:val="21"/>
                <w:szCs w:val="21"/>
                <w:lang w:val="en-GB"/>
              </w:rPr>
            </w:pPr>
            <w:r w:rsidRPr="00201390">
              <w:rPr>
                <w:color w:val="000000" w:themeColor="text1"/>
                <w:sz w:val="21"/>
                <w:szCs w:val="21"/>
                <w:lang w:val="en-GB"/>
              </w:rPr>
              <w:t xml:space="preserve">The </w:t>
            </w:r>
            <w:r w:rsidR="00F53795" w:rsidRPr="00201390">
              <w:rPr>
                <w:color w:val="000000" w:themeColor="text1"/>
                <w:sz w:val="21"/>
                <w:szCs w:val="21"/>
                <w:lang w:val="en-GB"/>
              </w:rPr>
              <w:t>Employer</w:t>
            </w:r>
            <w:r w:rsidRPr="00201390">
              <w:rPr>
                <w:color w:val="000000" w:themeColor="text1"/>
                <w:sz w:val="21"/>
                <w:szCs w:val="21"/>
                <w:lang w:val="en-GB"/>
              </w:rPr>
              <w:t xml:space="preserve"> and the </w:t>
            </w:r>
            <w:r w:rsidR="005B1C86" w:rsidRPr="00201390">
              <w:rPr>
                <w:color w:val="000000" w:themeColor="text1"/>
                <w:sz w:val="21"/>
                <w:szCs w:val="21"/>
                <w:lang w:val="en-GB"/>
              </w:rPr>
              <w:t xml:space="preserve">Service Provider </w:t>
            </w:r>
            <w:r w:rsidRPr="00201390">
              <w:rPr>
                <w:color w:val="000000" w:themeColor="text1"/>
                <w:sz w:val="21"/>
                <w:szCs w:val="21"/>
                <w:lang w:val="en-GB"/>
              </w:rPr>
              <w:t>may at any time terminate the Contract by giving notice to the other party if:</w:t>
            </w:r>
          </w:p>
          <w:p w:rsidR="00D82D8F" w:rsidRPr="00201390" w:rsidRDefault="00D82D8F" w:rsidP="005266BA">
            <w:pPr>
              <w:pStyle w:val="ListParagraph"/>
              <w:numPr>
                <w:ilvl w:val="0"/>
                <w:numId w:val="120"/>
              </w:numPr>
              <w:tabs>
                <w:tab w:val="num" w:pos="1652"/>
              </w:tabs>
              <w:spacing w:before="120" w:after="120"/>
              <w:ind w:left="1652" w:hanging="693"/>
              <w:jc w:val="both"/>
              <w:rPr>
                <w:color w:val="000000" w:themeColor="text1"/>
                <w:sz w:val="21"/>
                <w:szCs w:val="21"/>
                <w:lang w:val="en-GB"/>
              </w:rPr>
            </w:pPr>
            <w:r w:rsidRPr="00201390">
              <w:rPr>
                <w:color w:val="000000" w:themeColor="text1"/>
                <w:sz w:val="21"/>
                <w:szCs w:val="21"/>
                <w:lang w:val="en-GB"/>
              </w:rPr>
              <w:t xml:space="preserve">the </w:t>
            </w:r>
            <w:r w:rsidR="00CC70CE" w:rsidRPr="00201390">
              <w:rPr>
                <w:color w:val="000000" w:themeColor="text1"/>
                <w:sz w:val="21"/>
                <w:szCs w:val="21"/>
                <w:lang w:val="en-GB"/>
              </w:rPr>
              <w:t>Employer</w:t>
            </w:r>
            <w:r w:rsidRPr="00201390">
              <w:rPr>
                <w:color w:val="000000" w:themeColor="text1"/>
                <w:sz w:val="21"/>
                <w:szCs w:val="21"/>
                <w:lang w:val="en-GB"/>
              </w:rPr>
              <w:t xml:space="preserve"> becomes bankrupt or otherwise insolvent;</w:t>
            </w:r>
          </w:p>
          <w:p w:rsidR="00D82D8F" w:rsidRPr="00201390" w:rsidRDefault="00D82D8F" w:rsidP="005266BA">
            <w:pPr>
              <w:pStyle w:val="ListParagraph"/>
              <w:numPr>
                <w:ilvl w:val="0"/>
                <w:numId w:val="120"/>
              </w:numPr>
              <w:tabs>
                <w:tab w:val="num" w:pos="1652"/>
              </w:tabs>
              <w:spacing w:before="120" w:after="120"/>
              <w:ind w:left="1652" w:hanging="693"/>
              <w:jc w:val="both"/>
              <w:rPr>
                <w:color w:val="000000" w:themeColor="text1"/>
                <w:sz w:val="21"/>
                <w:szCs w:val="21"/>
                <w:lang w:val="en-GB"/>
              </w:rPr>
            </w:pPr>
            <w:r w:rsidRPr="00201390">
              <w:rPr>
                <w:color w:val="000000" w:themeColor="text1"/>
                <w:sz w:val="21"/>
                <w:szCs w:val="21"/>
                <w:lang w:val="en-GB"/>
              </w:rPr>
              <w:lastRenderedPageBreak/>
              <w:t xml:space="preserve">the </w:t>
            </w:r>
            <w:r w:rsidR="005B1C86" w:rsidRPr="00201390">
              <w:rPr>
                <w:color w:val="000000" w:themeColor="text1"/>
                <w:sz w:val="21"/>
                <w:szCs w:val="21"/>
                <w:lang w:val="en-GB"/>
              </w:rPr>
              <w:t xml:space="preserve">Service Provider </w:t>
            </w:r>
            <w:r w:rsidRPr="00201390">
              <w:rPr>
                <w:color w:val="000000" w:themeColor="text1"/>
                <w:sz w:val="21"/>
                <w:szCs w:val="21"/>
                <w:lang w:val="en-GB"/>
              </w:rPr>
              <w:t>becomes insolvent or bankrupt or enter into any agreements with their creditors for relief of debt or take advantage of any law for the benefit of debtors or go into liquidation or receivership whether compulsory or voluntary; or</w:t>
            </w:r>
          </w:p>
          <w:p w:rsidR="00D82D8F" w:rsidRPr="00201390" w:rsidRDefault="00D82D8F" w:rsidP="005266BA">
            <w:pPr>
              <w:pStyle w:val="ListParagraph"/>
              <w:numPr>
                <w:ilvl w:val="0"/>
                <w:numId w:val="120"/>
              </w:numPr>
              <w:tabs>
                <w:tab w:val="num" w:pos="1652"/>
              </w:tabs>
              <w:spacing w:before="120" w:after="120"/>
              <w:ind w:left="1652" w:hanging="693"/>
              <w:jc w:val="both"/>
              <w:rPr>
                <w:color w:val="000000" w:themeColor="text1"/>
                <w:sz w:val="21"/>
                <w:szCs w:val="21"/>
                <w:lang w:val="en-GB"/>
              </w:rPr>
            </w:pPr>
            <w:r w:rsidRPr="00201390">
              <w:rPr>
                <w:color w:val="000000" w:themeColor="text1"/>
                <w:sz w:val="21"/>
                <w:szCs w:val="21"/>
                <w:lang w:val="en-GB"/>
              </w:rPr>
              <w:t>in such event, termination will be without compensation to any party, provided that such termination will not prejudice or affect any right of action or remedy that has accrued or will accrue thereafter to the other party.</w:t>
            </w:r>
          </w:p>
        </w:tc>
      </w:tr>
      <w:tr w:rsidR="00D82D8F" w:rsidRPr="00201390" w:rsidTr="002F46F7">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FD770A" w:rsidP="00BC5EC0">
            <w:pPr>
              <w:pStyle w:val="Heading3"/>
              <w:rPr>
                <w:rFonts w:ascii="Times New Roman" w:hAnsi="Times New Roman" w:cs="Times New Roman"/>
                <w:color w:val="000000" w:themeColor="text1"/>
              </w:rPr>
            </w:pPr>
            <w:bookmarkStart w:id="2499" w:name="_Toc46725776"/>
            <w:bookmarkStart w:id="2500" w:name="_Toc46731384"/>
            <w:bookmarkStart w:id="2501" w:name="_Toc46731672"/>
            <w:bookmarkStart w:id="2502" w:name="_Toc46731978"/>
            <w:bookmarkStart w:id="2503" w:name="_Toc46732591"/>
            <w:bookmarkStart w:id="2504" w:name="_Toc46733346"/>
            <w:bookmarkStart w:id="2505" w:name="_Toc46733509"/>
            <w:bookmarkStart w:id="2506" w:name="_Toc46736333"/>
            <w:bookmarkStart w:id="2507" w:name="_Toc46736482"/>
            <w:bookmarkStart w:id="2508" w:name="_Toc46736689"/>
            <w:bookmarkStart w:id="2509" w:name="_Toc46736833"/>
            <w:bookmarkStart w:id="2510" w:name="_Toc46736937"/>
            <w:bookmarkStart w:id="2511" w:name="_Toc46737040"/>
            <w:bookmarkStart w:id="2512" w:name="_Toc46737142"/>
            <w:bookmarkStart w:id="2513" w:name="_Toc46737454"/>
            <w:bookmarkStart w:id="2514" w:name="_Toc47069386"/>
            <w:bookmarkStart w:id="2515" w:name="_Toc47070042"/>
            <w:bookmarkStart w:id="2516" w:name="_Toc47070281"/>
            <w:bookmarkStart w:id="2517" w:name="_Toc47071650"/>
            <w:bookmarkStart w:id="2518" w:name="_Toc47073989"/>
            <w:bookmarkStart w:id="2519" w:name="_Toc47074596"/>
            <w:bookmarkStart w:id="2520" w:name="_Toc47159181"/>
            <w:bookmarkStart w:id="2521" w:name="_Toc47170617"/>
            <w:bookmarkStart w:id="2522" w:name="_Toc47322682"/>
            <w:bookmarkStart w:id="2523" w:name="_Toc47326970"/>
            <w:bookmarkStart w:id="2524" w:name="_Toc47328806"/>
            <w:bookmarkStart w:id="2525" w:name="_Toc47331098"/>
            <w:bookmarkStart w:id="2526" w:name="_Toc47331776"/>
            <w:bookmarkStart w:id="2527" w:name="_Toc47331924"/>
            <w:bookmarkStart w:id="2528" w:name="_Toc47332063"/>
            <w:bookmarkStart w:id="2529" w:name="_Toc47332462"/>
            <w:bookmarkStart w:id="2530" w:name="_Toc47332685"/>
            <w:bookmarkStart w:id="2531" w:name="_Toc48551126"/>
            <w:bookmarkStart w:id="2532" w:name="_Toc48632805"/>
            <w:bookmarkStart w:id="2533" w:name="_Toc48798508"/>
            <w:bookmarkStart w:id="2534" w:name="_Toc48800778"/>
            <w:bookmarkStart w:id="2535" w:name="_Toc48800947"/>
            <w:bookmarkStart w:id="2536" w:name="_Toc48803144"/>
            <w:bookmarkStart w:id="2537" w:name="_Toc48803313"/>
            <w:bookmarkStart w:id="2538" w:name="_Toc48803482"/>
            <w:bookmarkStart w:id="2539" w:name="_Toc48803820"/>
            <w:bookmarkStart w:id="2540" w:name="_Toc48804158"/>
            <w:bookmarkStart w:id="2541" w:name="_Toc48804327"/>
            <w:bookmarkStart w:id="2542" w:name="_Toc48804834"/>
            <w:bookmarkStart w:id="2543" w:name="_Toc48812457"/>
            <w:bookmarkStart w:id="2544" w:name="_Toc48892670"/>
            <w:bookmarkStart w:id="2545" w:name="_Toc48894502"/>
            <w:bookmarkStart w:id="2546" w:name="_Toc48895275"/>
            <w:bookmarkStart w:id="2547" w:name="_Toc48895461"/>
            <w:bookmarkStart w:id="2548" w:name="_Toc48896243"/>
            <w:bookmarkStart w:id="2549" w:name="_Toc48969028"/>
            <w:bookmarkStart w:id="2550" w:name="_Toc48969359"/>
            <w:bookmarkStart w:id="2551" w:name="_Toc48970282"/>
            <w:bookmarkStart w:id="2552" w:name="_Toc48974106"/>
            <w:bookmarkStart w:id="2553" w:name="_Toc48978602"/>
            <w:bookmarkStart w:id="2554" w:name="_Toc48979363"/>
            <w:bookmarkStart w:id="2555" w:name="_Toc48979550"/>
            <w:bookmarkStart w:id="2556" w:name="_Toc48980615"/>
            <w:bookmarkStart w:id="2557" w:name="_Toc49159688"/>
            <w:bookmarkStart w:id="2558" w:name="_Toc49159875"/>
            <w:bookmarkStart w:id="2559" w:name="_Toc67815155"/>
            <w:bookmarkStart w:id="2560" w:name="_Toc86025596"/>
            <w:bookmarkStart w:id="2561" w:name="_Toc235351223"/>
            <w:bookmarkStart w:id="2562" w:name="_Toc485953956"/>
            <w:r w:rsidRPr="00201390">
              <w:rPr>
                <w:rFonts w:ascii="Times New Roman" w:hAnsi="Times New Roman" w:cs="Times New Roman"/>
                <w:color w:val="000000" w:themeColor="text1"/>
              </w:rPr>
              <w:lastRenderedPageBreak/>
              <w:t>56.</w:t>
            </w:r>
            <w:r w:rsidR="00D82D8F" w:rsidRPr="00201390">
              <w:rPr>
                <w:rFonts w:ascii="Times New Roman" w:hAnsi="Times New Roman" w:cs="Times New Roman"/>
                <w:color w:val="000000" w:themeColor="text1"/>
              </w:rPr>
              <w:t>Termination for Convenience</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119"/>
              </w:numPr>
              <w:spacing w:before="120" w:after="120"/>
              <w:ind w:hanging="693"/>
              <w:jc w:val="both"/>
              <w:rPr>
                <w:color w:val="000000" w:themeColor="text1"/>
                <w:sz w:val="21"/>
                <w:szCs w:val="21"/>
                <w:lang w:val="en-GB"/>
              </w:rPr>
            </w:pPr>
            <w:bookmarkStart w:id="2563" w:name="_Toc46732592"/>
            <w:bookmarkStart w:id="2564" w:name="_Toc46733347"/>
            <w:bookmarkStart w:id="2565" w:name="_Toc46733510"/>
            <w:bookmarkStart w:id="2566" w:name="_Toc46736334"/>
            <w:bookmarkStart w:id="2567" w:name="_Toc46736483"/>
            <w:bookmarkStart w:id="2568" w:name="_Toc46736690"/>
            <w:r w:rsidRPr="00201390">
              <w:rPr>
                <w:color w:val="000000" w:themeColor="text1"/>
                <w:sz w:val="21"/>
                <w:szCs w:val="21"/>
                <w:lang w:val="en-GB"/>
              </w:rPr>
              <w:t xml:space="preserve">The </w:t>
            </w:r>
            <w:r w:rsidR="00CC70CE" w:rsidRPr="00201390">
              <w:rPr>
                <w:color w:val="000000" w:themeColor="text1"/>
                <w:sz w:val="21"/>
                <w:szCs w:val="21"/>
                <w:lang w:val="en-GB"/>
              </w:rPr>
              <w:t>Employer</w:t>
            </w:r>
            <w:r w:rsidRPr="00201390">
              <w:rPr>
                <w:color w:val="000000" w:themeColor="text1"/>
                <w:sz w:val="21"/>
                <w:szCs w:val="21"/>
                <w:lang w:val="en-GB"/>
              </w:rPr>
              <w:t xml:space="preserve">, by notice sent to the </w:t>
            </w:r>
            <w:r w:rsidR="005B1C86" w:rsidRPr="00201390">
              <w:rPr>
                <w:color w:val="000000" w:themeColor="text1"/>
                <w:sz w:val="21"/>
                <w:szCs w:val="21"/>
                <w:lang w:val="en-GB"/>
              </w:rPr>
              <w:t xml:space="preserve">Service </w:t>
            </w:r>
            <w:r w:rsidR="00A858EF" w:rsidRPr="00201390">
              <w:rPr>
                <w:color w:val="000000" w:themeColor="text1"/>
                <w:sz w:val="21"/>
                <w:szCs w:val="21"/>
                <w:lang w:val="en-GB"/>
              </w:rPr>
              <w:t xml:space="preserve">Provider, </w:t>
            </w:r>
            <w:r w:rsidRPr="00201390">
              <w:rPr>
                <w:color w:val="000000" w:themeColor="text1"/>
                <w:sz w:val="21"/>
                <w:szCs w:val="21"/>
                <w:lang w:val="en-GB"/>
              </w:rPr>
              <w:t xml:space="preserve">may in its sole discretion and for any reason whatsoever, terminate the Contract, in whole or in part, at any time for its convenience. The notice of termination shall specify that termination is for the </w:t>
            </w:r>
            <w:r w:rsidR="00CC70CE" w:rsidRPr="00201390">
              <w:rPr>
                <w:color w:val="000000" w:themeColor="text1"/>
                <w:sz w:val="21"/>
                <w:szCs w:val="21"/>
                <w:lang w:val="en-GB"/>
              </w:rPr>
              <w:t>Employer’s</w:t>
            </w:r>
            <w:r w:rsidRPr="00201390">
              <w:rPr>
                <w:color w:val="000000" w:themeColor="text1"/>
                <w:sz w:val="21"/>
                <w:szCs w:val="21"/>
                <w:lang w:val="en-GB"/>
              </w:rPr>
              <w:t xml:space="preserve"> convenience, the extent to which performance of the </w:t>
            </w:r>
            <w:r w:rsidR="005B1C86" w:rsidRPr="00201390">
              <w:rPr>
                <w:color w:val="000000" w:themeColor="text1"/>
                <w:sz w:val="21"/>
                <w:szCs w:val="21"/>
                <w:lang w:val="en-GB"/>
              </w:rPr>
              <w:t xml:space="preserve">Service Provider </w:t>
            </w:r>
            <w:r w:rsidRPr="00201390">
              <w:rPr>
                <w:color w:val="000000" w:themeColor="text1"/>
                <w:sz w:val="21"/>
                <w:szCs w:val="21"/>
                <w:lang w:val="en-GB"/>
              </w:rPr>
              <w:t xml:space="preserve">under the Contract is terminated, and the date upon which such termination becomes </w:t>
            </w:r>
            <w:bookmarkStart w:id="2569" w:name="_Toc46725777"/>
            <w:bookmarkStart w:id="2570" w:name="_Toc46731385"/>
            <w:bookmarkStart w:id="2571" w:name="_Toc46731673"/>
            <w:bookmarkStart w:id="2572" w:name="_Toc46731979"/>
            <w:r w:rsidRPr="00201390">
              <w:rPr>
                <w:color w:val="000000" w:themeColor="text1"/>
                <w:sz w:val="21"/>
                <w:szCs w:val="21"/>
                <w:lang w:val="en-GB"/>
              </w:rPr>
              <w:t>effective.</w:t>
            </w:r>
            <w:bookmarkEnd w:id="2563"/>
            <w:bookmarkEnd w:id="2564"/>
            <w:bookmarkEnd w:id="2565"/>
            <w:bookmarkEnd w:id="2566"/>
            <w:bookmarkEnd w:id="2567"/>
            <w:bookmarkEnd w:id="2568"/>
            <w:bookmarkEnd w:id="2569"/>
            <w:bookmarkEnd w:id="2570"/>
            <w:bookmarkEnd w:id="2571"/>
            <w:bookmarkEnd w:id="2572"/>
          </w:p>
        </w:tc>
      </w:tr>
      <w:tr w:rsidR="00D82D8F" w:rsidRPr="00201390" w:rsidTr="002F46F7">
        <w:trPr>
          <w:trHeight w:val="1367"/>
        </w:trPr>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FD770A" w:rsidP="00BC5EC0">
            <w:pPr>
              <w:pStyle w:val="Heading3"/>
              <w:rPr>
                <w:rFonts w:ascii="Times New Roman" w:hAnsi="Times New Roman" w:cs="Times New Roman"/>
                <w:color w:val="000000" w:themeColor="text1"/>
              </w:rPr>
            </w:pPr>
            <w:bookmarkStart w:id="2573" w:name="_Toc46725778"/>
            <w:bookmarkStart w:id="2574" w:name="_Toc46731386"/>
            <w:bookmarkStart w:id="2575" w:name="_Toc46731674"/>
            <w:bookmarkStart w:id="2576" w:name="_Toc46731980"/>
            <w:bookmarkStart w:id="2577" w:name="_Toc46732593"/>
            <w:bookmarkStart w:id="2578" w:name="_Toc46733348"/>
            <w:bookmarkStart w:id="2579" w:name="_Toc46733511"/>
            <w:bookmarkStart w:id="2580" w:name="_Toc46736335"/>
            <w:bookmarkStart w:id="2581" w:name="_Toc46736484"/>
            <w:bookmarkStart w:id="2582" w:name="_Toc46736691"/>
            <w:bookmarkStart w:id="2583" w:name="_Toc46736834"/>
            <w:bookmarkStart w:id="2584" w:name="_Toc46736938"/>
            <w:bookmarkStart w:id="2585" w:name="_Toc46737041"/>
            <w:bookmarkStart w:id="2586" w:name="_Toc46737143"/>
            <w:bookmarkStart w:id="2587" w:name="_Toc46737455"/>
            <w:bookmarkStart w:id="2588" w:name="_Toc47069387"/>
            <w:bookmarkStart w:id="2589" w:name="_Toc47070043"/>
            <w:bookmarkStart w:id="2590" w:name="_Toc47070282"/>
            <w:bookmarkStart w:id="2591" w:name="_Toc47071651"/>
            <w:bookmarkStart w:id="2592" w:name="_Toc47073990"/>
            <w:bookmarkStart w:id="2593" w:name="_Toc47074597"/>
            <w:bookmarkStart w:id="2594" w:name="_Toc47159182"/>
            <w:bookmarkStart w:id="2595" w:name="_Toc47170618"/>
            <w:bookmarkStart w:id="2596" w:name="_Toc47322683"/>
            <w:bookmarkStart w:id="2597" w:name="_Toc47326971"/>
            <w:bookmarkStart w:id="2598" w:name="_Toc47328807"/>
            <w:bookmarkStart w:id="2599" w:name="_Toc47331099"/>
            <w:bookmarkStart w:id="2600" w:name="_Toc47331777"/>
            <w:bookmarkStart w:id="2601" w:name="_Toc47331925"/>
            <w:bookmarkStart w:id="2602" w:name="_Toc47332064"/>
            <w:bookmarkStart w:id="2603" w:name="_Toc47332463"/>
            <w:bookmarkStart w:id="2604" w:name="_Toc47332686"/>
            <w:bookmarkStart w:id="2605" w:name="_Toc48551127"/>
            <w:bookmarkStart w:id="2606" w:name="_Toc48632806"/>
            <w:bookmarkStart w:id="2607" w:name="_Toc48798509"/>
            <w:bookmarkStart w:id="2608" w:name="_Toc48800779"/>
            <w:bookmarkStart w:id="2609" w:name="_Toc48800948"/>
            <w:bookmarkStart w:id="2610" w:name="_Toc48803145"/>
            <w:bookmarkStart w:id="2611" w:name="_Toc48803314"/>
            <w:bookmarkStart w:id="2612" w:name="_Toc48803483"/>
            <w:bookmarkStart w:id="2613" w:name="_Toc48803821"/>
            <w:bookmarkStart w:id="2614" w:name="_Toc48804159"/>
            <w:bookmarkStart w:id="2615" w:name="_Toc48804328"/>
            <w:bookmarkStart w:id="2616" w:name="_Toc48804835"/>
            <w:bookmarkStart w:id="2617" w:name="_Toc48812458"/>
            <w:bookmarkStart w:id="2618" w:name="_Toc48892671"/>
            <w:bookmarkStart w:id="2619" w:name="_Toc48894503"/>
            <w:bookmarkStart w:id="2620" w:name="_Toc48895276"/>
            <w:bookmarkStart w:id="2621" w:name="_Toc48895462"/>
            <w:bookmarkStart w:id="2622" w:name="_Toc48896244"/>
            <w:bookmarkStart w:id="2623" w:name="_Toc48969029"/>
            <w:bookmarkStart w:id="2624" w:name="_Toc48969360"/>
            <w:bookmarkStart w:id="2625" w:name="_Toc48970283"/>
            <w:bookmarkStart w:id="2626" w:name="_Toc48974107"/>
            <w:bookmarkStart w:id="2627" w:name="_Toc48978603"/>
            <w:bookmarkStart w:id="2628" w:name="_Toc48979364"/>
            <w:bookmarkStart w:id="2629" w:name="_Toc48979551"/>
            <w:bookmarkStart w:id="2630" w:name="_Toc48980616"/>
            <w:bookmarkStart w:id="2631" w:name="_Toc49159689"/>
            <w:bookmarkStart w:id="2632" w:name="_Toc49159876"/>
            <w:bookmarkStart w:id="2633" w:name="_Toc67815156"/>
            <w:bookmarkStart w:id="2634" w:name="_Toc86025597"/>
            <w:bookmarkStart w:id="2635" w:name="_Toc235351224"/>
            <w:bookmarkStart w:id="2636" w:name="_Toc485953957"/>
            <w:r w:rsidRPr="00201390">
              <w:rPr>
                <w:rFonts w:ascii="Times New Roman" w:hAnsi="Times New Roman" w:cs="Times New Roman"/>
                <w:color w:val="000000" w:themeColor="text1"/>
              </w:rPr>
              <w:t xml:space="preserve">57. </w:t>
            </w:r>
            <w:r w:rsidR="00D82D8F" w:rsidRPr="00201390">
              <w:rPr>
                <w:rFonts w:ascii="Times New Roman" w:hAnsi="Times New Roman" w:cs="Times New Roman"/>
                <w:color w:val="000000" w:themeColor="text1"/>
              </w:rPr>
              <w:t>Termination because of Force Majeure</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121"/>
              </w:numPr>
              <w:tabs>
                <w:tab w:val="num" w:pos="752"/>
              </w:tabs>
              <w:spacing w:before="120" w:after="120"/>
              <w:ind w:hanging="693"/>
              <w:jc w:val="both"/>
              <w:rPr>
                <w:color w:val="000000" w:themeColor="text1"/>
                <w:sz w:val="21"/>
                <w:szCs w:val="21"/>
                <w:lang w:val="en-GB"/>
              </w:rPr>
            </w:pPr>
            <w:bookmarkStart w:id="2637" w:name="_Toc46732594"/>
            <w:bookmarkStart w:id="2638" w:name="_Toc46733349"/>
            <w:bookmarkStart w:id="2639" w:name="_Toc46733512"/>
            <w:bookmarkStart w:id="2640" w:name="_Toc46736336"/>
            <w:bookmarkStart w:id="2641" w:name="_Toc46736485"/>
            <w:bookmarkStart w:id="2642" w:name="_Toc46736692"/>
            <w:r w:rsidRPr="00201390">
              <w:rPr>
                <w:color w:val="000000" w:themeColor="text1"/>
                <w:sz w:val="21"/>
                <w:szCs w:val="21"/>
                <w:lang w:val="en-GB"/>
              </w:rPr>
              <w:t xml:space="preserve">The Employer and the Service Provider may at any time terminate the Contract by giving notice to the other party if, as the result of </w:t>
            </w:r>
            <w:r w:rsidRPr="00201390">
              <w:rPr>
                <w:b/>
                <w:color w:val="000000" w:themeColor="text1"/>
                <w:sz w:val="21"/>
                <w:szCs w:val="21"/>
                <w:lang w:val="en-GB"/>
              </w:rPr>
              <w:t>Force Majeure</w:t>
            </w:r>
            <w:r w:rsidRPr="00201390">
              <w:rPr>
                <w:color w:val="000000" w:themeColor="text1"/>
                <w:sz w:val="21"/>
                <w:szCs w:val="21"/>
                <w:lang w:val="en-GB"/>
              </w:rPr>
              <w:t xml:space="preserve">, the Service Provider is unable to perform a material portion of the Services for a period of not less than sixty (60) </w:t>
            </w:r>
            <w:bookmarkStart w:id="2643" w:name="_Toc46725779"/>
            <w:bookmarkStart w:id="2644" w:name="_Toc46731387"/>
            <w:bookmarkStart w:id="2645" w:name="_Toc46731675"/>
            <w:bookmarkStart w:id="2646" w:name="_Toc46731981"/>
            <w:r w:rsidRPr="00201390">
              <w:rPr>
                <w:color w:val="000000" w:themeColor="text1"/>
                <w:sz w:val="21"/>
                <w:szCs w:val="21"/>
                <w:lang w:val="en-GB"/>
              </w:rPr>
              <w:t>days.</w:t>
            </w:r>
            <w:bookmarkEnd w:id="2637"/>
            <w:bookmarkEnd w:id="2638"/>
            <w:bookmarkEnd w:id="2639"/>
            <w:bookmarkEnd w:id="2640"/>
            <w:bookmarkEnd w:id="2641"/>
            <w:bookmarkEnd w:id="2642"/>
            <w:bookmarkEnd w:id="2643"/>
            <w:bookmarkEnd w:id="2644"/>
            <w:bookmarkEnd w:id="2645"/>
            <w:bookmarkEnd w:id="2646"/>
          </w:p>
          <w:p w:rsidR="00817390" w:rsidRPr="00201390" w:rsidRDefault="00817390" w:rsidP="00817390">
            <w:pPr>
              <w:pStyle w:val="ListParagraph"/>
              <w:spacing w:before="120" w:after="120"/>
              <w:ind w:left="725"/>
              <w:jc w:val="both"/>
              <w:rPr>
                <w:color w:val="000000" w:themeColor="text1"/>
                <w:sz w:val="21"/>
                <w:szCs w:val="21"/>
                <w:lang w:val="en-GB"/>
              </w:rPr>
            </w:pPr>
          </w:p>
        </w:tc>
      </w:tr>
      <w:tr w:rsidR="00D82D8F" w:rsidRPr="00201390" w:rsidTr="002F46F7">
        <w:trPr>
          <w:trHeight w:val="612"/>
        </w:trPr>
        <w:tc>
          <w:tcPr>
            <w:tcW w:w="9350" w:type="dxa"/>
            <w:gridSpan w:val="4"/>
            <w:tcBorders>
              <w:top w:val="single" w:sz="4" w:space="0" w:color="auto"/>
              <w:left w:val="single" w:sz="4" w:space="0" w:color="auto"/>
              <w:bottom w:val="single" w:sz="4" w:space="0" w:color="auto"/>
              <w:right w:val="single" w:sz="4" w:space="0" w:color="auto"/>
            </w:tcBorders>
          </w:tcPr>
          <w:p w:rsidR="00D82D8F" w:rsidRPr="00201390" w:rsidRDefault="00D82D8F" w:rsidP="00427DB9">
            <w:pPr>
              <w:spacing w:before="60" w:after="60"/>
              <w:jc w:val="center"/>
              <w:rPr>
                <w:b/>
                <w:color w:val="000000" w:themeColor="text1"/>
                <w:lang w:val="en-GB"/>
              </w:rPr>
            </w:pPr>
            <w:r w:rsidRPr="00201390">
              <w:rPr>
                <w:b/>
                <w:color w:val="000000" w:themeColor="text1"/>
                <w:sz w:val="32"/>
                <w:szCs w:val="32"/>
                <w:lang w:val="en-GB"/>
              </w:rPr>
              <w:t>J.</w:t>
            </w:r>
            <w:r w:rsidR="005C5470" w:rsidRPr="00201390">
              <w:rPr>
                <w:b/>
                <w:color w:val="000000" w:themeColor="text1"/>
                <w:sz w:val="32"/>
                <w:szCs w:val="32"/>
                <w:lang w:val="en-GB"/>
              </w:rPr>
              <w:t xml:space="preserve"> </w:t>
            </w:r>
            <w:r w:rsidRPr="00201390">
              <w:rPr>
                <w:b/>
                <w:color w:val="000000" w:themeColor="text1"/>
                <w:sz w:val="32"/>
                <w:szCs w:val="32"/>
                <w:lang w:val="en-GB"/>
              </w:rPr>
              <w:t>Settlement of Disputes</w:t>
            </w:r>
          </w:p>
        </w:tc>
      </w:tr>
      <w:tr w:rsidR="00D82D8F" w:rsidRPr="00201390" w:rsidTr="002F46F7">
        <w:trPr>
          <w:trHeight w:val="900"/>
        </w:trPr>
        <w:tc>
          <w:tcPr>
            <w:tcW w:w="2520" w:type="dxa"/>
            <w:gridSpan w:val="2"/>
            <w:tcBorders>
              <w:top w:val="single" w:sz="4" w:space="0" w:color="auto"/>
              <w:left w:val="single" w:sz="4" w:space="0" w:color="auto"/>
              <w:bottom w:val="single" w:sz="4" w:space="0" w:color="auto"/>
              <w:right w:val="single" w:sz="4" w:space="0" w:color="auto"/>
            </w:tcBorders>
          </w:tcPr>
          <w:p w:rsidR="00D82D8F" w:rsidRPr="00201390" w:rsidRDefault="00FD770A" w:rsidP="00BC5EC0">
            <w:pPr>
              <w:pStyle w:val="Heading3"/>
              <w:rPr>
                <w:rFonts w:ascii="Times New Roman" w:hAnsi="Times New Roman" w:cs="Times New Roman"/>
                <w:color w:val="000000" w:themeColor="text1"/>
              </w:rPr>
            </w:pPr>
            <w:bookmarkStart w:id="2647" w:name="_Toc485953958"/>
            <w:r w:rsidRPr="00201390">
              <w:rPr>
                <w:rFonts w:ascii="Times New Roman" w:hAnsi="Times New Roman" w:cs="Times New Roman"/>
                <w:color w:val="000000" w:themeColor="text1"/>
              </w:rPr>
              <w:t xml:space="preserve">58. </w:t>
            </w:r>
            <w:r w:rsidR="00D82D8F" w:rsidRPr="00201390">
              <w:rPr>
                <w:rFonts w:ascii="Times New Roman" w:hAnsi="Times New Roman" w:cs="Times New Roman"/>
                <w:color w:val="000000" w:themeColor="text1"/>
              </w:rPr>
              <w:t>Amicable Settlement</w:t>
            </w:r>
            <w:bookmarkEnd w:id="2647"/>
          </w:p>
          <w:p w:rsidR="00D82D8F" w:rsidRPr="00201390" w:rsidRDefault="00D82D8F" w:rsidP="00BC5EC0">
            <w:pPr>
              <w:pStyle w:val="Heading3"/>
              <w:rPr>
                <w:rFonts w:ascii="Times New Roman" w:hAnsi="Times New Roman" w:cs="Times New Roman"/>
                <w:color w:val="000000" w:themeColor="text1"/>
              </w:rPr>
            </w:pPr>
          </w:p>
        </w:tc>
        <w:tc>
          <w:tcPr>
            <w:tcW w:w="6830" w:type="dxa"/>
            <w:gridSpan w:val="2"/>
            <w:tcBorders>
              <w:top w:val="single" w:sz="4" w:space="0" w:color="auto"/>
              <w:left w:val="single" w:sz="4" w:space="0" w:color="auto"/>
              <w:bottom w:val="single" w:sz="4" w:space="0" w:color="auto"/>
              <w:right w:val="single" w:sz="4" w:space="0" w:color="auto"/>
            </w:tcBorders>
          </w:tcPr>
          <w:p w:rsidR="00D82D8F" w:rsidRPr="00201390" w:rsidRDefault="00D82D8F" w:rsidP="005266BA">
            <w:pPr>
              <w:pStyle w:val="ListParagraph"/>
              <w:numPr>
                <w:ilvl w:val="0"/>
                <w:numId w:val="123"/>
              </w:numPr>
              <w:spacing w:before="60" w:after="60"/>
              <w:ind w:left="752" w:hanging="752"/>
              <w:jc w:val="both"/>
              <w:rPr>
                <w:color w:val="000000" w:themeColor="text1"/>
                <w:sz w:val="21"/>
                <w:szCs w:val="21"/>
                <w:lang w:val="en-GB"/>
              </w:rPr>
            </w:pPr>
            <w:r w:rsidRPr="00201390">
              <w:rPr>
                <w:color w:val="000000" w:themeColor="text1"/>
                <w:sz w:val="21"/>
                <w:szCs w:val="21"/>
                <w:lang w:val="en-GB"/>
              </w:rPr>
              <w:t xml:space="preserve">The </w:t>
            </w:r>
            <w:r w:rsidR="007746C6" w:rsidRPr="00201390">
              <w:rPr>
                <w:color w:val="000000" w:themeColor="text1"/>
                <w:sz w:val="21"/>
                <w:szCs w:val="21"/>
                <w:lang w:val="en-GB"/>
              </w:rPr>
              <w:t>Employer</w:t>
            </w:r>
            <w:r w:rsidRPr="00201390">
              <w:rPr>
                <w:color w:val="000000" w:themeColor="text1"/>
                <w:sz w:val="21"/>
                <w:szCs w:val="21"/>
                <w:lang w:val="en-GB"/>
              </w:rPr>
              <w:t xml:space="preserve"> and the </w:t>
            </w:r>
            <w:r w:rsidR="005B1C86" w:rsidRPr="00201390">
              <w:rPr>
                <w:color w:val="000000" w:themeColor="text1"/>
                <w:sz w:val="21"/>
                <w:szCs w:val="21"/>
                <w:lang w:val="en-GB"/>
              </w:rPr>
              <w:t xml:space="preserve">Service Provider </w:t>
            </w:r>
            <w:r w:rsidRPr="00201390">
              <w:rPr>
                <w:color w:val="000000" w:themeColor="text1"/>
                <w:sz w:val="21"/>
                <w:szCs w:val="21"/>
                <w:lang w:val="en-GB"/>
              </w:rPr>
              <w:t>shall use their best efforts to settle amicably all disputes arising out of or in connection with this Contract or its interpretation.</w:t>
            </w:r>
          </w:p>
        </w:tc>
      </w:tr>
      <w:tr w:rsidR="005D71FF" w:rsidRPr="00201390" w:rsidTr="002F46F7">
        <w:trPr>
          <w:trHeight w:val="864"/>
        </w:trPr>
        <w:tc>
          <w:tcPr>
            <w:tcW w:w="2520" w:type="dxa"/>
            <w:gridSpan w:val="2"/>
            <w:vMerge w:val="restart"/>
            <w:tcBorders>
              <w:top w:val="single" w:sz="4" w:space="0" w:color="auto"/>
              <w:left w:val="single" w:sz="4" w:space="0" w:color="auto"/>
              <w:bottom w:val="single" w:sz="4" w:space="0" w:color="auto"/>
              <w:right w:val="single" w:sz="4" w:space="0" w:color="auto"/>
            </w:tcBorders>
          </w:tcPr>
          <w:p w:rsidR="005D71FF" w:rsidRPr="00201390" w:rsidRDefault="00FD770A" w:rsidP="00BC5EC0">
            <w:pPr>
              <w:pStyle w:val="Heading3"/>
              <w:rPr>
                <w:rFonts w:ascii="Times New Roman" w:hAnsi="Times New Roman" w:cs="Times New Roman"/>
                <w:color w:val="000000" w:themeColor="text1"/>
              </w:rPr>
            </w:pPr>
            <w:bookmarkStart w:id="2648" w:name="_Toc485953959"/>
            <w:r w:rsidRPr="00201390">
              <w:rPr>
                <w:rFonts w:ascii="Times New Roman" w:hAnsi="Times New Roman" w:cs="Times New Roman"/>
                <w:color w:val="000000" w:themeColor="text1"/>
              </w:rPr>
              <w:t xml:space="preserve">59. </w:t>
            </w:r>
            <w:r w:rsidR="00FF70E7" w:rsidRPr="00201390">
              <w:rPr>
                <w:rFonts w:ascii="Times New Roman" w:hAnsi="Times New Roman" w:cs="Times New Roman"/>
                <w:color w:val="000000" w:themeColor="text1"/>
              </w:rPr>
              <w:t>A</w:t>
            </w:r>
            <w:r w:rsidR="005D71FF" w:rsidRPr="00201390">
              <w:rPr>
                <w:rFonts w:ascii="Times New Roman" w:hAnsi="Times New Roman" w:cs="Times New Roman"/>
                <w:color w:val="000000" w:themeColor="text1"/>
              </w:rPr>
              <w:t>djudication</w:t>
            </w:r>
            <w:bookmarkEnd w:id="2648"/>
          </w:p>
        </w:tc>
        <w:tc>
          <w:tcPr>
            <w:tcW w:w="6830" w:type="dxa"/>
            <w:gridSpan w:val="2"/>
            <w:tcBorders>
              <w:top w:val="single" w:sz="4" w:space="0" w:color="auto"/>
              <w:left w:val="single" w:sz="4" w:space="0" w:color="auto"/>
              <w:bottom w:val="single" w:sz="4" w:space="0" w:color="auto"/>
              <w:right w:val="single" w:sz="4" w:space="0" w:color="auto"/>
            </w:tcBorders>
          </w:tcPr>
          <w:p w:rsidR="005D71FF" w:rsidRPr="00201390" w:rsidRDefault="005D71FF" w:rsidP="005266BA">
            <w:pPr>
              <w:pStyle w:val="ListParagraph"/>
              <w:numPr>
                <w:ilvl w:val="0"/>
                <w:numId w:val="124"/>
              </w:numPr>
              <w:tabs>
                <w:tab w:val="num" w:pos="662"/>
              </w:tabs>
              <w:spacing w:before="60" w:after="60"/>
              <w:ind w:left="752" w:hanging="752"/>
              <w:jc w:val="both"/>
              <w:rPr>
                <w:color w:val="000000" w:themeColor="text1"/>
                <w:sz w:val="21"/>
                <w:szCs w:val="21"/>
                <w:lang w:val="en-GB"/>
              </w:rPr>
            </w:pPr>
            <w:r w:rsidRPr="00201390">
              <w:rPr>
                <w:color w:val="000000" w:themeColor="text1"/>
                <w:sz w:val="21"/>
                <w:szCs w:val="21"/>
                <w:lang w:val="en-GB"/>
              </w:rPr>
              <w:t xml:space="preserve">The Adjudicator named in the </w:t>
            </w:r>
            <w:r w:rsidRPr="00201390">
              <w:rPr>
                <w:b/>
                <w:color w:val="000000" w:themeColor="text1"/>
                <w:sz w:val="21"/>
                <w:szCs w:val="21"/>
                <w:lang w:val="en-GB"/>
              </w:rPr>
              <w:t xml:space="preserve">PCC </w:t>
            </w:r>
            <w:r w:rsidRPr="00201390">
              <w:rPr>
                <w:color w:val="000000" w:themeColor="text1"/>
                <w:sz w:val="21"/>
                <w:szCs w:val="21"/>
                <w:lang w:val="en-GB"/>
              </w:rPr>
              <w:t>is jointly appointed by the parties. In case of any disagreement between the parties at a later stage, the Appointing Authority as specified in the PCC shall appoint the Adjudicator within fourteen (14) days of receipt of such request from either party.</w:t>
            </w:r>
          </w:p>
        </w:tc>
      </w:tr>
      <w:tr w:rsidR="005D71FF" w:rsidRPr="00201390" w:rsidTr="002F46F7">
        <w:trPr>
          <w:trHeight w:val="360"/>
        </w:trPr>
        <w:tc>
          <w:tcPr>
            <w:tcW w:w="2520" w:type="dxa"/>
            <w:gridSpan w:val="2"/>
            <w:vMerge/>
            <w:tcBorders>
              <w:top w:val="single" w:sz="4" w:space="0" w:color="auto"/>
              <w:left w:val="single" w:sz="4" w:space="0" w:color="auto"/>
              <w:bottom w:val="single" w:sz="4" w:space="0" w:color="auto"/>
              <w:right w:val="single" w:sz="4" w:space="0" w:color="auto"/>
            </w:tcBorders>
          </w:tcPr>
          <w:p w:rsidR="005D71FF" w:rsidRPr="00201390" w:rsidRDefault="005D71FF" w:rsidP="003411E8">
            <w:pPr>
              <w:spacing w:before="120" w:after="120"/>
              <w:jc w:val="both"/>
              <w:rPr>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rsidR="005D71FF" w:rsidRPr="00201390" w:rsidRDefault="005D71FF" w:rsidP="005266BA">
            <w:pPr>
              <w:pStyle w:val="ListParagraph"/>
              <w:numPr>
                <w:ilvl w:val="0"/>
                <w:numId w:val="124"/>
              </w:numPr>
              <w:tabs>
                <w:tab w:val="num" w:pos="662"/>
              </w:tabs>
              <w:spacing w:before="60" w:after="60"/>
              <w:ind w:left="752" w:hanging="752"/>
              <w:jc w:val="both"/>
              <w:rPr>
                <w:color w:val="000000" w:themeColor="text1"/>
                <w:sz w:val="21"/>
                <w:szCs w:val="21"/>
                <w:lang w:val="en-GB"/>
              </w:rPr>
            </w:pPr>
            <w:r w:rsidRPr="00201390">
              <w:rPr>
                <w:color w:val="000000" w:themeColor="text1"/>
                <w:sz w:val="21"/>
                <w:szCs w:val="21"/>
                <w:lang w:val="en-GB"/>
              </w:rPr>
              <w:t>If any dispute arises between the Employer and the Service Provider in connection with, or arising out of, the Contract or the provision of the Services, whether during carrying out the Services or after their completion, the matter shall be referred to the Adjudicator within fourteen (14) days of the notification of disagreement of one party to the other.</w:t>
            </w:r>
          </w:p>
        </w:tc>
      </w:tr>
      <w:tr w:rsidR="005D71FF" w:rsidRPr="00201390" w:rsidTr="002F46F7">
        <w:trPr>
          <w:trHeight w:val="656"/>
        </w:trPr>
        <w:tc>
          <w:tcPr>
            <w:tcW w:w="2520" w:type="dxa"/>
            <w:gridSpan w:val="2"/>
            <w:vMerge/>
            <w:tcBorders>
              <w:top w:val="single" w:sz="4" w:space="0" w:color="auto"/>
              <w:left w:val="single" w:sz="4" w:space="0" w:color="auto"/>
              <w:bottom w:val="single" w:sz="4" w:space="0" w:color="auto"/>
              <w:right w:val="single" w:sz="4" w:space="0" w:color="auto"/>
            </w:tcBorders>
          </w:tcPr>
          <w:p w:rsidR="005D71FF" w:rsidRPr="00201390" w:rsidRDefault="005D71FF" w:rsidP="003411E8">
            <w:pPr>
              <w:spacing w:before="120" w:after="120"/>
              <w:jc w:val="both"/>
              <w:rPr>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rsidR="005D71FF" w:rsidRPr="00201390" w:rsidRDefault="005D71FF" w:rsidP="005266BA">
            <w:pPr>
              <w:pStyle w:val="ListParagraph"/>
              <w:numPr>
                <w:ilvl w:val="0"/>
                <w:numId w:val="124"/>
              </w:numPr>
              <w:tabs>
                <w:tab w:val="num" w:pos="662"/>
              </w:tabs>
              <w:spacing w:before="60" w:after="60"/>
              <w:ind w:left="752" w:hanging="752"/>
              <w:jc w:val="both"/>
              <w:rPr>
                <w:color w:val="000000" w:themeColor="text1"/>
                <w:sz w:val="21"/>
                <w:szCs w:val="21"/>
                <w:lang w:val="en-GB"/>
              </w:rPr>
            </w:pPr>
            <w:r w:rsidRPr="00201390">
              <w:rPr>
                <w:color w:val="000000" w:themeColor="text1"/>
                <w:sz w:val="21"/>
                <w:szCs w:val="21"/>
                <w:lang w:val="en-GB"/>
              </w:rPr>
              <w:t>The Adjudicator shall give a decision in writing within twenty eight (28) days of receipt of a notification of a dispute.</w:t>
            </w:r>
          </w:p>
        </w:tc>
      </w:tr>
      <w:tr w:rsidR="005D71FF" w:rsidRPr="00201390" w:rsidTr="002F46F7">
        <w:trPr>
          <w:trHeight w:val="864"/>
        </w:trPr>
        <w:tc>
          <w:tcPr>
            <w:tcW w:w="2520" w:type="dxa"/>
            <w:gridSpan w:val="2"/>
            <w:vMerge/>
            <w:tcBorders>
              <w:top w:val="single" w:sz="4" w:space="0" w:color="auto"/>
              <w:left w:val="single" w:sz="4" w:space="0" w:color="auto"/>
              <w:bottom w:val="single" w:sz="4" w:space="0" w:color="auto"/>
              <w:right w:val="single" w:sz="4" w:space="0" w:color="auto"/>
            </w:tcBorders>
          </w:tcPr>
          <w:p w:rsidR="005D71FF" w:rsidRPr="00201390" w:rsidRDefault="005D71FF" w:rsidP="003411E8">
            <w:pPr>
              <w:spacing w:before="120" w:after="120"/>
              <w:jc w:val="both"/>
              <w:rPr>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rsidR="005D71FF" w:rsidRPr="00201390" w:rsidRDefault="005D71FF" w:rsidP="005266BA">
            <w:pPr>
              <w:pStyle w:val="ListParagraph"/>
              <w:numPr>
                <w:ilvl w:val="0"/>
                <w:numId w:val="124"/>
              </w:numPr>
              <w:tabs>
                <w:tab w:val="num" w:pos="662"/>
              </w:tabs>
              <w:spacing w:before="60" w:after="60"/>
              <w:ind w:left="752" w:hanging="752"/>
              <w:jc w:val="both"/>
              <w:rPr>
                <w:color w:val="000000" w:themeColor="text1"/>
                <w:sz w:val="21"/>
                <w:szCs w:val="21"/>
                <w:lang w:val="en-GB"/>
              </w:rPr>
            </w:pPr>
            <w:r w:rsidRPr="00201390">
              <w:rPr>
                <w:color w:val="000000" w:themeColor="text1"/>
                <w:sz w:val="21"/>
                <w:szCs w:val="21"/>
                <w:lang w:val="en-GB"/>
              </w:rPr>
              <w:t xml:space="preserve">The Adjudicator shall be paid by the hour at the rate specified in the </w:t>
            </w:r>
            <w:r w:rsidRPr="00201390">
              <w:rPr>
                <w:b/>
                <w:color w:val="000000" w:themeColor="text1"/>
                <w:sz w:val="21"/>
                <w:szCs w:val="21"/>
                <w:lang w:val="en-GB"/>
              </w:rPr>
              <w:t>PCC,</w:t>
            </w:r>
            <w:r w:rsidRPr="00201390">
              <w:rPr>
                <w:color w:val="000000" w:themeColor="text1"/>
                <w:sz w:val="21"/>
                <w:szCs w:val="21"/>
                <w:lang w:val="en-GB"/>
              </w:rPr>
              <w:t xml:space="preserve"> together with reimbursable expenses of the types specified in the </w:t>
            </w:r>
            <w:r w:rsidRPr="00201390">
              <w:rPr>
                <w:b/>
                <w:color w:val="000000" w:themeColor="text1"/>
                <w:sz w:val="21"/>
                <w:szCs w:val="21"/>
                <w:lang w:val="en-GB"/>
              </w:rPr>
              <w:t>PCC</w:t>
            </w:r>
            <w:r w:rsidRPr="00201390">
              <w:rPr>
                <w:color w:val="000000" w:themeColor="text1"/>
                <w:sz w:val="21"/>
                <w:szCs w:val="21"/>
                <w:lang w:val="en-GB"/>
              </w:rPr>
              <w:t>, and the cost shall be divided equally between the Employer and the Service Provider, whatever decision is reached by the Adjudicator.  Either party may refer a decision of the Adjudicator to an Arbitrator within twenty eight (28) days of the Adjudicator’s written decision.  If neither party refers the dispute to arbitration within the above twenty eight (28) days, the Adjudicator’s decision will be final and binding.</w:t>
            </w:r>
          </w:p>
        </w:tc>
      </w:tr>
      <w:tr w:rsidR="005D71FF" w:rsidRPr="00201390" w:rsidTr="002F46F7">
        <w:trPr>
          <w:trHeight w:val="864"/>
        </w:trPr>
        <w:tc>
          <w:tcPr>
            <w:tcW w:w="2520" w:type="dxa"/>
            <w:gridSpan w:val="2"/>
            <w:vMerge/>
            <w:tcBorders>
              <w:top w:val="single" w:sz="4" w:space="0" w:color="auto"/>
              <w:left w:val="single" w:sz="4" w:space="0" w:color="auto"/>
              <w:bottom w:val="single" w:sz="4" w:space="0" w:color="auto"/>
              <w:right w:val="single" w:sz="4" w:space="0" w:color="auto"/>
            </w:tcBorders>
          </w:tcPr>
          <w:p w:rsidR="005D71FF" w:rsidRPr="00201390" w:rsidRDefault="005D71FF" w:rsidP="003411E8">
            <w:pPr>
              <w:spacing w:before="120" w:after="120"/>
              <w:jc w:val="both"/>
              <w:rPr>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rsidR="005D71FF" w:rsidRPr="00201390" w:rsidRDefault="005D71FF" w:rsidP="005266BA">
            <w:pPr>
              <w:pStyle w:val="ListParagraph"/>
              <w:numPr>
                <w:ilvl w:val="0"/>
                <w:numId w:val="124"/>
              </w:numPr>
              <w:tabs>
                <w:tab w:val="num" w:pos="662"/>
              </w:tabs>
              <w:spacing w:before="60" w:after="60"/>
              <w:ind w:left="752" w:hanging="752"/>
              <w:jc w:val="both"/>
              <w:rPr>
                <w:color w:val="000000" w:themeColor="text1"/>
                <w:sz w:val="21"/>
                <w:szCs w:val="21"/>
                <w:lang w:val="en-GB"/>
              </w:rPr>
            </w:pPr>
            <w:r w:rsidRPr="00201390">
              <w:rPr>
                <w:color w:val="000000" w:themeColor="text1"/>
                <w:sz w:val="21"/>
                <w:szCs w:val="21"/>
                <w:lang w:val="en-GB"/>
              </w:rPr>
              <w:t xml:space="preserve">Should the Adjudicator resign or die, or should the Employer and the Service Provider agree that the Adjudicator is not functioning in accordance with the provisions of the Contract, a new Adjudicator will be jointly appointed by the Employer and the Service </w:t>
            </w:r>
            <w:r w:rsidR="003644C8" w:rsidRPr="00201390">
              <w:rPr>
                <w:color w:val="000000" w:themeColor="text1"/>
                <w:sz w:val="21"/>
                <w:szCs w:val="21"/>
                <w:lang w:val="en-GB"/>
              </w:rPr>
              <w:t>Provider. In</w:t>
            </w:r>
            <w:r w:rsidRPr="00201390">
              <w:rPr>
                <w:color w:val="000000" w:themeColor="text1"/>
                <w:sz w:val="21"/>
                <w:szCs w:val="21"/>
                <w:lang w:val="en-GB"/>
              </w:rPr>
              <w:t xml:space="preserve"> case of disagreement between the Employer and the Service Provider, the Adjudicator shall be appointed by the Appointing Authority as specified in the </w:t>
            </w:r>
            <w:r w:rsidRPr="00201390">
              <w:rPr>
                <w:b/>
                <w:color w:val="000000" w:themeColor="text1"/>
                <w:sz w:val="21"/>
                <w:szCs w:val="21"/>
                <w:lang w:val="en-GB"/>
              </w:rPr>
              <w:t xml:space="preserve">PCC </w:t>
            </w:r>
            <w:r w:rsidRPr="00201390">
              <w:rPr>
                <w:color w:val="000000" w:themeColor="text1"/>
                <w:sz w:val="21"/>
                <w:szCs w:val="21"/>
                <w:lang w:val="en-GB"/>
              </w:rPr>
              <w:t xml:space="preserve">at the request of either party, within fourteen (14) days of receipt of such </w:t>
            </w:r>
            <w:r w:rsidR="007031A7" w:rsidRPr="00201390">
              <w:rPr>
                <w:color w:val="000000" w:themeColor="text1"/>
                <w:sz w:val="21"/>
                <w:szCs w:val="21"/>
                <w:lang w:val="en-GB"/>
              </w:rPr>
              <w:t>request.</w:t>
            </w:r>
          </w:p>
        </w:tc>
      </w:tr>
      <w:tr w:rsidR="005D71FF" w:rsidRPr="00201390" w:rsidTr="002F46F7">
        <w:trPr>
          <w:trHeight w:val="1062"/>
        </w:trPr>
        <w:tc>
          <w:tcPr>
            <w:tcW w:w="2520" w:type="dxa"/>
            <w:gridSpan w:val="2"/>
            <w:tcBorders>
              <w:top w:val="single" w:sz="4" w:space="0" w:color="auto"/>
              <w:left w:val="single" w:sz="4" w:space="0" w:color="auto"/>
              <w:bottom w:val="single" w:sz="4" w:space="0" w:color="auto"/>
              <w:right w:val="single" w:sz="4" w:space="0" w:color="auto"/>
            </w:tcBorders>
          </w:tcPr>
          <w:p w:rsidR="005D71FF" w:rsidRPr="00201390" w:rsidRDefault="00FD770A" w:rsidP="00BC5EC0">
            <w:pPr>
              <w:pStyle w:val="Heading3"/>
              <w:rPr>
                <w:rFonts w:ascii="Times New Roman" w:hAnsi="Times New Roman" w:cs="Times New Roman"/>
                <w:color w:val="000000" w:themeColor="text1"/>
              </w:rPr>
            </w:pPr>
            <w:bookmarkStart w:id="2649" w:name="_Toc485953960"/>
            <w:r w:rsidRPr="00201390">
              <w:rPr>
                <w:rFonts w:ascii="Times New Roman" w:hAnsi="Times New Roman" w:cs="Times New Roman"/>
                <w:color w:val="000000" w:themeColor="text1"/>
              </w:rPr>
              <w:t xml:space="preserve">60. </w:t>
            </w:r>
            <w:r w:rsidR="005D71FF" w:rsidRPr="00201390">
              <w:rPr>
                <w:rFonts w:ascii="Times New Roman" w:hAnsi="Times New Roman" w:cs="Times New Roman"/>
                <w:color w:val="000000" w:themeColor="text1"/>
              </w:rPr>
              <w:t>Arbitration</w:t>
            </w:r>
            <w:bookmarkEnd w:id="2649"/>
          </w:p>
          <w:p w:rsidR="005D71FF" w:rsidRPr="00201390" w:rsidRDefault="005D71FF" w:rsidP="003411E8">
            <w:pPr>
              <w:spacing w:before="120" w:after="120"/>
              <w:rPr>
                <w:b/>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rsidR="005D71FF" w:rsidRPr="00201390" w:rsidRDefault="005D71FF" w:rsidP="005266BA">
            <w:pPr>
              <w:pStyle w:val="ListParagraph"/>
              <w:numPr>
                <w:ilvl w:val="0"/>
                <w:numId w:val="125"/>
              </w:numPr>
              <w:spacing w:before="60" w:after="60"/>
              <w:ind w:left="752" w:hanging="630"/>
              <w:jc w:val="both"/>
              <w:rPr>
                <w:color w:val="000000" w:themeColor="text1"/>
                <w:sz w:val="21"/>
                <w:szCs w:val="21"/>
                <w:lang w:val="en-GB"/>
              </w:rPr>
            </w:pPr>
            <w:r w:rsidRPr="00201390">
              <w:rPr>
                <w:color w:val="000000" w:themeColor="text1"/>
                <w:sz w:val="21"/>
                <w:szCs w:val="21"/>
                <w:lang w:val="en-GB"/>
              </w:rPr>
              <w:t>If the Parties are unable to reach a settlement within twenty-eight (28) days of the first written correspondence on the matter of disagreement, then either Party may give notice to the other party of its intention to commence arbitration.</w:t>
            </w:r>
            <w:r w:rsidR="00F440FB" w:rsidRPr="00201390">
              <w:rPr>
                <w:color w:val="000000" w:themeColor="text1"/>
                <w:sz w:val="21"/>
                <w:szCs w:val="21"/>
                <w:lang w:val="en-GB"/>
              </w:rPr>
              <w:t xml:space="preserve"> Arbitration may be commenced prior to or after delivery of the Services under the Contract. Arbitration proceedings shall be conducted in accordance with the </w:t>
            </w:r>
            <w:r w:rsidR="00F440FB" w:rsidRPr="00201390">
              <w:rPr>
                <w:b/>
                <w:color w:val="000000" w:themeColor="text1"/>
                <w:sz w:val="21"/>
                <w:szCs w:val="21"/>
                <w:lang w:val="en-GB"/>
              </w:rPr>
              <w:t>Arbitration Act</w:t>
            </w:r>
            <w:r w:rsidR="00F440FB" w:rsidRPr="00201390">
              <w:rPr>
                <w:color w:val="000000" w:themeColor="text1"/>
                <w:sz w:val="21"/>
                <w:szCs w:val="21"/>
                <w:lang w:val="en-GB"/>
              </w:rPr>
              <w:t xml:space="preserve"> (Act No 1 of 2001) of Bangladesh as at present in force at the location specified in the </w:t>
            </w:r>
            <w:r w:rsidR="00F440FB" w:rsidRPr="00201390">
              <w:rPr>
                <w:b/>
                <w:color w:val="000000" w:themeColor="text1"/>
                <w:sz w:val="21"/>
                <w:szCs w:val="21"/>
                <w:lang w:val="en-GB"/>
              </w:rPr>
              <w:t>PCC</w:t>
            </w:r>
            <w:r w:rsidR="00F440FB" w:rsidRPr="00201390">
              <w:rPr>
                <w:color w:val="000000" w:themeColor="text1"/>
                <w:sz w:val="21"/>
                <w:szCs w:val="21"/>
                <w:lang w:val="en-GB"/>
              </w:rPr>
              <w:t>.</w:t>
            </w:r>
          </w:p>
        </w:tc>
      </w:tr>
      <w:tr w:rsidR="005E0FED"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9000" w:type="dxa"/>
            <w:gridSpan w:val="3"/>
            <w:tcBorders>
              <w:top w:val="nil"/>
              <w:left w:val="nil"/>
              <w:bottom w:val="nil"/>
              <w:right w:val="nil"/>
            </w:tcBorders>
          </w:tcPr>
          <w:p w:rsidR="005E0FED" w:rsidRPr="00201390" w:rsidRDefault="007A0FCC" w:rsidP="000339D7">
            <w:pPr>
              <w:pStyle w:val="Heading1"/>
              <w:rPr>
                <w:rFonts w:ascii="Times New Roman" w:hAnsi="Times New Roman"/>
                <w:color w:val="000000" w:themeColor="text1"/>
              </w:rPr>
            </w:pPr>
            <w:bookmarkStart w:id="2650" w:name="_Toc47328816"/>
            <w:bookmarkStart w:id="2651" w:name="_Toc47331108"/>
            <w:bookmarkStart w:id="2652" w:name="_Toc47331786"/>
            <w:bookmarkStart w:id="2653" w:name="_Toc47331934"/>
            <w:bookmarkStart w:id="2654" w:name="_Toc47332073"/>
            <w:bookmarkStart w:id="2655" w:name="_Toc47332472"/>
            <w:bookmarkStart w:id="2656" w:name="_Toc47332695"/>
            <w:bookmarkStart w:id="2657" w:name="_Toc48632815"/>
            <w:bookmarkStart w:id="2658" w:name="_Toc48798518"/>
            <w:bookmarkStart w:id="2659" w:name="_Toc48800788"/>
            <w:bookmarkStart w:id="2660" w:name="_Toc48800957"/>
            <w:bookmarkStart w:id="2661" w:name="_Toc48803154"/>
            <w:bookmarkStart w:id="2662" w:name="_Toc48803323"/>
            <w:bookmarkStart w:id="2663" w:name="_Toc48803492"/>
            <w:bookmarkStart w:id="2664" w:name="_Toc48803830"/>
            <w:bookmarkStart w:id="2665" w:name="_Toc48804168"/>
            <w:bookmarkStart w:id="2666" w:name="_Toc48804337"/>
            <w:bookmarkStart w:id="2667" w:name="_Toc48804844"/>
            <w:bookmarkStart w:id="2668" w:name="_Toc48812467"/>
            <w:bookmarkStart w:id="2669" w:name="_Toc48892680"/>
            <w:bookmarkStart w:id="2670" w:name="_Toc48894512"/>
            <w:bookmarkStart w:id="2671" w:name="_Toc48895285"/>
            <w:bookmarkStart w:id="2672" w:name="_Toc48895471"/>
            <w:bookmarkStart w:id="2673" w:name="_Toc48896253"/>
            <w:r w:rsidRPr="00201390">
              <w:rPr>
                <w:rFonts w:ascii="Times New Roman" w:hAnsi="Times New Roman"/>
                <w:color w:val="000000" w:themeColor="text1"/>
              </w:rPr>
              <w:br w:type="page"/>
            </w:r>
            <w:r w:rsidR="005E0FED" w:rsidRPr="00201390">
              <w:rPr>
                <w:rFonts w:ascii="Times New Roman" w:hAnsi="Times New Roman"/>
                <w:color w:val="000000" w:themeColor="text1"/>
              </w:rPr>
              <w:br w:type="page"/>
            </w:r>
            <w:bookmarkStart w:id="2674" w:name="_Toc48969038"/>
            <w:bookmarkStart w:id="2675" w:name="_Toc48969369"/>
            <w:bookmarkStart w:id="2676" w:name="_Toc48970292"/>
            <w:bookmarkStart w:id="2677" w:name="_Toc48974116"/>
            <w:bookmarkStart w:id="2678" w:name="_Toc48978612"/>
            <w:bookmarkStart w:id="2679" w:name="_Toc48979373"/>
            <w:bookmarkStart w:id="2680" w:name="_Toc48979560"/>
            <w:bookmarkStart w:id="2681" w:name="_Toc48980625"/>
            <w:bookmarkStart w:id="2682" w:name="_Toc49159698"/>
            <w:bookmarkStart w:id="2683" w:name="_Toc49159885"/>
            <w:bookmarkStart w:id="2684" w:name="_Toc67815165"/>
            <w:bookmarkStart w:id="2685" w:name="_Toc86025606"/>
            <w:bookmarkStart w:id="2686" w:name="_Toc235351233"/>
            <w:bookmarkStart w:id="2687" w:name="_Toc485953961"/>
            <w:r w:rsidR="005E0FED" w:rsidRPr="00201390">
              <w:rPr>
                <w:rFonts w:ascii="Times New Roman" w:hAnsi="Times New Roman"/>
                <w:color w:val="000000" w:themeColor="text1"/>
              </w:rPr>
              <w:t>Section 4.  Particular Conditions of Contract</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rsidR="00253B86" w:rsidRPr="00201390" w:rsidRDefault="00253B86" w:rsidP="00253B86">
            <w:pPr>
              <w:rPr>
                <w:color w:val="000000" w:themeColor="text1"/>
              </w:rPr>
            </w:pPr>
          </w:p>
          <w:p w:rsidR="00253B86" w:rsidRPr="00201390" w:rsidRDefault="00253B86" w:rsidP="00253B86">
            <w:pPr>
              <w:rPr>
                <w:color w:val="000000" w:themeColor="text1"/>
              </w:rPr>
            </w:pPr>
          </w:p>
        </w:tc>
      </w:tr>
      <w:tr w:rsidR="005E0FED"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Borders>
              <w:top w:val="single" w:sz="4" w:space="0" w:color="auto"/>
            </w:tcBorders>
            <w:vAlign w:val="center"/>
          </w:tcPr>
          <w:p w:rsidR="005E0FED" w:rsidRPr="00201390" w:rsidRDefault="005E0FED" w:rsidP="000339D7">
            <w:pPr>
              <w:spacing w:before="120" w:after="120"/>
              <w:jc w:val="center"/>
              <w:rPr>
                <w:b/>
                <w:color w:val="000000" w:themeColor="text1"/>
                <w:sz w:val="22"/>
                <w:szCs w:val="22"/>
              </w:rPr>
            </w:pPr>
            <w:r w:rsidRPr="00201390">
              <w:rPr>
                <w:b/>
                <w:color w:val="000000" w:themeColor="text1"/>
                <w:sz w:val="22"/>
                <w:szCs w:val="22"/>
              </w:rPr>
              <w:t>GCC Clause</w:t>
            </w:r>
          </w:p>
        </w:tc>
        <w:tc>
          <w:tcPr>
            <w:tcW w:w="7350" w:type="dxa"/>
            <w:gridSpan w:val="2"/>
            <w:tcBorders>
              <w:top w:val="single" w:sz="4" w:space="0" w:color="auto"/>
            </w:tcBorders>
          </w:tcPr>
          <w:p w:rsidR="005E0FED" w:rsidRPr="00201390" w:rsidRDefault="005E0FED" w:rsidP="000339D7">
            <w:pPr>
              <w:spacing w:before="120" w:after="120"/>
              <w:rPr>
                <w:b/>
                <w:color w:val="000000" w:themeColor="text1"/>
                <w:sz w:val="22"/>
                <w:szCs w:val="22"/>
              </w:rPr>
            </w:pPr>
            <w:r w:rsidRPr="00201390">
              <w:rPr>
                <w:b/>
                <w:color w:val="000000" w:themeColor="text1"/>
                <w:sz w:val="22"/>
                <w:szCs w:val="22"/>
              </w:rPr>
              <w:t>Amendments of, and Supplements to, Clauses in the General Conditions of Contract</w:t>
            </w:r>
          </w:p>
        </w:tc>
      </w:tr>
      <w:tr w:rsidR="005E0FED"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2465"/>
        </w:trPr>
        <w:tc>
          <w:tcPr>
            <w:tcW w:w="1650" w:type="dxa"/>
            <w:tcBorders>
              <w:top w:val="single" w:sz="4" w:space="0" w:color="auto"/>
            </w:tcBorders>
          </w:tcPr>
          <w:p w:rsidR="005E0FED" w:rsidRPr="00201390" w:rsidRDefault="005E0FED" w:rsidP="005266BA">
            <w:pPr>
              <w:numPr>
                <w:ilvl w:val="1"/>
                <w:numId w:val="33"/>
              </w:numPr>
              <w:spacing w:before="120" w:after="120"/>
              <w:rPr>
                <w:b/>
                <w:bCs/>
                <w:color w:val="000000" w:themeColor="text1"/>
                <w:sz w:val="22"/>
                <w:szCs w:val="22"/>
              </w:rPr>
            </w:pPr>
            <w:r w:rsidRPr="00201390">
              <w:rPr>
                <w:b/>
                <w:bCs/>
                <w:color w:val="000000" w:themeColor="text1"/>
                <w:sz w:val="22"/>
                <w:szCs w:val="22"/>
              </w:rPr>
              <w:t>(</w:t>
            </w:r>
            <w:r w:rsidR="006231DE" w:rsidRPr="00201390">
              <w:rPr>
                <w:b/>
                <w:bCs/>
                <w:color w:val="000000" w:themeColor="text1"/>
                <w:sz w:val="22"/>
                <w:szCs w:val="22"/>
              </w:rPr>
              <w:t>j</w:t>
            </w:r>
            <w:r w:rsidRPr="00201390">
              <w:rPr>
                <w:b/>
                <w:bCs/>
                <w:color w:val="000000" w:themeColor="text1"/>
                <w:sz w:val="22"/>
                <w:szCs w:val="22"/>
              </w:rPr>
              <w:t>)</w:t>
            </w:r>
          </w:p>
          <w:p w:rsidR="005E0FED" w:rsidRPr="00201390" w:rsidRDefault="005E0FED" w:rsidP="000339D7">
            <w:pPr>
              <w:spacing w:before="120" w:after="120"/>
              <w:rPr>
                <w:b/>
                <w:bCs/>
                <w:color w:val="000000" w:themeColor="text1"/>
                <w:sz w:val="22"/>
                <w:szCs w:val="22"/>
              </w:rPr>
            </w:pPr>
          </w:p>
          <w:p w:rsidR="006231DE" w:rsidRPr="00201390" w:rsidRDefault="006231DE" w:rsidP="000339D7">
            <w:pPr>
              <w:spacing w:before="120" w:after="120"/>
              <w:rPr>
                <w:b/>
                <w:bCs/>
                <w:color w:val="000000" w:themeColor="text1"/>
                <w:sz w:val="22"/>
                <w:szCs w:val="22"/>
              </w:rPr>
            </w:pPr>
          </w:p>
          <w:p w:rsidR="006231DE" w:rsidRPr="00201390" w:rsidRDefault="006231DE" w:rsidP="000339D7">
            <w:pPr>
              <w:spacing w:before="120" w:after="120"/>
              <w:rPr>
                <w:b/>
                <w:bCs/>
                <w:color w:val="000000" w:themeColor="text1"/>
                <w:sz w:val="22"/>
                <w:szCs w:val="22"/>
              </w:rPr>
            </w:pPr>
          </w:p>
          <w:p w:rsidR="006231DE" w:rsidRPr="00201390" w:rsidRDefault="006231DE" w:rsidP="000339D7">
            <w:pPr>
              <w:spacing w:before="120" w:after="120"/>
              <w:rPr>
                <w:b/>
                <w:bCs/>
                <w:color w:val="000000" w:themeColor="text1"/>
                <w:sz w:val="22"/>
                <w:szCs w:val="22"/>
              </w:rPr>
            </w:pPr>
          </w:p>
          <w:p w:rsidR="006231DE" w:rsidRPr="00201390" w:rsidRDefault="006231DE" w:rsidP="000339D7">
            <w:pPr>
              <w:spacing w:before="120" w:after="120"/>
              <w:rPr>
                <w:b/>
                <w:bCs/>
                <w:color w:val="000000" w:themeColor="text1"/>
                <w:sz w:val="22"/>
                <w:szCs w:val="22"/>
              </w:rPr>
            </w:pPr>
          </w:p>
          <w:p w:rsidR="005E0FED" w:rsidRPr="00201390" w:rsidRDefault="005E0FED" w:rsidP="000339D7">
            <w:pPr>
              <w:spacing w:before="120" w:after="120"/>
              <w:rPr>
                <w:b/>
                <w:bCs/>
                <w:color w:val="000000" w:themeColor="text1"/>
                <w:sz w:val="22"/>
                <w:szCs w:val="22"/>
              </w:rPr>
            </w:pPr>
            <w:r w:rsidRPr="00201390">
              <w:rPr>
                <w:b/>
                <w:bCs/>
                <w:color w:val="000000" w:themeColor="text1"/>
                <w:sz w:val="22"/>
                <w:szCs w:val="22"/>
              </w:rPr>
              <w:t>1.1 (n)</w:t>
            </w:r>
          </w:p>
          <w:p w:rsidR="005E0FED" w:rsidRPr="00201390" w:rsidRDefault="005E0FED" w:rsidP="000339D7">
            <w:pPr>
              <w:spacing w:before="120" w:after="120"/>
              <w:rPr>
                <w:b/>
                <w:color w:val="000000" w:themeColor="text1"/>
                <w:sz w:val="22"/>
                <w:szCs w:val="22"/>
              </w:rPr>
            </w:pPr>
          </w:p>
        </w:tc>
        <w:tc>
          <w:tcPr>
            <w:tcW w:w="7350" w:type="dxa"/>
            <w:gridSpan w:val="2"/>
            <w:tcBorders>
              <w:top w:val="single" w:sz="4" w:space="0" w:color="auto"/>
            </w:tcBorders>
          </w:tcPr>
          <w:p w:rsidR="006E1C59" w:rsidRPr="00201390" w:rsidRDefault="005E0FED" w:rsidP="006E1C59">
            <w:pPr>
              <w:spacing w:before="120" w:after="120"/>
              <w:rPr>
                <w:color w:val="000000" w:themeColor="text1"/>
                <w:sz w:val="22"/>
                <w:szCs w:val="22"/>
              </w:rPr>
            </w:pPr>
            <w:r w:rsidRPr="00201390">
              <w:rPr>
                <w:color w:val="000000" w:themeColor="text1"/>
                <w:sz w:val="22"/>
                <w:szCs w:val="22"/>
              </w:rPr>
              <w:t xml:space="preserve">The </w:t>
            </w:r>
            <w:r w:rsidR="00FD7F3E" w:rsidRPr="00201390">
              <w:rPr>
                <w:b/>
                <w:color w:val="000000" w:themeColor="text1"/>
                <w:sz w:val="22"/>
                <w:szCs w:val="22"/>
              </w:rPr>
              <w:t>Employer</w:t>
            </w:r>
            <w:r w:rsidRPr="00201390">
              <w:rPr>
                <w:color w:val="000000" w:themeColor="text1"/>
                <w:sz w:val="22"/>
                <w:szCs w:val="22"/>
              </w:rPr>
              <w:t xml:space="preserve"> is</w:t>
            </w:r>
            <w:r w:rsidR="00DD7DFF" w:rsidRPr="00201390">
              <w:rPr>
                <w:color w:val="000000" w:themeColor="text1"/>
                <w:sz w:val="22"/>
                <w:szCs w:val="22"/>
              </w:rPr>
              <w:t>:</w:t>
            </w:r>
          </w:p>
          <w:p w:rsidR="00FA6EF6" w:rsidRPr="00201390" w:rsidRDefault="00FA6EF6" w:rsidP="00FA6EF6">
            <w:pPr>
              <w:keepNext/>
              <w:tabs>
                <w:tab w:val="right" w:pos="7254"/>
              </w:tabs>
              <w:spacing w:before="60" w:after="60"/>
              <w:jc w:val="both"/>
              <w:rPr>
                <w:color w:val="FF0000"/>
                <w:sz w:val="21"/>
                <w:szCs w:val="21"/>
                <w:lang w:val="en-GB"/>
              </w:rPr>
            </w:pPr>
            <w:r w:rsidRPr="00201390">
              <w:rPr>
                <w:sz w:val="21"/>
                <w:szCs w:val="21"/>
                <w:lang w:val="en-GB"/>
              </w:rPr>
              <w:t>Project Director</w:t>
            </w:r>
          </w:p>
          <w:p w:rsidR="00FA6EF6" w:rsidRPr="00201390" w:rsidRDefault="00FA6EF6" w:rsidP="00FA6EF6">
            <w:pPr>
              <w:rPr>
                <w:sz w:val="22"/>
                <w:szCs w:val="22"/>
                <w:lang w:val="en-GB"/>
              </w:rPr>
            </w:pPr>
            <w:r w:rsidRPr="00201390">
              <w:rPr>
                <w:sz w:val="22"/>
                <w:szCs w:val="22"/>
                <w:lang w:val="en-GB"/>
              </w:rPr>
              <w:t xml:space="preserve">Bond Management Automation Project, National Board of Revenue, Al-Amin Millennium Tower, 75-76, Kakrail, Dhaka-1000.  </w:t>
            </w:r>
          </w:p>
          <w:p w:rsidR="00FA6EF6" w:rsidRPr="00201390" w:rsidRDefault="00FA6EF6" w:rsidP="00FA6EF6">
            <w:pPr>
              <w:rPr>
                <w:sz w:val="22"/>
                <w:szCs w:val="22"/>
                <w:lang w:val="en-GB"/>
              </w:rPr>
            </w:pPr>
            <w:r w:rsidRPr="00201390">
              <w:rPr>
                <w:sz w:val="22"/>
                <w:szCs w:val="22"/>
                <w:lang w:val="en-GB"/>
              </w:rPr>
              <w:t>Telephone No.: 02-58316740</w:t>
            </w:r>
          </w:p>
          <w:p w:rsidR="00FA6EF6" w:rsidRPr="00201390" w:rsidRDefault="00FA6EF6" w:rsidP="00D46BAE">
            <w:pPr>
              <w:spacing w:before="120" w:after="120"/>
              <w:rPr>
                <w:sz w:val="22"/>
                <w:szCs w:val="22"/>
                <w:lang w:val="en-GB"/>
              </w:rPr>
            </w:pPr>
            <w:r w:rsidRPr="00201390">
              <w:rPr>
                <w:sz w:val="22"/>
                <w:szCs w:val="22"/>
                <w:lang w:val="en-GB"/>
              </w:rPr>
              <w:t xml:space="preserve">e-mail address: </w:t>
            </w:r>
            <w:hyperlink r:id="rId13" w:history="1">
              <w:r w:rsidRPr="00201390">
                <w:rPr>
                  <w:rStyle w:val="Hyperlink"/>
                  <w:sz w:val="22"/>
                  <w:szCs w:val="22"/>
                  <w:lang w:val="en-GB"/>
                </w:rPr>
                <w:t>bmap@nbr.gov.bd</w:t>
              </w:r>
            </w:hyperlink>
          </w:p>
          <w:p w:rsidR="005E0FED" w:rsidRPr="00201390" w:rsidRDefault="005E0FED" w:rsidP="00D46BAE">
            <w:pPr>
              <w:spacing w:before="120" w:after="120"/>
              <w:rPr>
                <w:color w:val="000000" w:themeColor="text1"/>
                <w:sz w:val="22"/>
                <w:szCs w:val="22"/>
              </w:rPr>
            </w:pPr>
            <w:r w:rsidRPr="00201390">
              <w:rPr>
                <w:color w:val="000000" w:themeColor="text1"/>
                <w:sz w:val="22"/>
                <w:szCs w:val="22"/>
              </w:rPr>
              <w:t xml:space="preserve">The </w:t>
            </w:r>
            <w:r w:rsidR="00FD7F3E" w:rsidRPr="00201390">
              <w:rPr>
                <w:b/>
                <w:color w:val="000000" w:themeColor="text1"/>
                <w:sz w:val="22"/>
                <w:szCs w:val="22"/>
              </w:rPr>
              <w:t>Service Provider</w:t>
            </w:r>
            <w:r w:rsidRPr="00201390">
              <w:rPr>
                <w:color w:val="000000" w:themeColor="text1"/>
                <w:sz w:val="22"/>
                <w:szCs w:val="22"/>
              </w:rPr>
              <w:t xml:space="preserve"> is </w:t>
            </w:r>
          </w:p>
          <w:p w:rsidR="005E0FED" w:rsidRPr="00201390" w:rsidRDefault="005E0FED" w:rsidP="00D46BAE">
            <w:pPr>
              <w:spacing w:before="120" w:after="120"/>
              <w:rPr>
                <w:color w:val="000000" w:themeColor="text1"/>
                <w:sz w:val="22"/>
                <w:szCs w:val="22"/>
              </w:rPr>
            </w:pPr>
            <w:r w:rsidRPr="00201390">
              <w:rPr>
                <w:color w:val="000000" w:themeColor="text1"/>
                <w:sz w:val="22"/>
                <w:szCs w:val="22"/>
              </w:rPr>
              <w:t>[</w:t>
            </w:r>
            <w:r w:rsidRPr="00201390">
              <w:rPr>
                <w:i/>
                <w:iCs/>
                <w:color w:val="000000" w:themeColor="text1"/>
                <w:sz w:val="22"/>
                <w:szCs w:val="22"/>
              </w:rPr>
              <w:t>name, address and name of authorized representativ</w:t>
            </w:r>
            <w:r w:rsidR="00C05752" w:rsidRPr="00201390">
              <w:rPr>
                <w:i/>
                <w:iCs/>
                <w:color w:val="000000" w:themeColor="text1"/>
                <w:sz w:val="22"/>
                <w:szCs w:val="22"/>
              </w:rPr>
              <w:t>e</w:t>
            </w:r>
            <w:r w:rsidRPr="00201390">
              <w:rPr>
                <w:color w:val="000000" w:themeColor="text1"/>
                <w:sz w:val="22"/>
                <w:szCs w:val="22"/>
              </w:rPr>
              <w:t>]</w:t>
            </w:r>
          </w:p>
          <w:p w:rsidR="005E0FED" w:rsidRPr="00201390" w:rsidRDefault="005E0FED" w:rsidP="00E06E89">
            <w:pPr>
              <w:spacing w:before="120" w:after="120"/>
              <w:rPr>
                <w:color w:val="000000" w:themeColor="text1"/>
                <w:sz w:val="22"/>
                <w:szCs w:val="22"/>
              </w:rPr>
            </w:pPr>
            <w:r w:rsidRPr="00201390">
              <w:rPr>
                <w:color w:val="000000" w:themeColor="text1"/>
                <w:sz w:val="22"/>
                <w:szCs w:val="22"/>
              </w:rPr>
              <w:t xml:space="preserve">The </w:t>
            </w:r>
            <w:r w:rsidRPr="00201390">
              <w:rPr>
                <w:b/>
                <w:color w:val="000000" w:themeColor="text1"/>
                <w:sz w:val="22"/>
                <w:szCs w:val="22"/>
              </w:rPr>
              <w:t>Intended Completion Date</w:t>
            </w:r>
            <w:r w:rsidRPr="00201390">
              <w:rPr>
                <w:color w:val="000000" w:themeColor="text1"/>
                <w:sz w:val="22"/>
                <w:szCs w:val="22"/>
              </w:rPr>
              <w:t xml:space="preserve"> is</w:t>
            </w:r>
            <w:r w:rsidR="004E23FC" w:rsidRPr="00201390">
              <w:rPr>
                <w:color w:val="000000" w:themeColor="text1"/>
                <w:sz w:val="22"/>
                <w:szCs w:val="22"/>
              </w:rPr>
              <w:t xml:space="preserve"> </w:t>
            </w:r>
            <w:r w:rsidR="004E23FC" w:rsidRPr="00201390">
              <w:rPr>
                <w:color w:val="000000" w:themeColor="text1"/>
                <w:sz w:val="18"/>
                <w:szCs w:val="18"/>
              </w:rPr>
              <w:t>30-06-20</w:t>
            </w:r>
            <w:r w:rsidR="00FA6EF6" w:rsidRPr="00201390">
              <w:rPr>
                <w:color w:val="000000" w:themeColor="text1"/>
                <w:sz w:val="18"/>
                <w:szCs w:val="18"/>
              </w:rPr>
              <w:t>21</w:t>
            </w:r>
            <w:r w:rsidR="00DD7DFF" w:rsidRPr="00201390">
              <w:rPr>
                <w:color w:val="000000" w:themeColor="text1"/>
                <w:sz w:val="22"/>
                <w:szCs w:val="22"/>
              </w:rPr>
              <w:t xml:space="preserve"> from the date of signing of the contract.</w:t>
            </w:r>
          </w:p>
          <w:p w:rsidR="00F105A3" w:rsidRPr="00201390" w:rsidRDefault="00F105A3" w:rsidP="00E06E89">
            <w:pPr>
              <w:spacing w:before="120" w:after="120"/>
              <w:rPr>
                <w:b/>
                <w:color w:val="000000" w:themeColor="text1"/>
                <w:sz w:val="22"/>
                <w:szCs w:val="22"/>
              </w:rPr>
            </w:pPr>
            <w:r w:rsidRPr="00201390">
              <w:rPr>
                <w:color w:val="000000" w:themeColor="text1"/>
                <w:sz w:val="22"/>
                <w:szCs w:val="22"/>
              </w:rPr>
              <w:t>The Contract may be extended by the Employer, if necessary.</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Borders>
              <w:top w:val="single" w:sz="4" w:space="0" w:color="auto"/>
            </w:tcBorders>
          </w:tcPr>
          <w:p w:rsidR="00FA5A60" w:rsidRPr="00201390" w:rsidRDefault="00FA5A60" w:rsidP="000339D7">
            <w:pPr>
              <w:spacing w:before="120" w:after="120"/>
              <w:rPr>
                <w:b/>
                <w:bCs/>
                <w:color w:val="000000" w:themeColor="text1"/>
                <w:sz w:val="22"/>
                <w:szCs w:val="22"/>
              </w:rPr>
            </w:pPr>
            <w:r w:rsidRPr="00201390">
              <w:rPr>
                <w:b/>
                <w:bCs/>
                <w:color w:val="000000" w:themeColor="text1"/>
                <w:sz w:val="22"/>
                <w:szCs w:val="22"/>
              </w:rPr>
              <w:t>GCC 2.1</w:t>
            </w:r>
          </w:p>
          <w:p w:rsidR="00FA5A60" w:rsidRPr="00201390" w:rsidRDefault="00FA5A60" w:rsidP="000339D7">
            <w:pPr>
              <w:spacing w:before="120" w:after="120"/>
              <w:rPr>
                <w:b/>
                <w:bCs/>
                <w:color w:val="000000" w:themeColor="text1"/>
                <w:sz w:val="22"/>
                <w:szCs w:val="22"/>
              </w:rPr>
            </w:pPr>
          </w:p>
        </w:tc>
        <w:tc>
          <w:tcPr>
            <w:tcW w:w="7350" w:type="dxa"/>
            <w:gridSpan w:val="2"/>
            <w:tcBorders>
              <w:top w:val="single" w:sz="4" w:space="0" w:color="auto"/>
            </w:tcBorders>
          </w:tcPr>
          <w:p w:rsidR="00FA5A60" w:rsidRPr="00201390" w:rsidRDefault="00FA5A60" w:rsidP="00FA5A60">
            <w:pPr>
              <w:rPr>
                <w:sz w:val="22"/>
                <w:szCs w:val="22"/>
                <w:lang w:val="en-GB"/>
              </w:rPr>
            </w:pPr>
            <w:r w:rsidRPr="00201390">
              <w:rPr>
                <w:sz w:val="22"/>
                <w:szCs w:val="22"/>
                <w:lang w:val="en-GB"/>
              </w:rPr>
              <w:t xml:space="preserve">The addresses for </w:t>
            </w:r>
            <w:r w:rsidRPr="00201390">
              <w:rPr>
                <w:b/>
                <w:bCs/>
                <w:sz w:val="22"/>
                <w:szCs w:val="22"/>
                <w:u w:val="single"/>
                <w:lang w:val="en-GB"/>
              </w:rPr>
              <w:t>Communications and Notices</w:t>
            </w:r>
            <w:r w:rsidRPr="00201390">
              <w:rPr>
                <w:sz w:val="22"/>
                <w:szCs w:val="22"/>
                <w:lang w:val="en-GB"/>
              </w:rPr>
              <w:t xml:space="preserve"> are:</w:t>
            </w:r>
          </w:p>
          <w:p w:rsidR="00FA5A60" w:rsidRPr="00201390" w:rsidRDefault="00FA5A60" w:rsidP="00FA5A60">
            <w:pPr>
              <w:numPr>
                <w:ilvl w:val="12"/>
                <w:numId w:val="0"/>
              </w:numPr>
              <w:tabs>
                <w:tab w:val="left" w:pos="1572"/>
                <w:tab w:val="left" w:pos="6480"/>
              </w:tabs>
              <w:spacing w:before="60" w:after="120"/>
              <w:ind w:right="-72"/>
              <w:jc w:val="both"/>
              <w:rPr>
                <w:sz w:val="22"/>
                <w:szCs w:val="22"/>
              </w:rPr>
            </w:pPr>
            <w:r w:rsidRPr="00201390">
              <w:rPr>
                <w:b/>
                <w:bCs/>
                <w:sz w:val="22"/>
                <w:szCs w:val="22"/>
                <w:lang w:val="fr-FR"/>
              </w:rPr>
              <w:t>Employer</w:t>
            </w:r>
            <w:r w:rsidR="00611CAB" w:rsidRPr="00201390">
              <w:rPr>
                <w:sz w:val="22"/>
                <w:szCs w:val="22"/>
                <w:lang w:val="fr-FR"/>
              </w:rPr>
              <w:tab/>
            </w:r>
            <w:r w:rsidRPr="00201390">
              <w:rPr>
                <w:sz w:val="22"/>
                <w:szCs w:val="22"/>
                <w:lang w:val="fr-FR"/>
              </w:rPr>
              <w:t>:</w:t>
            </w:r>
            <w:r w:rsidRPr="00201390">
              <w:rPr>
                <w:sz w:val="22"/>
                <w:szCs w:val="22"/>
              </w:rPr>
              <w:t xml:space="preserve"> </w:t>
            </w:r>
          </w:p>
          <w:p w:rsidR="00FA6EF6" w:rsidRPr="00201390" w:rsidRDefault="00FA6EF6" w:rsidP="00FA6EF6">
            <w:pPr>
              <w:keepNext/>
              <w:tabs>
                <w:tab w:val="right" w:pos="7254"/>
              </w:tabs>
              <w:spacing w:before="60" w:after="60"/>
              <w:jc w:val="both"/>
              <w:rPr>
                <w:color w:val="FF0000"/>
                <w:sz w:val="21"/>
                <w:szCs w:val="21"/>
                <w:lang w:val="en-GB"/>
              </w:rPr>
            </w:pPr>
            <w:r w:rsidRPr="00201390">
              <w:rPr>
                <w:sz w:val="21"/>
                <w:szCs w:val="21"/>
                <w:lang w:val="en-GB"/>
              </w:rPr>
              <w:t>Project Director</w:t>
            </w:r>
          </w:p>
          <w:p w:rsidR="00FA6EF6" w:rsidRPr="00201390" w:rsidRDefault="00FA6EF6" w:rsidP="00FA6EF6">
            <w:pPr>
              <w:rPr>
                <w:sz w:val="22"/>
                <w:szCs w:val="22"/>
                <w:lang w:val="en-GB"/>
              </w:rPr>
            </w:pPr>
            <w:r w:rsidRPr="00201390">
              <w:rPr>
                <w:sz w:val="22"/>
                <w:szCs w:val="22"/>
                <w:lang w:val="en-GB"/>
              </w:rPr>
              <w:t xml:space="preserve">Bond Management Automation Project, National Board of Revenue, Al-Amin Millennium Tower, 75-76, Kakrail, Dhaka-1000.  </w:t>
            </w:r>
          </w:p>
          <w:p w:rsidR="00FA6EF6" w:rsidRPr="00201390" w:rsidRDefault="00FA6EF6" w:rsidP="00FA6EF6">
            <w:pPr>
              <w:rPr>
                <w:sz w:val="22"/>
                <w:szCs w:val="22"/>
                <w:lang w:val="en-GB"/>
              </w:rPr>
            </w:pPr>
            <w:r w:rsidRPr="00201390">
              <w:rPr>
                <w:sz w:val="22"/>
                <w:szCs w:val="22"/>
                <w:lang w:val="en-GB"/>
              </w:rPr>
              <w:t>Telephone No.: 02-58316740</w:t>
            </w:r>
          </w:p>
          <w:p w:rsidR="00FA6EF6" w:rsidRPr="00201390" w:rsidRDefault="00FA6EF6" w:rsidP="00FA5A60">
            <w:pPr>
              <w:spacing w:line="360" w:lineRule="auto"/>
              <w:rPr>
                <w:b/>
                <w:bCs/>
                <w:sz w:val="22"/>
                <w:szCs w:val="22"/>
                <w:lang w:val="fr-FR"/>
              </w:rPr>
            </w:pPr>
            <w:r w:rsidRPr="00201390">
              <w:rPr>
                <w:sz w:val="22"/>
                <w:szCs w:val="22"/>
                <w:lang w:val="en-GB"/>
              </w:rPr>
              <w:t xml:space="preserve">e-mail address: </w:t>
            </w:r>
            <w:hyperlink r:id="rId14" w:history="1">
              <w:r w:rsidRPr="00201390">
                <w:rPr>
                  <w:rStyle w:val="Hyperlink"/>
                  <w:sz w:val="22"/>
                  <w:szCs w:val="22"/>
                  <w:lang w:val="en-GB"/>
                </w:rPr>
                <w:t>bmap@nbr.gov.bd</w:t>
              </w:r>
            </w:hyperlink>
          </w:p>
          <w:p w:rsidR="00FA5A60" w:rsidRPr="00201390" w:rsidRDefault="00FA5A60" w:rsidP="00FA5A60">
            <w:pPr>
              <w:spacing w:line="360" w:lineRule="auto"/>
              <w:rPr>
                <w:color w:val="FF0000"/>
                <w:sz w:val="22"/>
                <w:szCs w:val="22"/>
                <w:lang w:val="fr-FR"/>
              </w:rPr>
            </w:pPr>
            <w:r w:rsidRPr="00201390">
              <w:rPr>
                <w:b/>
                <w:bCs/>
                <w:sz w:val="22"/>
                <w:szCs w:val="22"/>
                <w:lang w:val="fr-FR"/>
              </w:rPr>
              <w:t>Service Provider</w:t>
            </w:r>
            <w:r w:rsidRPr="00201390">
              <w:rPr>
                <w:sz w:val="22"/>
                <w:szCs w:val="22"/>
                <w:lang w:val="fr-FR"/>
              </w:rPr>
              <w:tab/>
              <w:t xml:space="preserve">: ( fill it at the time of contract signing ) </w:t>
            </w:r>
          </w:p>
          <w:p w:rsidR="00FA5A60" w:rsidRPr="00201390" w:rsidRDefault="00FA5A60" w:rsidP="00FA5A60">
            <w:pPr>
              <w:spacing w:line="360" w:lineRule="auto"/>
              <w:rPr>
                <w:sz w:val="22"/>
                <w:szCs w:val="22"/>
                <w:lang w:val="fr-FR"/>
              </w:rPr>
            </w:pPr>
            <w:r w:rsidRPr="00201390">
              <w:rPr>
                <w:sz w:val="22"/>
                <w:szCs w:val="22"/>
                <w:lang w:val="fr-FR"/>
              </w:rPr>
              <w:t>Attention</w:t>
            </w:r>
            <w:r w:rsidRPr="00201390">
              <w:rPr>
                <w:sz w:val="22"/>
                <w:szCs w:val="22"/>
                <w:lang w:val="fr-FR"/>
              </w:rPr>
              <w:tab/>
              <w:t>:</w:t>
            </w:r>
          </w:p>
          <w:p w:rsidR="00FA5A60" w:rsidRPr="00201390" w:rsidRDefault="00FA5A60" w:rsidP="00FA5A60">
            <w:pPr>
              <w:spacing w:line="360" w:lineRule="auto"/>
              <w:rPr>
                <w:sz w:val="22"/>
                <w:szCs w:val="22"/>
                <w:lang w:val="fr-FR"/>
              </w:rPr>
            </w:pPr>
            <w:r w:rsidRPr="00201390">
              <w:rPr>
                <w:sz w:val="22"/>
                <w:szCs w:val="22"/>
                <w:lang w:val="fr-FR"/>
              </w:rPr>
              <w:t>Facsimile</w:t>
            </w:r>
            <w:r w:rsidRPr="00201390">
              <w:rPr>
                <w:sz w:val="22"/>
                <w:szCs w:val="22"/>
                <w:lang w:val="fr-FR"/>
              </w:rPr>
              <w:tab/>
              <w:t>:</w:t>
            </w:r>
          </w:p>
          <w:p w:rsidR="00FA5A60" w:rsidRPr="00201390" w:rsidRDefault="00FA5A60" w:rsidP="00FA5A60">
            <w:pPr>
              <w:rPr>
                <w:sz w:val="22"/>
                <w:szCs w:val="22"/>
              </w:rPr>
            </w:pPr>
            <w:r w:rsidRPr="00201390">
              <w:rPr>
                <w:sz w:val="22"/>
                <w:szCs w:val="22"/>
                <w:lang w:val="fr-FR"/>
              </w:rPr>
              <w:t>E-mail</w:t>
            </w:r>
            <w:r w:rsidRPr="00201390">
              <w:rPr>
                <w:sz w:val="22"/>
                <w:szCs w:val="22"/>
                <w:lang w:val="fr-FR"/>
              </w:rPr>
              <w:tab/>
            </w:r>
            <w:r w:rsidRPr="00201390">
              <w:rPr>
                <w:sz w:val="22"/>
                <w:szCs w:val="22"/>
                <w:lang w:val="fr-FR"/>
              </w:rPr>
              <w:tab/>
              <w:t>:</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737"/>
        </w:trPr>
        <w:tc>
          <w:tcPr>
            <w:tcW w:w="1650" w:type="dxa"/>
          </w:tcPr>
          <w:p w:rsidR="00FA5A60" w:rsidRPr="00201390" w:rsidRDefault="00FA5A60" w:rsidP="006231DE">
            <w:pPr>
              <w:spacing w:before="120" w:after="120"/>
              <w:rPr>
                <w:color w:val="000000" w:themeColor="text1"/>
                <w:sz w:val="22"/>
                <w:szCs w:val="22"/>
              </w:rPr>
            </w:pPr>
            <w:r w:rsidRPr="00201390">
              <w:rPr>
                <w:b/>
                <w:bCs/>
                <w:color w:val="000000" w:themeColor="text1"/>
                <w:sz w:val="22"/>
                <w:szCs w:val="22"/>
              </w:rPr>
              <w:t>GCC 11.1</w:t>
            </w:r>
          </w:p>
        </w:tc>
        <w:tc>
          <w:tcPr>
            <w:tcW w:w="7350" w:type="dxa"/>
            <w:gridSpan w:val="2"/>
          </w:tcPr>
          <w:p w:rsidR="00FA5A60" w:rsidRPr="00201390" w:rsidRDefault="00FA5A60" w:rsidP="00FA5A60">
            <w:pPr>
              <w:spacing w:before="120" w:after="120"/>
              <w:jc w:val="both"/>
              <w:rPr>
                <w:i/>
                <w:sz w:val="22"/>
                <w:szCs w:val="22"/>
                <w:lang w:val="en-GB"/>
              </w:rPr>
            </w:pPr>
            <w:r w:rsidRPr="00201390">
              <w:rPr>
                <w:sz w:val="22"/>
                <w:szCs w:val="22"/>
                <w:lang w:val="en-GB"/>
              </w:rPr>
              <w:t xml:space="preserve">The date on which this Contract shall come into force is: </w:t>
            </w:r>
            <w:r w:rsidRPr="00201390">
              <w:rPr>
                <w:sz w:val="22"/>
                <w:szCs w:val="22"/>
              </w:rPr>
              <w:t>on the date the Contract is signed by both parties.</w:t>
            </w:r>
          </w:p>
        </w:tc>
      </w:tr>
      <w:tr w:rsidR="005E0FED"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5E0FED" w:rsidRPr="00201390" w:rsidRDefault="005E0FED" w:rsidP="006231DE">
            <w:pPr>
              <w:spacing w:before="120" w:after="120"/>
              <w:rPr>
                <w:b/>
                <w:color w:val="000000" w:themeColor="text1"/>
                <w:sz w:val="22"/>
                <w:szCs w:val="22"/>
              </w:rPr>
            </w:pPr>
            <w:r w:rsidRPr="00201390">
              <w:rPr>
                <w:b/>
                <w:bCs/>
                <w:color w:val="000000" w:themeColor="text1"/>
                <w:sz w:val="22"/>
                <w:szCs w:val="22"/>
              </w:rPr>
              <w:lastRenderedPageBreak/>
              <w:t>GCC 1</w:t>
            </w:r>
            <w:r w:rsidR="006231DE" w:rsidRPr="00201390">
              <w:rPr>
                <w:b/>
                <w:bCs/>
                <w:color w:val="000000" w:themeColor="text1"/>
                <w:sz w:val="22"/>
                <w:szCs w:val="22"/>
              </w:rPr>
              <w:t>2</w:t>
            </w:r>
            <w:r w:rsidRPr="00201390">
              <w:rPr>
                <w:b/>
                <w:bCs/>
                <w:color w:val="000000" w:themeColor="text1"/>
                <w:sz w:val="22"/>
                <w:szCs w:val="22"/>
              </w:rPr>
              <w:t>.1</w:t>
            </w:r>
          </w:p>
        </w:tc>
        <w:tc>
          <w:tcPr>
            <w:tcW w:w="7350" w:type="dxa"/>
            <w:gridSpan w:val="2"/>
          </w:tcPr>
          <w:p w:rsidR="00A228F1" w:rsidRPr="00201390" w:rsidRDefault="007649E6">
            <w:pPr>
              <w:spacing w:before="120" w:after="120"/>
              <w:jc w:val="both"/>
              <w:rPr>
                <w:color w:val="000000" w:themeColor="text1"/>
                <w:sz w:val="22"/>
                <w:szCs w:val="22"/>
                <w:lang w:val="en-GB"/>
              </w:rPr>
            </w:pPr>
            <w:r w:rsidRPr="00201390">
              <w:rPr>
                <w:color w:val="000000" w:themeColor="text1"/>
                <w:sz w:val="22"/>
                <w:szCs w:val="22"/>
                <w:lang w:val="en-GB"/>
              </w:rPr>
              <w:t xml:space="preserve">The Starting Date for commencement of Services </w:t>
            </w:r>
            <w:r w:rsidR="005E0FED" w:rsidRPr="00201390">
              <w:rPr>
                <w:color w:val="000000" w:themeColor="text1"/>
                <w:sz w:val="22"/>
                <w:szCs w:val="22"/>
                <w:lang w:val="en-GB"/>
              </w:rPr>
              <w:t xml:space="preserve">shall </w:t>
            </w:r>
            <w:r w:rsidR="00427DB9" w:rsidRPr="00201390">
              <w:rPr>
                <w:color w:val="000000" w:themeColor="text1"/>
                <w:sz w:val="22"/>
                <w:szCs w:val="22"/>
                <w:lang w:val="en-GB"/>
              </w:rPr>
              <w:t>be</w:t>
            </w:r>
            <w:r w:rsidR="00FA5A60" w:rsidRPr="00201390">
              <w:rPr>
                <w:color w:val="000000" w:themeColor="text1"/>
                <w:sz w:val="22"/>
                <w:szCs w:val="22"/>
                <w:lang w:val="en-GB"/>
              </w:rPr>
              <w:t xml:space="preserve"> </w:t>
            </w:r>
            <w:r w:rsidR="005E0FED" w:rsidRPr="00201390">
              <w:rPr>
                <w:color w:val="000000" w:themeColor="text1"/>
                <w:sz w:val="22"/>
                <w:szCs w:val="22"/>
                <w:lang w:val="en-GB"/>
              </w:rPr>
              <w:t xml:space="preserve">after the </w:t>
            </w:r>
            <w:r w:rsidR="00A228F1" w:rsidRPr="00201390">
              <w:rPr>
                <w:color w:val="000000" w:themeColor="text1"/>
                <w:sz w:val="22"/>
                <w:szCs w:val="22"/>
                <w:lang w:val="en-GB"/>
              </w:rPr>
              <w:t>date</w:t>
            </w:r>
            <w:r w:rsidR="00FA5A60" w:rsidRPr="00201390">
              <w:rPr>
                <w:color w:val="000000" w:themeColor="text1"/>
                <w:sz w:val="22"/>
                <w:szCs w:val="22"/>
                <w:lang w:val="en-GB"/>
              </w:rPr>
              <w:t xml:space="preserve"> the Contract becomes effective: </w:t>
            </w:r>
            <w:r w:rsidR="00FA6EF6" w:rsidRPr="000B1706">
              <w:rPr>
                <w:sz w:val="22"/>
                <w:szCs w:val="22"/>
                <w:lang w:val="en-GB"/>
              </w:rPr>
              <w:t>01-10-2020</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6231DE">
            <w:pPr>
              <w:spacing w:before="120" w:after="120"/>
              <w:rPr>
                <w:b/>
                <w:color w:val="000000" w:themeColor="text1"/>
                <w:sz w:val="22"/>
                <w:szCs w:val="22"/>
              </w:rPr>
            </w:pPr>
            <w:r w:rsidRPr="00201390">
              <w:rPr>
                <w:b/>
                <w:bCs/>
                <w:color w:val="000000" w:themeColor="text1"/>
                <w:sz w:val="22"/>
                <w:szCs w:val="22"/>
              </w:rPr>
              <w:t>GCC 13.1</w:t>
            </w:r>
          </w:p>
        </w:tc>
        <w:tc>
          <w:tcPr>
            <w:tcW w:w="7350" w:type="dxa"/>
            <w:gridSpan w:val="2"/>
          </w:tcPr>
          <w:p w:rsidR="00FA5A60" w:rsidRPr="00201390" w:rsidRDefault="00FA5A60">
            <w:pPr>
              <w:spacing w:before="120" w:after="120"/>
              <w:jc w:val="both"/>
              <w:rPr>
                <w:sz w:val="22"/>
                <w:szCs w:val="22"/>
                <w:lang w:val="en-GB"/>
              </w:rPr>
            </w:pPr>
            <w:r w:rsidRPr="00201390">
              <w:rPr>
                <w:sz w:val="22"/>
                <w:szCs w:val="22"/>
                <w:lang w:val="en-GB"/>
              </w:rPr>
              <w:t xml:space="preserve">The Intended Completion Date of the Contract is: </w:t>
            </w:r>
            <w:r w:rsidR="00A852B4" w:rsidRPr="00201390">
              <w:rPr>
                <w:sz w:val="22"/>
                <w:szCs w:val="22"/>
                <w:lang w:val="en-GB"/>
              </w:rPr>
              <w:t>30-06-20</w:t>
            </w:r>
            <w:r w:rsidR="00FA6EF6" w:rsidRPr="00201390">
              <w:rPr>
                <w:sz w:val="22"/>
                <w:szCs w:val="22"/>
                <w:lang w:val="en-GB"/>
              </w:rPr>
              <w:t>21</w:t>
            </w:r>
            <w:r w:rsidR="00A852B4" w:rsidRPr="00201390">
              <w:rPr>
                <w:sz w:val="22"/>
                <w:szCs w:val="22"/>
                <w:lang w:val="en-GB"/>
              </w:rPr>
              <w:t>.</w:t>
            </w:r>
            <w:r w:rsidRPr="00201390">
              <w:rPr>
                <w:sz w:val="21"/>
                <w:szCs w:val="21"/>
                <w:lang w:val="en-GB"/>
              </w:rPr>
              <w:t xml:space="preserve"> </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6231DE">
            <w:pPr>
              <w:spacing w:before="120" w:after="120"/>
              <w:rPr>
                <w:b/>
                <w:color w:val="000000" w:themeColor="text1"/>
                <w:sz w:val="22"/>
                <w:szCs w:val="22"/>
              </w:rPr>
            </w:pPr>
            <w:r w:rsidRPr="00201390">
              <w:rPr>
                <w:b/>
                <w:bCs/>
                <w:color w:val="000000" w:themeColor="text1"/>
                <w:sz w:val="22"/>
                <w:szCs w:val="22"/>
              </w:rPr>
              <w:t>GCC 25.2</w:t>
            </w:r>
          </w:p>
        </w:tc>
        <w:tc>
          <w:tcPr>
            <w:tcW w:w="7350" w:type="dxa"/>
            <w:gridSpan w:val="2"/>
          </w:tcPr>
          <w:p w:rsidR="00FA5A60" w:rsidRPr="00201390" w:rsidRDefault="00FA5A60" w:rsidP="00095CF3">
            <w:pPr>
              <w:spacing w:before="120" w:after="120"/>
              <w:jc w:val="both"/>
              <w:rPr>
                <w:sz w:val="22"/>
                <w:szCs w:val="22"/>
                <w:lang w:val="en-GB"/>
              </w:rPr>
            </w:pPr>
            <w:r w:rsidRPr="00201390">
              <w:rPr>
                <w:sz w:val="22"/>
                <w:szCs w:val="22"/>
                <w:lang w:val="en-GB"/>
              </w:rPr>
              <w:t>The Service Provider is notified of such actions, claims, losses or damages not later than 3 (three) months</w:t>
            </w:r>
            <w:r w:rsidRPr="00201390">
              <w:rPr>
                <w:sz w:val="21"/>
                <w:szCs w:val="21"/>
                <w:lang w:val="en-GB"/>
              </w:rPr>
              <w:t xml:space="preserve"> </w:t>
            </w:r>
            <w:r w:rsidRPr="00201390">
              <w:rPr>
                <w:sz w:val="22"/>
                <w:szCs w:val="22"/>
                <w:lang w:val="en-GB"/>
              </w:rPr>
              <w:t>after conclusion or termination of the Services.</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322D32">
            <w:pPr>
              <w:spacing w:before="60" w:after="60"/>
              <w:rPr>
                <w:b/>
                <w:color w:val="000000" w:themeColor="text1"/>
                <w:sz w:val="22"/>
                <w:szCs w:val="22"/>
              </w:rPr>
            </w:pPr>
            <w:r w:rsidRPr="00201390">
              <w:rPr>
                <w:b/>
                <w:bCs/>
                <w:color w:val="000000" w:themeColor="text1"/>
                <w:sz w:val="22"/>
                <w:szCs w:val="22"/>
              </w:rPr>
              <w:t>GCC 26.1(a)</w:t>
            </w:r>
          </w:p>
        </w:tc>
        <w:tc>
          <w:tcPr>
            <w:tcW w:w="7350" w:type="dxa"/>
            <w:gridSpan w:val="2"/>
          </w:tcPr>
          <w:p w:rsidR="00FA5A60" w:rsidRPr="00201390" w:rsidRDefault="00FA5A60" w:rsidP="00FA5A60">
            <w:pPr>
              <w:spacing w:before="120" w:after="120"/>
              <w:jc w:val="both"/>
              <w:rPr>
                <w:sz w:val="22"/>
                <w:szCs w:val="22"/>
                <w:lang w:val="en-GB"/>
              </w:rPr>
            </w:pPr>
            <w:r w:rsidRPr="00201390">
              <w:rPr>
                <w:sz w:val="22"/>
                <w:szCs w:val="22"/>
                <w:lang w:val="en-GB"/>
              </w:rPr>
              <w:t>The risks and the coverage shall be as follows:</w:t>
            </w:r>
          </w:p>
          <w:p w:rsidR="00FA5A60" w:rsidRPr="00201390" w:rsidRDefault="00FA5A60" w:rsidP="00FA5A60">
            <w:pPr>
              <w:spacing w:before="120" w:after="120"/>
              <w:ind w:left="576"/>
              <w:jc w:val="both"/>
              <w:rPr>
                <w:sz w:val="22"/>
                <w:szCs w:val="22"/>
                <w:lang w:val="en-GB"/>
              </w:rPr>
            </w:pPr>
            <w:r w:rsidRPr="00201390">
              <w:rPr>
                <w:sz w:val="22"/>
                <w:szCs w:val="22"/>
                <w:lang w:val="en-GB"/>
              </w:rPr>
              <w:t xml:space="preserve">Insurance against loss of or damage to (i) office space and its fittings and fixtures under this Contract, and (ii) the Service Provider’s property used in the performance of the Services shall be </w:t>
            </w:r>
            <w:r w:rsidR="00051665" w:rsidRPr="00201390">
              <w:rPr>
                <w:sz w:val="22"/>
                <w:szCs w:val="22"/>
                <w:lang w:val="en-GB"/>
              </w:rPr>
              <w:t>1</w:t>
            </w:r>
            <w:r w:rsidRPr="00201390">
              <w:rPr>
                <w:sz w:val="22"/>
                <w:szCs w:val="22"/>
                <w:lang w:val="en-GB"/>
              </w:rPr>
              <w:t xml:space="preserve">10% </w:t>
            </w:r>
            <w:r w:rsidRPr="00201390">
              <w:rPr>
                <w:i/>
                <w:sz w:val="22"/>
                <w:szCs w:val="22"/>
                <w:lang w:val="en-GB"/>
              </w:rPr>
              <w:t>of the Contract price.</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322D32">
            <w:pPr>
              <w:spacing w:before="60" w:after="60"/>
              <w:rPr>
                <w:b/>
                <w:color w:val="000000" w:themeColor="text1"/>
                <w:sz w:val="22"/>
                <w:szCs w:val="22"/>
              </w:rPr>
            </w:pPr>
            <w:r w:rsidRPr="00201390">
              <w:rPr>
                <w:b/>
                <w:bCs/>
                <w:color w:val="000000" w:themeColor="text1"/>
                <w:sz w:val="22"/>
                <w:szCs w:val="22"/>
              </w:rPr>
              <w:t>GCC 28.1(c)</w:t>
            </w:r>
          </w:p>
        </w:tc>
        <w:tc>
          <w:tcPr>
            <w:tcW w:w="7350" w:type="dxa"/>
            <w:gridSpan w:val="2"/>
          </w:tcPr>
          <w:p w:rsidR="00FA5A60" w:rsidRPr="00201390" w:rsidRDefault="00FA5A60" w:rsidP="00FA5A60">
            <w:pPr>
              <w:spacing w:before="60" w:after="60"/>
              <w:jc w:val="both"/>
              <w:rPr>
                <w:color w:val="000000" w:themeColor="text1"/>
                <w:sz w:val="22"/>
                <w:szCs w:val="22"/>
                <w:lang w:val="en-GB"/>
              </w:rPr>
            </w:pPr>
            <w:r w:rsidRPr="00201390">
              <w:rPr>
                <w:color w:val="000000" w:themeColor="text1"/>
                <w:sz w:val="22"/>
                <w:szCs w:val="22"/>
              </w:rPr>
              <w:t xml:space="preserve">The other actions  that shall require Employer’s approval are: None. </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322D32">
            <w:pPr>
              <w:spacing w:before="60" w:after="60"/>
              <w:rPr>
                <w:b/>
                <w:bCs/>
                <w:color w:val="000000" w:themeColor="text1"/>
                <w:sz w:val="22"/>
                <w:szCs w:val="22"/>
              </w:rPr>
            </w:pPr>
            <w:r w:rsidRPr="00201390">
              <w:rPr>
                <w:b/>
                <w:bCs/>
                <w:color w:val="000000" w:themeColor="text1"/>
                <w:sz w:val="22"/>
                <w:szCs w:val="22"/>
              </w:rPr>
              <w:t>GCC 31.2</w:t>
            </w:r>
          </w:p>
        </w:tc>
        <w:tc>
          <w:tcPr>
            <w:tcW w:w="7350" w:type="dxa"/>
            <w:gridSpan w:val="2"/>
          </w:tcPr>
          <w:p w:rsidR="00FA5A60" w:rsidRPr="00201390" w:rsidRDefault="00FA5A60" w:rsidP="00FA5A60">
            <w:pPr>
              <w:spacing w:before="120" w:after="120"/>
              <w:jc w:val="both"/>
              <w:rPr>
                <w:iCs/>
                <w:color w:val="000000"/>
                <w:sz w:val="21"/>
                <w:szCs w:val="21"/>
                <w:lang w:val="en-GB"/>
              </w:rPr>
            </w:pPr>
            <w:r w:rsidRPr="00201390">
              <w:rPr>
                <w:sz w:val="22"/>
                <w:szCs w:val="22"/>
              </w:rPr>
              <w:t>The Liquidated Damages is 0.05%</w:t>
            </w:r>
            <w:r w:rsidRPr="00201390">
              <w:rPr>
                <w:sz w:val="21"/>
                <w:szCs w:val="21"/>
              </w:rPr>
              <w:t xml:space="preserve"> of the Contract Price per day of delay of Completion of the Services.</w:t>
            </w:r>
          </w:p>
          <w:p w:rsidR="00FA5A60" w:rsidRPr="00201390" w:rsidRDefault="00FA5A60" w:rsidP="00FA5A60">
            <w:pPr>
              <w:spacing w:before="120" w:after="120"/>
              <w:jc w:val="both"/>
              <w:rPr>
                <w:iCs/>
                <w:color w:val="000000"/>
                <w:sz w:val="22"/>
                <w:szCs w:val="22"/>
                <w:lang w:val="en-GB"/>
              </w:rPr>
            </w:pPr>
            <w:r w:rsidRPr="00201390">
              <w:rPr>
                <w:sz w:val="21"/>
                <w:szCs w:val="21"/>
              </w:rPr>
              <w:t>The maximum amount of the Liquidated Damages for the whole Contract is 10% of the final Contract Price.</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6231DE">
            <w:pPr>
              <w:spacing w:before="120" w:after="120"/>
              <w:rPr>
                <w:b/>
                <w:bCs/>
                <w:color w:val="000000" w:themeColor="text1"/>
                <w:sz w:val="22"/>
                <w:szCs w:val="22"/>
              </w:rPr>
            </w:pPr>
            <w:r w:rsidRPr="00201390">
              <w:rPr>
                <w:b/>
                <w:bCs/>
                <w:color w:val="000000" w:themeColor="text1"/>
                <w:sz w:val="22"/>
                <w:szCs w:val="22"/>
              </w:rPr>
              <w:t>GCC 33.1</w:t>
            </w:r>
          </w:p>
        </w:tc>
        <w:tc>
          <w:tcPr>
            <w:tcW w:w="7350" w:type="dxa"/>
            <w:gridSpan w:val="2"/>
          </w:tcPr>
          <w:p w:rsidR="00FA5A60" w:rsidRPr="00201390" w:rsidRDefault="00FA5A60" w:rsidP="00FA5A60">
            <w:pPr>
              <w:spacing w:before="120" w:after="120"/>
              <w:jc w:val="both"/>
              <w:rPr>
                <w:iCs/>
                <w:color w:val="000000"/>
                <w:sz w:val="22"/>
                <w:szCs w:val="22"/>
                <w:lang w:val="en-GB"/>
              </w:rPr>
            </w:pPr>
            <w:r w:rsidRPr="00201390">
              <w:rPr>
                <w:sz w:val="22"/>
                <w:szCs w:val="22"/>
              </w:rPr>
              <w:t xml:space="preserve">The percentage of the cost of having a Defect assessed to be used for the calculation of Lack of Performance </w:t>
            </w:r>
            <w:r w:rsidRPr="00201390">
              <w:rPr>
                <w:sz w:val="21"/>
                <w:szCs w:val="21"/>
              </w:rPr>
              <w:t>Penalty (ies) is</w:t>
            </w:r>
            <w:r w:rsidRPr="00201390">
              <w:t xml:space="preserve"> 10%.</w:t>
            </w:r>
            <w:r w:rsidRPr="00201390">
              <w:rPr>
                <w:iCs/>
                <w:color w:val="000000"/>
                <w:sz w:val="18"/>
                <w:szCs w:val="18"/>
                <w:lang w:val="en-GB"/>
              </w:rPr>
              <w:t xml:space="preserve">  </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6231DE">
            <w:pPr>
              <w:spacing w:before="120" w:after="120"/>
              <w:rPr>
                <w:b/>
                <w:color w:val="000000" w:themeColor="text1"/>
                <w:sz w:val="22"/>
                <w:szCs w:val="22"/>
              </w:rPr>
            </w:pPr>
            <w:r w:rsidRPr="00201390">
              <w:rPr>
                <w:b/>
                <w:bCs/>
                <w:color w:val="000000" w:themeColor="text1"/>
                <w:sz w:val="22"/>
                <w:szCs w:val="22"/>
              </w:rPr>
              <w:t>GCC 35.1(d)</w:t>
            </w:r>
          </w:p>
        </w:tc>
        <w:tc>
          <w:tcPr>
            <w:tcW w:w="7350" w:type="dxa"/>
            <w:gridSpan w:val="2"/>
          </w:tcPr>
          <w:p w:rsidR="00FA5A60" w:rsidRPr="00201390" w:rsidRDefault="00FA5A60">
            <w:pPr>
              <w:spacing w:before="120" w:after="120"/>
              <w:jc w:val="both"/>
              <w:rPr>
                <w:sz w:val="22"/>
                <w:szCs w:val="22"/>
                <w:lang w:val="en-GB"/>
              </w:rPr>
            </w:pPr>
            <w:r w:rsidRPr="00201390">
              <w:rPr>
                <w:sz w:val="22"/>
                <w:szCs w:val="22"/>
              </w:rPr>
              <w:t>Assistance and exemptions for carrying out the Services to be provided by the Employer are: none.</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6231DE">
            <w:pPr>
              <w:spacing w:before="120" w:after="120"/>
              <w:rPr>
                <w:b/>
                <w:bCs/>
                <w:color w:val="000000" w:themeColor="text1"/>
                <w:sz w:val="22"/>
                <w:szCs w:val="22"/>
              </w:rPr>
            </w:pPr>
            <w:r w:rsidRPr="00201390">
              <w:rPr>
                <w:b/>
                <w:bCs/>
                <w:color w:val="000000" w:themeColor="text1"/>
                <w:sz w:val="22"/>
                <w:szCs w:val="22"/>
              </w:rPr>
              <w:t xml:space="preserve">GCC 39.1 </w:t>
            </w:r>
          </w:p>
        </w:tc>
        <w:tc>
          <w:tcPr>
            <w:tcW w:w="7350" w:type="dxa"/>
            <w:gridSpan w:val="2"/>
          </w:tcPr>
          <w:p w:rsidR="00534BFE" w:rsidRPr="00201390" w:rsidRDefault="00FA5A60" w:rsidP="00534BFE">
            <w:pPr>
              <w:spacing w:before="120" w:after="120"/>
              <w:ind w:right="-72"/>
              <w:jc w:val="both"/>
              <w:rPr>
                <w:sz w:val="22"/>
                <w:szCs w:val="22"/>
              </w:rPr>
            </w:pPr>
            <w:r w:rsidRPr="00201390">
              <w:rPr>
                <w:color w:val="000000" w:themeColor="text1"/>
                <w:sz w:val="22"/>
                <w:szCs w:val="22"/>
              </w:rPr>
              <w:t>The particulars of the Bank Account nominated  are as follows :</w:t>
            </w:r>
            <w:r w:rsidR="00534BFE" w:rsidRPr="00201390">
              <w:rPr>
                <w:color w:val="FF0000"/>
                <w:sz w:val="22"/>
                <w:szCs w:val="22"/>
              </w:rPr>
              <w:t xml:space="preserve"> </w:t>
            </w:r>
            <w:r w:rsidR="00534BFE" w:rsidRPr="00201390">
              <w:rPr>
                <w:sz w:val="22"/>
                <w:szCs w:val="22"/>
              </w:rPr>
              <w:t>(to be filled-up at the time of contract signing)</w:t>
            </w:r>
          </w:p>
          <w:p w:rsidR="00FA5A60" w:rsidRPr="00201390" w:rsidRDefault="00FA5A60" w:rsidP="00634F87">
            <w:pPr>
              <w:spacing w:before="120" w:after="120"/>
              <w:ind w:right="-72"/>
              <w:jc w:val="both"/>
              <w:rPr>
                <w:color w:val="000000" w:themeColor="text1"/>
                <w:sz w:val="22"/>
                <w:szCs w:val="22"/>
              </w:rPr>
            </w:pPr>
          </w:p>
          <w:p w:rsidR="00FA5A60" w:rsidRPr="00201390" w:rsidRDefault="00FA5A60" w:rsidP="007851C5">
            <w:pPr>
              <w:spacing w:before="120" w:after="120"/>
              <w:ind w:right="-72"/>
              <w:jc w:val="both"/>
              <w:rPr>
                <w:color w:val="000000" w:themeColor="text1"/>
                <w:sz w:val="22"/>
                <w:szCs w:val="22"/>
              </w:rPr>
            </w:pPr>
            <w:r w:rsidRPr="00201390">
              <w:rPr>
                <w:color w:val="000000" w:themeColor="text1"/>
                <w:sz w:val="22"/>
                <w:szCs w:val="22"/>
              </w:rPr>
              <w:t xml:space="preserve">Title of the Account   :     [insert title to whom the Contract awarded] </w:t>
            </w:r>
          </w:p>
          <w:p w:rsidR="00FA5A60" w:rsidRPr="00201390" w:rsidRDefault="00FA5A60" w:rsidP="007851C5">
            <w:pPr>
              <w:spacing w:before="120" w:after="120"/>
              <w:ind w:right="-72"/>
              <w:jc w:val="both"/>
              <w:rPr>
                <w:color w:val="000000" w:themeColor="text1"/>
                <w:sz w:val="22"/>
                <w:szCs w:val="22"/>
              </w:rPr>
            </w:pPr>
            <w:r w:rsidRPr="00201390">
              <w:rPr>
                <w:color w:val="000000" w:themeColor="text1"/>
                <w:sz w:val="22"/>
                <w:szCs w:val="22"/>
              </w:rPr>
              <w:t>Name of the Bank     :     [insert name with code, if any]</w:t>
            </w:r>
          </w:p>
          <w:p w:rsidR="00FA5A60" w:rsidRPr="00201390" w:rsidRDefault="00FA5A60" w:rsidP="007851C5">
            <w:pPr>
              <w:spacing w:before="120" w:after="120"/>
              <w:ind w:right="-72"/>
              <w:jc w:val="both"/>
              <w:rPr>
                <w:color w:val="000000" w:themeColor="text1"/>
                <w:sz w:val="22"/>
                <w:szCs w:val="22"/>
              </w:rPr>
            </w:pPr>
            <w:r w:rsidRPr="00201390">
              <w:rPr>
                <w:color w:val="000000" w:themeColor="text1"/>
                <w:sz w:val="22"/>
                <w:szCs w:val="22"/>
              </w:rPr>
              <w:t>Name of the Branch  :     [insert branch name with code ,if any]</w:t>
            </w:r>
          </w:p>
          <w:p w:rsidR="00FA5A60" w:rsidRPr="00201390" w:rsidRDefault="00FA5A60" w:rsidP="007851C5">
            <w:pPr>
              <w:spacing w:before="120" w:after="120"/>
              <w:ind w:right="-72"/>
              <w:jc w:val="both"/>
              <w:rPr>
                <w:color w:val="000000" w:themeColor="text1"/>
                <w:sz w:val="22"/>
                <w:szCs w:val="22"/>
              </w:rPr>
            </w:pPr>
            <w:r w:rsidRPr="00201390">
              <w:rPr>
                <w:color w:val="000000" w:themeColor="text1"/>
                <w:sz w:val="22"/>
                <w:szCs w:val="22"/>
              </w:rPr>
              <w:t>Account Number       :     [insert number]</w:t>
            </w:r>
          </w:p>
          <w:p w:rsidR="00FA5A60" w:rsidRPr="00201390" w:rsidRDefault="00FA5A60" w:rsidP="007851C5">
            <w:pPr>
              <w:spacing w:before="120" w:after="120"/>
              <w:ind w:right="-72"/>
              <w:jc w:val="both"/>
              <w:rPr>
                <w:color w:val="000000" w:themeColor="text1"/>
                <w:sz w:val="22"/>
                <w:szCs w:val="22"/>
              </w:rPr>
            </w:pPr>
            <w:r w:rsidRPr="00201390">
              <w:rPr>
                <w:color w:val="000000" w:themeColor="text1"/>
                <w:sz w:val="22"/>
                <w:szCs w:val="22"/>
              </w:rPr>
              <w:t>Address                     :     [insert location with district]</w:t>
            </w:r>
          </w:p>
          <w:p w:rsidR="00FA5A60" w:rsidRPr="00201390" w:rsidRDefault="00FA5A60" w:rsidP="007851C5">
            <w:pPr>
              <w:spacing w:before="60" w:after="60"/>
              <w:ind w:right="-72"/>
              <w:jc w:val="both"/>
              <w:rPr>
                <w:color w:val="000000" w:themeColor="text1"/>
                <w:sz w:val="22"/>
                <w:szCs w:val="22"/>
                <w:lang w:val="en-GB"/>
              </w:rPr>
            </w:pPr>
            <w:r w:rsidRPr="00201390">
              <w:rPr>
                <w:color w:val="000000" w:themeColor="text1"/>
                <w:sz w:val="22"/>
                <w:szCs w:val="22"/>
                <w:lang w:val="en-GB"/>
              </w:rPr>
              <w:t>Tel:</w:t>
            </w:r>
          </w:p>
          <w:p w:rsidR="00FA5A60" w:rsidRPr="00201390" w:rsidRDefault="00FA5A60" w:rsidP="007851C5">
            <w:pPr>
              <w:spacing w:before="60" w:after="60"/>
              <w:ind w:right="-72"/>
              <w:jc w:val="both"/>
              <w:rPr>
                <w:color w:val="000000" w:themeColor="text1"/>
                <w:sz w:val="22"/>
                <w:szCs w:val="22"/>
                <w:lang w:val="en-GB"/>
              </w:rPr>
            </w:pPr>
            <w:r w:rsidRPr="00201390">
              <w:rPr>
                <w:color w:val="000000" w:themeColor="text1"/>
                <w:sz w:val="22"/>
                <w:szCs w:val="22"/>
                <w:lang w:val="en-GB"/>
              </w:rPr>
              <w:t>Fax:</w:t>
            </w:r>
          </w:p>
          <w:p w:rsidR="00FA5A60" w:rsidRPr="00201390" w:rsidRDefault="00FA5A60" w:rsidP="007851C5">
            <w:pPr>
              <w:spacing w:before="120" w:after="120"/>
              <w:ind w:right="-72"/>
              <w:rPr>
                <w:color w:val="000000" w:themeColor="text1"/>
                <w:sz w:val="22"/>
                <w:szCs w:val="22"/>
                <w:lang w:val="en-GB"/>
              </w:rPr>
            </w:pPr>
            <w:r w:rsidRPr="00201390">
              <w:rPr>
                <w:color w:val="000000" w:themeColor="text1"/>
                <w:sz w:val="22"/>
                <w:szCs w:val="22"/>
                <w:lang w:val="en-GB"/>
              </w:rPr>
              <w:t>e-mail address:</w:t>
            </w:r>
          </w:p>
          <w:p w:rsidR="00FA5A60" w:rsidRPr="00201390" w:rsidRDefault="00FA5A60" w:rsidP="004F59FA">
            <w:pPr>
              <w:spacing w:before="120" w:after="120"/>
              <w:jc w:val="both"/>
              <w:rPr>
                <w:color w:val="000000" w:themeColor="text1"/>
                <w:sz w:val="22"/>
                <w:szCs w:val="22"/>
              </w:rPr>
            </w:pPr>
            <w:r w:rsidRPr="00201390">
              <w:rPr>
                <w:color w:val="000000" w:themeColor="text1"/>
                <w:sz w:val="22"/>
                <w:szCs w:val="22"/>
              </w:rPr>
              <w:t>[information furnished by the Service Provider</w:t>
            </w:r>
            <w:r w:rsidR="008348D1" w:rsidRPr="00201390">
              <w:rPr>
                <w:color w:val="000000" w:themeColor="text1"/>
                <w:sz w:val="22"/>
                <w:szCs w:val="22"/>
              </w:rPr>
              <w:t xml:space="preserve"> </w:t>
            </w:r>
            <w:r w:rsidRPr="00201390">
              <w:rPr>
                <w:color w:val="000000" w:themeColor="text1"/>
                <w:sz w:val="22"/>
                <w:szCs w:val="22"/>
              </w:rPr>
              <w:t>shall be substantiated by the concerned Bank and authenticated by the Employer]</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6231DE">
            <w:pPr>
              <w:spacing w:before="120" w:after="120"/>
              <w:rPr>
                <w:b/>
                <w:color w:val="000000" w:themeColor="text1"/>
                <w:sz w:val="22"/>
                <w:szCs w:val="22"/>
              </w:rPr>
            </w:pPr>
            <w:r w:rsidRPr="00201390">
              <w:rPr>
                <w:b/>
                <w:bCs/>
                <w:color w:val="000000" w:themeColor="text1"/>
                <w:sz w:val="22"/>
                <w:szCs w:val="22"/>
              </w:rPr>
              <w:t>GCC 41.1</w:t>
            </w:r>
          </w:p>
        </w:tc>
        <w:tc>
          <w:tcPr>
            <w:tcW w:w="7350" w:type="dxa"/>
            <w:gridSpan w:val="2"/>
          </w:tcPr>
          <w:p w:rsidR="00FA5A60" w:rsidRPr="00201390" w:rsidRDefault="00FA5A60" w:rsidP="000339D7">
            <w:pPr>
              <w:spacing w:before="120" w:after="120"/>
              <w:jc w:val="both"/>
              <w:rPr>
                <w:color w:val="000000" w:themeColor="text1"/>
                <w:sz w:val="22"/>
                <w:szCs w:val="22"/>
                <w:lang w:val="en-GB"/>
              </w:rPr>
            </w:pPr>
            <w:r w:rsidRPr="00201390">
              <w:rPr>
                <w:color w:val="000000" w:themeColor="text1"/>
                <w:sz w:val="22"/>
                <w:szCs w:val="22"/>
                <w:lang w:val="en-GB"/>
              </w:rPr>
              <w:t xml:space="preserve">The Contract ceiling amount  is: </w:t>
            </w:r>
            <w:r w:rsidRPr="00FB08F4">
              <w:rPr>
                <w:i/>
                <w:iCs/>
                <w:sz w:val="20"/>
                <w:szCs w:val="20"/>
                <w:lang w:val="en-GB"/>
              </w:rPr>
              <w:t>[insert</w:t>
            </w:r>
            <w:r w:rsidR="00534BFE" w:rsidRPr="00FB08F4">
              <w:rPr>
                <w:i/>
                <w:iCs/>
                <w:sz w:val="20"/>
                <w:szCs w:val="20"/>
                <w:lang w:val="en-GB"/>
              </w:rPr>
              <w:t xml:space="preserve"> </w:t>
            </w:r>
            <w:r w:rsidRPr="00FB08F4">
              <w:rPr>
                <w:i/>
                <w:iCs/>
                <w:sz w:val="20"/>
                <w:szCs w:val="20"/>
                <w:lang w:val="en-GB"/>
              </w:rPr>
              <w:t>Contract amount in BDT]</w:t>
            </w:r>
          </w:p>
        </w:tc>
      </w:tr>
      <w:tr w:rsidR="00FA5A60"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rsidR="00FA5A60" w:rsidRPr="00201390" w:rsidRDefault="00FA5A60" w:rsidP="006231DE">
            <w:pPr>
              <w:spacing w:before="120" w:after="120"/>
              <w:rPr>
                <w:b/>
                <w:color w:val="000000" w:themeColor="text1"/>
                <w:sz w:val="22"/>
                <w:szCs w:val="22"/>
              </w:rPr>
            </w:pPr>
            <w:r w:rsidRPr="00201390">
              <w:rPr>
                <w:b/>
                <w:bCs/>
                <w:color w:val="000000" w:themeColor="text1"/>
                <w:sz w:val="22"/>
                <w:szCs w:val="22"/>
              </w:rPr>
              <w:t>GCC 43.1</w:t>
            </w:r>
          </w:p>
        </w:tc>
        <w:tc>
          <w:tcPr>
            <w:tcW w:w="7350" w:type="dxa"/>
            <w:gridSpan w:val="2"/>
          </w:tcPr>
          <w:p w:rsidR="00FA5A60" w:rsidRPr="00201390" w:rsidRDefault="00FA5A60" w:rsidP="00D03C4F">
            <w:pPr>
              <w:spacing w:after="200"/>
              <w:ind w:right="-72"/>
              <w:jc w:val="both"/>
              <w:rPr>
                <w:color w:val="000000" w:themeColor="text1"/>
                <w:sz w:val="22"/>
                <w:szCs w:val="22"/>
              </w:rPr>
            </w:pPr>
            <w:r w:rsidRPr="00201390">
              <w:rPr>
                <w:color w:val="000000" w:themeColor="text1"/>
                <w:sz w:val="22"/>
                <w:szCs w:val="22"/>
              </w:rPr>
              <w:t>Progress payments shall be made in line with agreed-on outputs in accordance with the milestones established as follows,  subject to certification by the Employer, that the Services have been rendered satisfactorily, pursuant to qualitative assessment the performance indicators:</w:t>
            </w:r>
          </w:p>
          <w:p w:rsidR="00FA5A60" w:rsidRPr="00201390" w:rsidRDefault="008D2440" w:rsidP="008D2440">
            <w:pPr>
              <w:pStyle w:val="ListParagraph"/>
              <w:numPr>
                <w:ilvl w:val="0"/>
                <w:numId w:val="127"/>
              </w:numPr>
              <w:spacing w:after="200"/>
              <w:ind w:right="-72"/>
              <w:jc w:val="both"/>
              <w:rPr>
                <w:color w:val="000000" w:themeColor="text1"/>
                <w:sz w:val="22"/>
                <w:szCs w:val="22"/>
                <w:lang w:val="en-GB"/>
              </w:rPr>
            </w:pPr>
            <w:r w:rsidRPr="00201390">
              <w:rPr>
                <w:color w:val="000000" w:themeColor="text1"/>
                <w:sz w:val="22"/>
                <w:szCs w:val="22"/>
                <w:lang w:val="en-GB"/>
              </w:rPr>
              <w:t>Payment shall be made within thirty (30) days after the receipt of the invoices.</w:t>
            </w:r>
          </w:p>
        </w:tc>
      </w:tr>
      <w:tr w:rsidR="00534BFE"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467"/>
        </w:trPr>
        <w:tc>
          <w:tcPr>
            <w:tcW w:w="1650" w:type="dxa"/>
          </w:tcPr>
          <w:p w:rsidR="00534BFE" w:rsidRPr="00201390" w:rsidRDefault="00534BFE" w:rsidP="006231DE">
            <w:pPr>
              <w:pStyle w:val="Sec1-Clauses"/>
              <w:rPr>
                <w:color w:val="000000" w:themeColor="text1"/>
                <w:sz w:val="22"/>
                <w:szCs w:val="22"/>
              </w:rPr>
            </w:pPr>
            <w:r w:rsidRPr="00201390">
              <w:rPr>
                <w:bCs/>
                <w:color w:val="000000" w:themeColor="text1"/>
                <w:sz w:val="22"/>
                <w:szCs w:val="22"/>
              </w:rPr>
              <w:lastRenderedPageBreak/>
              <w:t>GCC 44.1</w:t>
            </w:r>
          </w:p>
        </w:tc>
        <w:tc>
          <w:tcPr>
            <w:tcW w:w="7350" w:type="dxa"/>
            <w:gridSpan w:val="2"/>
          </w:tcPr>
          <w:p w:rsidR="00534BFE" w:rsidRPr="00201390" w:rsidRDefault="00534BFE" w:rsidP="00297AFF">
            <w:pPr>
              <w:spacing w:before="120" w:after="120"/>
              <w:ind w:right="-72"/>
              <w:jc w:val="both"/>
              <w:rPr>
                <w:sz w:val="22"/>
                <w:szCs w:val="22"/>
              </w:rPr>
            </w:pPr>
            <w:r w:rsidRPr="00201390">
              <w:rPr>
                <w:sz w:val="22"/>
                <w:szCs w:val="22"/>
              </w:rPr>
              <w:t xml:space="preserve">Advance Payment: Not applicable. </w:t>
            </w:r>
          </w:p>
        </w:tc>
      </w:tr>
      <w:tr w:rsidR="00534BFE"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692"/>
        </w:trPr>
        <w:tc>
          <w:tcPr>
            <w:tcW w:w="1650" w:type="dxa"/>
          </w:tcPr>
          <w:p w:rsidR="00534BFE" w:rsidRPr="00201390" w:rsidRDefault="00534BFE" w:rsidP="006231DE">
            <w:pPr>
              <w:spacing w:before="120" w:after="120"/>
              <w:rPr>
                <w:b/>
                <w:color w:val="000000" w:themeColor="text1"/>
                <w:sz w:val="22"/>
                <w:szCs w:val="22"/>
              </w:rPr>
            </w:pPr>
            <w:r w:rsidRPr="00201390">
              <w:rPr>
                <w:b/>
                <w:bCs/>
                <w:color w:val="000000" w:themeColor="text1"/>
                <w:sz w:val="22"/>
                <w:szCs w:val="22"/>
              </w:rPr>
              <w:t>GCC 45.1</w:t>
            </w:r>
          </w:p>
        </w:tc>
        <w:tc>
          <w:tcPr>
            <w:tcW w:w="7350" w:type="dxa"/>
            <w:gridSpan w:val="2"/>
          </w:tcPr>
          <w:p w:rsidR="00534BFE" w:rsidRPr="00201390" w:rsidRDefault="00534BFE" w:rsidP="00297AFF">
            <w:pPr>
              <w:spacing w:before="120" w:after="120"/>
              <w:jc w:val="both"/>
              <w:rPr>
                <w:i/>
                <w:iCs/>
                <w:sz w:val="22"/>
                <w:szCs w:val="22"/>
                <w:lang w:val="en-GB"/>
              </w:rPr>
            </w:pPr>
            <w:r w:rsidRPr="00201390">
              <w:rPr>
                <w:sz w:val="22"/>
                <w:szCs w:val="22"/>
                <w:lang w:val="en-GB"/>
              </w:rPr>
              <w:t xml:space="preserve">The Service Provider shall be entitled to receive financing charges for delayed payment during the period of delay at the rate of: Not applicable. </w:t>
            </w:r>
          </w:p>
        </w:tc>
      </w:tr>
      <w:tr w:rsidR="00534BFE"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71"/>
        </w:trPr>
        <w:tc>
          <w:tcPr>
            <w:tcW w:w="1650" w:type="dxa"/>
          </w:tcPr>
          <w:p w:rsidR="00534BFE" w:rsidRPr="00201390" w:rsidRDefault="00534BFE" w:rsidP="006231DE">
            <w:pPr>
              <w:spacing w:before="120" w:after="120"/>
              <w:rPr>
                <w:b/>
                <w:bCs/>
                <w:color w:val="000000" w:themeColor="text1"/>
                <w:sz w:val="22"/>
                <w:szCs w:val="22"/>
              </w:rPr>
            </w:pPr>
            <w:r w:rsidRPr="00201390">
              <w:rPr>
                <w:b/>
                <w:bCs/>
                <w:color w:val="000000" w:themeColor="text1"/>
                <w:sz w:val="22"/>
                <w:szCs w:val="22"/>
              </w:rPr>
              <w:t>GCC 52.1</w:t>
            </w:r>
          </w:p>
        </w:tc>
        <w:tc>
          <w:tcPr>
            <w:tcW w:w="7350" w:type="dxa"/>
            <w:gridSpan w:val="2"/>
          </w:tcPr>
          <w:p w:rsidR="00534BFE" w:rsidRPr="00201390" w:rsidRDefault="00534BFE" w:rsidP="00297AFF">
            <w:pPr>
              <w:spacing w:before="120" w:after="120"/>
              <w:jc w:val="both"/>
              <w:rPr>
                <w:i/>
                <w:color w:val="000000"/>
                <w:sz w:val="18"/>
                <w:szCs w:val="18"/>
                <w:lang w:val="en-GB"/>
              </w:rPr>
            </w:pPr>
            <w:r w:rsidRPr="00201390">
              <w:rPr>
                <w:sz w:val="21"/>
                <w:szCs w:val="21"/>
                <w:lang w:val="en-GB"/>
              </w:rPr>
              <w:t xml:space="preserve">The principle and modalities of inspection of the Services by the Employer are as follows: The project Director will form a committee for any inspection of the service to be provided by the Service Provider. </w:t>
            </w:r>
          </w:p>
          <w:p w:rsidR="00534BFE" w:rsidRPr="00201390" w:rsidRDefault="00534BFE" w:rsidP="00297AFF">
            <w:pPr>
              <w:spacing w:before="120" w:after="120"/>
              <w:jc w:val="both"/>
              <w:rPr>
                <w:color w:val="000000"/>
                <w:sz w:val="22"/>
                <w:szCs w:val="22"/>
                <w:lang w:val="en-GB"/>
              </w:rPr>
            </w:pPr>
            <w:r w:rsidRPr="00201390">
              <w:rPr>
                <w:color w:val="000000"/>
                <w:sz w:val="21"/>
                <w:szCs w:val="21"/>
                <w:lang w:val="en-GB"/>
              </w:rPr>
              <w:t>The Defects Liability Period is 3 (three) months</w:t>
            </w:r>
            <w:r w:rsidRPr="00201390">
              <w:rPr>
                <w:color w:val="000000"/>
                <w:sz w:val="22"/>
                <w:szCs w:val="22"/>
                <w:lang w:val="en-GB"/>
              </w:rPr>
              <w:t>.</w:t>
            </w:r>
          </w:p>
        </w:tc>
      </w:tr>
      <w:tr w:rsidR="00534BFE"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1148"/>
        </w:trPr>
        <w:tc>
          <w:tcPr>
            <w:tcW w:w="1650" w:type="dxa"/>
            <w:vMerge w:val="restart"/>
          </w:tcPr>
          <w:p w:rsidR="00534BFE" w:rsidRPr="00201390" w:rsidRDefault="00534BFE" w:rsidP="006231DE">
            <w:pPr>
              <w:spacing w:before="120" w:after="120"/>
              <w:rPr>
                <w:b/>
                <w:bCs/>
                <w:color w:val="000000" w:themeColor="text1"/>
                <w:sz w:val="22"/>
                <w:szCs w:val="22"/>
              </w:rPr>
            </w:pPr>
            <w:r w:rsidRPr="00201390">
              <w:rPr>
                <w:b/>
                <w:bCs/>
                <w:color w:val="000000" w:themeColor="text1"/>
                <w:sz w:val="22"/>
                <w:szCs w:val="22"/>
              </w:rPr>
              <w:t>GCC 59.1</w:t>
            </w:r>
          </w:p>
        </w:tc>
        <w:tc>
          <w:tcPr>
            <w:tcW w:w="7350" w:type="dxa"/>
            <w:gridSpan w:val="2"/>
          </w:tcPr>
          <w:p w:rsidR="00534BFE" w:rsidRPr="00201390" w:rsidRDefault="00534BFE" w:rsidP="00297AFF">
            <w:pPr>
              <w:ind w:right="-72"/>
              <w:jc w:val="both"/>
              <w:rPr>
                <w:sz w:val="22"/>
                <w:szCs w:val="22"/>
                <w:lang w:val="en-GB"/>
              </w:rPr>
            </w:pPr>
            <w:r w:rsidRPr="00201390">
              <w:rPr>
                <w:sz w:val="22"/>
                <w:szCs w:val="22"/>
                <w:lang w:val="en-GB"/>
              </w:rPr>
              <w:t>The Adjudicator jointly appointed by the parties is:</w:t>
            </w:r>
            <w:r w:rsidR="00842257" w:rsidRPr="00201390">
              <w:rPr>
                <w:sz w:val="22"/>
                <w:szCs w:val="22"/>
                <w:lang w:val="en-GB"/>
              </w:rPr>
              <w:t xml:space="preserve"> Additional Secretary (Budget), IRD, Ministry of Finance.</w:t>
            </w:r>
            <w:r w:rsidRPr="00201390">
              <w:rPr>
                <w:sz w:val="22"/>
                <w:szCs w:val="22"/>
                <w:lang w:val="en-GB"/>
              </w:rPr>
              <w:t xml:space="preserve"> </w:t>
            </w:r>
          </w:p>
          <w:p w:rsidR="00534BFE" w:rsidRPr="00201390" w:rsidRDefault="00534BFE" w:rsidP="00297AFF">
            <w:pPr>
              <w:ind w:right="-72"/>
              <w:jc w:val="both"/>
              <w:rPr>
                <w:sz w:val="22"/>
                <w:szCs w:val="22"/>
                <w:lang w:val="en-GB"/>
              </w:rPr>
            </w:pPr>
            <w:r w:rsidRPr="00201390">
              <w:rPr>
                <w:sz w:val="22"/>
                <w:szCs w:val="22"/>
                <w:lang w:val="en-GB"/>
              </w:rPr>
              <w:t xml:space="preserve">Phone no:  </w:t>
            </w:r>
          </w:p>
          <w:p w:rsidR="00534BFE" w:rsidRPr="00201390" w:rsidRDefault="00534BFE" w:rsidP="00297AFF">
            <w:pPr>
              <w:ind w:right="-72"/>
              <w:jc w:val="both"/>
              <w:rPr>
                <w:sz w:val="22"/>
                <w:szCs w:val="22"/>
                <w:lang w:val="en-GB"/>
              </w:rPr>
            </w:pPr>
            <w:r w:rsidRPr="00201390">
              <w:rPr>
                <w:sz w:val="22"/>
                <w:szCs w:val="22"/>
                <w:lang w:val="en-GB"/>
              </w:rPr>
              <w:t>Fax No: none</w:t>
            </w:r>
          </w:p>
        </w:tc>
      </w:tr>
      <w:tr w:rsidR="00534BFE"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62"/>
        </w:trPr>
        <w:tc>
          <w:tcPr>
            <w:tcW w:w="1650" w:type="dxa"/>
            <w:vMerge/>
          </w:tcPr>
          <w:p w:rsidR="00534BFE" w:rsidRPr="00201390" w:rsidRDefault="00534BFE" w:rsidP="000339D7">
            <w:pPr>
              <w:spacing w:before="120" w:after="120"/>
              <w:rPr>
                <w:b/>
                <w:bCs/>
                <w:color w:val="000000" w:themeColor="text1"/>
                <w:sz w:val="22"/>
                <w:szCs w:val="22"/>
              </w:rPr>
            </w:pPr>
          </w:p>
        </w:tc>
        <w:tc>
          <w:tcPr>
            <w:tcW w:w="7350" w:type="dxa"/>
            <w:gridSpan w:val="2"/>
          </w:tcPr>
          <w:p w:rsidR="00534BFE" w:rsidRPr="00201390" w:rsidRDefault="00534BFE" w:rsidP="00297AFF">
            <w:pPr>
              <w:spacing w:before="120" w:after="120"/>
              <w:ind w:right="-72"/>
              <w:jc w:val="both"/>
              <w:rPr>
                <w:color w:val="000000" w:themeColor="text1"/>
                <w:sz w:val="22"/>
                <w:szCs w:val="22"/>
                <w:lang w:val="en-GB"/>
              </w:rPr>
            </w:pPr>
            <w:r w:rsidRPr="00201390">
              <w:rPr>
                <w:color w:val="000000" w:themeColor="text1"/>
                <w:sz w:val="22"/>
                <w:szCs w:val="22"/>
                <w:lang w:val="en-GB"/>
              </w:rPr>
              <w:t>In case of disagreement between the parties, the appointing Authority for the Adjudicator is the president of the institute of Engineers, Bangladesh (IEB)</w:t>
            </w:r>
          </w:p>
        </w:tc>
      </w:tr>
      <w:tr w:rsidR="00534BFE"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71"/>
        </w:trPr>
        <w:tc>
          <w:tcPr>
            <w:tcW w:w="1650" w:type="dxa"/>
          </w:tcPr>
          <w:p w:rsidR="00534BFE" w:rsidRPr="00201390" w:rsidRDefault="00534BFE" w:rsidP="006231DE">
            <w:pPr>
              <w:spacing w:before="120" w:after="120"/>
              <w:rPr>
                <w:b/>
                <w:bCs/>
                <w:color w:val="000000" w:themeColor="text1"/>
                <w:sz w:val="22"/>
                <w:szCs w:val="22"/>
              </w:rPr>
            </w:pPr>
            <w:r w:rsidRPr="00201390">
              <w:rPr>
                <w:b/>
                <w:bCs/>
                <w:color w:val="000000" w:themeColor="text1"/>
                <w:sz w:val="22"/>
                <w:szCs w:val="22"/>
              </w:rPr>
              <w:t>GCC 59.4</w:t>
            </w:r>
          </w:p>
        </w:tc>
        <w:tc>
          <w:tcPr>
            <w:tcW w:w="7350" w:type="dxa"/>
            <w:gridSpan w:val="2"/>
          </w:tcPr>
          <w:p w:rsidR="00534BFE" w:rsidRPr="00201390" w:rsidRDefault="00534BFE">
            <w:pPr>
              <w:spacing w:before="120" w:after="120"/>
              <w:ind w:right="-72"/>
              <w:jc w:val="both"/>
              <w:rPr>
                <w:sz w:val="22"/>
                <w:szCs w:val="22"/>
                <w:lang w:val="en-GB"/>
              </w:rPr>
            </w:pPr>
            <w:r w:rsidRPr="00201390">
              <w:rPr>
                <w:sz w:val="22"/>
                <w:szCs w:val="22"/>
                <w:lang w:val="en-GB"/>
              </w:rPr>
              <w:t>The Adjudicator will be paid at the rate of Tk</w:t>
            </w:r>
            <w:r w:rsidR="005C25EC" w:rsidRPr="00201390">
              <w:rPr>
                <w:sz w:val="22"/>
                <w:szCs w:val="22"/>
                <w:lang w:val="en-GB"/>
              </w:rPr>
              <w:t>.</w:t>
            </w:r>
            <w:r w:rsidRPr="00201390">
              <w:rPr>
                <w:sz w:val="22"/>
                <w:szCs w:val="22"/>
                <w:lang w:val="en-GB"/>
              </w:rPr>
              <w:t xml:space="preserve"> </w:t>
            </w:r>
            <w:r w:rsidR="009136B5" w:rsidRPr="009136B5">
              <w:rPr>
                <w:sz w:val="22"/>
                <w:szCs w:val="22"/>
                <w:lang w:val="en-GB"/>
              </w:rPr>
              <w:t xml:space="preserve">5000 </w:t>
            </w:r>
            <w:r w:rsidRPr="009136B5">
              <w:rPr>
                <w:sz w:val="22"/>
                <w:szCs w:val="22"/>
                <w:lang w:val="en-GB"/>
              </w:rPr>
              <w:t xml:space="preserve">(five thousand) </w:t>
            </w:r>
            <w:r w:rsidRPr="00201390">
              <w:rPr>
                <w:sz w:val="22"/>
                <w:szCs w:val="22"/>
                <w:lang w:val="en-GB"/>
              </w:rPr>
              <w:t>per hour of work. The following reimbursable expenses are admissible: Report preparation, communication, transports etc</w:t>
            </w:r>
            <w:r w:rsidR="00A65F2F">
              <w:rPr>
                <w:sz w:val="22"/>
                <w:szCs w:val="22"/>
                <w:lang w:val="en-GB"/>
              </w:rPr>
              <w:t>.</w:t>
            </w:r>
            <w:r w:rsidRPr="00201390">
              <w:rPr>
                <w:sz w:val="22"/>
                <w:szCs w:val="22"/>
                <w:lang w:val="en-GB"/>
              </w:rPr>
              <w:t xml:space="preserve"> not exceeding (10% of the hourly rate mentioned above).</w:t>
            </w:r>
          </w:p>
        </w:tc>
      </w:tr>
      <w:tr w:rsidR="00534BFE"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71"/>
        </w:trPr>
        <w:tc>
          <w:tcPr>
            <w:tcW w:w="1650" w:type="dxa"/>
          </w:tcPr>
          <w:p w:rsidR="00534BFE" w:rsidRPr="00201390" w:rsidRDefault="00534BFE" w:rsidP="006231DE">
            <w:pPr>
              <w:spacing w:before="120" w:after="120"/>
              <w:rPr>
                <w:b/>
                <w:bCs/>
                <w:color w:val="000000" w:themeColor="text1"/>
                <w:sz w:val="22"/>
                <w:szCs w:val="22"/>
              </w:rPr>
            </w:pPr>
            <w:r w:rsidRPr="00201390">
              <w:rPr>
                <w:b/>
                <w:bCs/>
                <w:color w:val="000000" w:themeColor="text1"/>
                <w:sz w:val="22"/>
                <w:szCs w:val="22"/>
              </w:rPr>
              <w:t>GCC 59.5</w:t>
            </w:r>
          </w:p>
        </w:tc>
        <w:tc>
          <w:tcPr>
            <w:tcW w:w="7350" w:type="dxa"/>
            <w:gridSpan w:val="2"/>
          </w:tcPr>
          <w:p w:rsidR="00534BFE" w:rsidRPr="00201390" w:rsidRDefault="00534BFE" w:rsidP="000C36AC">
            <w:pPr>
              <w:spacing w:before="120" w:after="120"/>
              <w:ind w:right="-72"/>
              <w:jc w:val="both"/>
              <w:rPr>
                <w:color w:val="000000" w:themeColor="text1"/>
                <w:sz w:val="22"/>
                <w:szCs w:val="22"/>
                <w:lang w:val="en-GB"/>
              </w:rPr>
            </w:pPr>
            <w:r w:rsidRPr="00201390">
              <w:rPr>
                <w:color w:val="000000" w:themeColor="text1"/>
                <w:sz w:val="22"/>
                <w:szCs w:val="22"/>
                <w:lang w:val="en-GB"/>
              </w:rPr>
              <w:t>In case of disagreement between the parties, the appointing Authority for the Adjudicator is the president of the institute of Engineers, Bangladesh (IEB)</w:t>
            </w:r>
          </w:p>
        </w:tc>
      </w:tr>
      <w:tr w:rsidR="00534BFE" w:rsidRPr="00201390"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476"/>
        </w:trPr>
        <w:tc>
          <w:tcPr>
            <w:tcW w:w="1650" w:type="dxa"/>
          </w:tcPr>
          <w:p w:rsidR="00534BFE" w:rsidRPr="00201390" w:rsidRDefault="00534BFE" w:rsidP="006231DE">
            <w:pPr>
              <w:spacing w:before="120" w:after="120"/>
              <w:rPr>
                <w:b/>
                <w:color w:val="000000" w:themeColor="text1"/>
                <w:sz w:val="22"/>
                <w:szCs w:val="22"/>
              </w:rPr>
            </w:pPr>
            <w:r w:rsidRPr="00201390">
              <w:rPr>
                <w:b/>
                <w:bCs/>
                <w:color w:val="000000" w:themeColor="text1"/>
                <w:sz w:val="22"/>
                <w:szCs w:val="22"/>
              </w:rPr>
              <w:t>GCC 60.1</w:t>
            </w:r>
          </w:p>
        </w:tc>
        <w:tc>
          <w:tcPr>
            <w:tcW w:w="7350" w:type="dxa"/>
            <w:gridSpan w:val="2"/>
          </w:tcPr>
          <w:p w:rsidR="00534BFE" w:rsidRPr="00201390" w:rsidRDefault="00534BFE" w:rsidP="00297AFF">
            <w:pPr>
              <w:spacing w:before="120" w:after="120"/>
              <w:rPr>
                <w:sz w:val="22"/>
                <w:szCs w:val="22"/>
                <w:lang w:val="en-GB"/>
              </w:rPr>
            </w:pPr>
            <w:r w:rsidRPr="00201390">
              <w:rPr>
                <w:sz w:val="22"/>
                <w:szCs w:val="22"/>
                <w:lang w:val="en-GB"/>
              </w:rPr>
              <w:t>The place of Arbitration is: Dhaka</w:t>
            </w:r>
          </w:p>
          <w:p w:rsidR="00534BFE" w:rsidRPr="00201390" w:rsidRDefault="00534BFE" w:rsidP="00297AFF">
            <w:pPr>
              <w:spacing w:before="120" w:after="120"/>
              <w:rPr>
                <w:lang w:val="en-GB"/>
              </w:rPr>
            </w:pPr>
          </w:p>
        </w:tc>
      </w:tr>
    </w:tbl>
    <w:p w:rsidR="005E0FED" w:rsidRPr="00201390" w:rsidRDefault="005E0FED" w:rsidP="005E0FED">
      <w:pPr>
        <w:pStyle w:val="Heading1"/>
        <w:jc w:val="left"/>
        <w:rPr>
          <w:rFonts w:ascii="Times New Roman" w:hAnsi="Times New Roman"/>
          <w:color w:val="000000" w:themeColor="text1"/>
        </w:rPr>
        <w:sectPr w:rsidR="005E0FED" w:rsidRPr="00201390" w:rsidSect="000339D7">
          <w:pgSz w:w="11909" w:h="16834" w:code="9"/>
          <w:pgMar w:top="1440" w:right="475" w:bottom="1440" w:left="720" w:header="720" w:footer="720" w:gutter="720"/>
          <w:cols w:space="708"/>
          <w:docGrid w:linePitch="360"/>
        </w:sectPr>
      </w:pPr>
    </w:p>
    <w:p w:rsidR="00A64BC1" w:rsidRPr="00201390" w:rsidRDefault="00D31010" w:rsidP="00915203">
      <w:pPr>
        <w:rPr>
          <w:color w:val="000000" w:themeColor="text1"/>
        </w:rPr>
      </w:pPr>
      <w:bookmarkStart w:id="2688" w:name="_Toc50199159"/>
      <w:bookmarkStart w:id="2689" w:name="_Toc50259654"/>
      <w:bookmarkStart w:id="2690" w:name="_Toc50260629"/>
      <w:bookmarkStart w:id="2691" w:name="_Toc50261666"/>
      <w:bookmarkStart w:id="2692" w:name="_Toc50262320"/>
      <w:bookmarkStart w:id="2693" w:name="_Toc50262989"/>
      <w:bookmarkStart w:id="2694" w:name="_Toc50263805"/>
      <w:bookmarkStart w:id="2695" w:name="_Toc50264520"/>
      <w:bookmarkStart w:id="2696" w:name="_Toc50264685"/>
      <w:bookmarkStart w:id="2697" w:name="_Toc50264974"/>
      <w:bookmarkStart w:id="2698" w:name="_Toc50267916"/>
      <w:bookmarkStart w:id="2699" w:name="_Toc50268449"/>
      <w:bookmarkStart w:id="2700" w:name="_Toc50280633"/>
      <w:bookmarkStart w:id="2701" w:name="_Toc50280860"/>
      <w:bookmarkEnd w:id="366"/>
      <w:r w:rsidRPr="00201390">
        <w:rPr>
          <w:rFonts w:eastAsia="Times New Roman"/>
          <w:b/>
          <w:bCs/>
          <w:color w:val="000000" w:themeColor="text1"/>
          <w:sz w:val="36"/>
          <w:szCs w:val="36"/>
          <w:lang w:val="en-GB"/>
        </w:rPr>
        <w:lastRenderedPageBreak/>
        <w:br w:type="page"/>
      </w:r>
    </w:p>
    <w:p w:rsidR="00A64BC1" w:rsidRPr="00201390" w:rsidRDefault="00915203" w:rsidP="00A64BC1">
      <w:pPr>
        <w:pStyle w:val="Heading1"/>
        <w:rPr>
          <w:rFonts w:ascii="Times New Roman" w:hAnsi="Times New Roman"/>
          <w:color w:val="000000" w:themeColor="text1"/>
          <w:sz w:val="32"/>
          <w:szCs w:val="32"/>
          <w:lang w:val="en-GB"/>
        </w:rPr>
      </w:pPr>
      <w:bookmarkStart w:id="2702" w:name="_Toc485953962"/>
      <w:r w:rsidRPr="00201390">
        <w:rPr>
          <w:rFonts w:ascii="Times New Roman" w:hAnsi="Times New Roman"/>
          <w:color w:val="000000" w:themeColor="text1"/>
        </w:rPr>
        <w:lastRenderedPageBreak/>
        <w:t>Section 5: Tender and Contract Forms</w:t>
      </w:r>
      <w:bookmarkEnd w:id="2702"/>
    </w:p>
    <w:p w:rsidR="00A64BC1" w:rsidRPr="00201390" w:rsidRDefault="00A64BC1" w:rsidP="00A64BC1">
      <w:pPr>
        <w:jc w:val="both"/>
        <w:rPr>
          <w:color w:val="000000" w:themeColor="text1"/>
          <w:lang w:val="en-GB"/>
        </w:rPr>
      </w:pPr>
    </w:p>
    <w:tbl>
      <w:tblPr>
        <w:tblW w:w="0" w:type="auto"/>
        <w:tblInd w:w="108" w:type="dxa"/>
        <w:tblLook w:val="0000" w:firstRow="0" w:lastRow="0" w:firstColumn="0" w:lastColumn="0" w:noHBand="0" w:noVBand="0"/>
      </w:tblPr>
      <w:tblGrid>
        <w:gridCol w:w="1426"/>
        <w:gridCol w:w="7423"/>
      </w:tblGrid>
      <w:tr w:rsidR="00A64BC1" w:rsidRPr="00201390">
        <w:tc>
          <w:tcPr>
            <w:tcW w:w="1426" w:type="dxa"/>
          </w:tcPr>
          <w:p w:rsidR="00A64BC1" w:rsidRPr="00201390" w:rsidRDefault="00A64BC1" w:rsidP="004F4275">
            <w:pPr>
              <w:spacing w:before="120" w:after="120"/>
              <w:jc w:val="center"/>
              <w:rPr>
                <w:b/>
                <w:color w:val="000000" w:themeColor="text1"/>
                <w:lang w:val="en-GB"/>
              </w:rPr>
            </w:pPr>
            <w:r w:rsidRPr="00201390">
              <w:rPr>
                <w:b/>
                <w:color w:val="000000" w:themeColor="text1"/>
                <w:lang w:val="en-GB"/>
              </w:rPr>
              <w:t>Form</w:t>
            </w:r>
          </w:p>
        </w:tc>
        <w:tc>
          <w:tcPr>
            <w:tcW w:w="7423" w:type="dxa"/>
          </w:tcPr>
          <w:p w:rsidR="00A64BC1" w:rsidRPr="00201390" w:rsidRDefault="00A64BC1" w:rsidP="004F4275">
            <w:pPr>
              <w:spacing w:before="120" w:after="120"/>
              <w:rPr>
                <w:b/>
                <w:color w:val="000000" w:themeColor="text1"/>
                <w:lang w:val="en-GB"/>
              </w:rPr>
            </w:pPr>
            <w:r w:rsidRPr="00201390">
              <w:rPr>
                <w:b/>
                <w:color w:val="000000" w:themeColor="text1"/>
                <w:lang w:val="en-GB"/>
              </w:rPr>
              <w:t>Title</w:t>
            </w:r>
          </w:p>
        </w:tc>
      </w:tr>
      <w:tr w:rsidR="00A64BC1" w:rsidRPr="00201390">
        <w:tc>
          <w:tcPr>
            <w:tcW w:w="1426" w:type="dxa"/>
          </w:tcPr>
          <w:p w:rsidR="00A64BC1" w:rsidRPr="00201390" w:rsidRDefault="00A64BC1" w:rsidP="004F4275">
            <w:pPr>
              <w:spacing w:before="120" w:after="120"/>
              <w:jc w:val="both"/>
              <w:rPr>
                <w:color w:val="000000" w:themeColor="text1"/>
                <w:sz w:val="21"/>
                <w:szCs w:val="21"/>
                <w:lang w:val="en-GB"/>
              </w:rPr>
            </w:pPr>
          </w:p>
        </w:tc>
        <w:tc>
          <w:tcPr>
            <w:tcW w:w="7423" w:type="dxa"/>
          </w:tcPr>
          <w:p w:rsidR="00A64BC1" w:rsidRPr="00201390" w:rsidRDefault="00A64BC1" w:rsidP="004F4275">
            <w:pPr>
              <w:spacing w:before="120" w:after="120"/>
              <w:rPr>
                <w:b/>
                <w:bCs/>
                <w:color w:val="000000" w:themeColor="text1"/>
                <w:sz w:val="21"/>
                <w:szCs w:val="21"/>
                <w:lang w:val="en-GB"/>
              </w:rPr>
            </w:pPr>
            <w:r w:rsidRPr="00201390">
              <w:rPr>
                <w:b/>
                <w:bCs/>
                <w:color w:val="000000" w:themeColor="text1"/>
                <w:sz w:val="21"/>
                <w:szCs w:val="21"/>
                <w:lang w:val="en-GB"/>
              </w:rPr>
              <w:t>Tender Forms</w:t>
            </w:r>
          </w:p>
        </w:tc>
      </w:tr>
      <w:tr w:rsidR="00A64BC1" w:rsidRPr="00201390">
        <w:tc>
          <w:tcPr>
            <w:tcW w:w="1426" w:type="dxa"/>
          </w:tcPr>
          <w:p w:rsidR="00A64BC1" w:rsidRPr="00201390" w:rsidRDefault="00A64BC1" w:rsidP="004F4275">
            <w:pPr>
              <w:spacing w:before="120" w:after="120"/>
              <w:jc w:val="center"/>
              <w:rPr>
                <w:color w:val="000000" w:themeColor="text1"/>
                <w:sz w:val="21"/>
                <w:szCs w:val="21"/>
                <w:lang w:val="en-GB"/>
              </w:rPr>
            </w:pPr>
            <w:r w:rsidRPr="00201390">
              <w:rPr>
                <w:color w:val="000000" w:themeColor="text1"/>
                <w:sz w:val="21"/>
                <w:szCs w:val="21"/>
                <w:lang w:val="en-GB"/>
              </w:rPr>
              <w:t>PSN – 1</w:t>
            </w:r>
          </w:p>
        </w:tc>
        <w:tc>
          <w:tcPr>
            <w:tcW w:w="7423"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Tender Submission Letter</w:t>
            </w:r>
          </w:p>
        </w:tc>
      </w:tr>
      <w:tr w:rsidR="00A64BC1" w:rsidRPr="00201390">
        <w:tc>
          <w:tcPr>
            <w:tcW w:w="1426" w:type="dxa"/>
          </w:tcPr>
          <w:p w:rsidR="00A64BC1" w:rsidRPr="00201390" w:rsidRDefault="00A64BC1" w:rsidP="004F4275">
            <w:pPr>
              <w:spacing w:before="120" w:after="120"/>
              <w:jc w:val="center"/>
              <w:rPr>
                <w:color w:val="000000" w:themeColor="text1"/>
                <w:sz w:val="21"/>
                <w:szCs w:val="21"/>
                <w:lang w:val="en-GB"/>
              </w:rPr>
            </w:pPr>
            <w:r w:rsidRPr="00201390">
              <w:rPr>
                <w:color w:val="000000" w:themeColor="text1"/>
                <w:sz w:val="21"/>
                <w:szCs w:val="21"/>
                <w:lang w:val="en-GB"/>
              </w:rPr>
              <w:t>PSN – 2</w:t>
            </w:r>
          </w:p>
        </w:tc>
        <w:tc>
          <w:tcPr>
            <w:tcW w:w="7423"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 xml:space="preserve">Tenderer Information </w:t>
            </w:r>
          </w:p>
        </w:tc>
      </w:tr>
      <w:tr w:rsidR="00A64BC1" w:rsidRPr="00201390">
        <w:tc>
          <w:tcPr>
            <w:tcW w:w="1426" w:type="dxa"/>
          </w:tcPr>
          <w:p w:rsidR="00A64BC1" w:rsidRPr="00201390" w:rsidRDefault="00A64BC1" w:rsidP="004F4275">
            <w:pPr>
              <w:spacing w:before="120" w:after="120"/>
              <w:jc w:val="center"/>
              <w:rPr>
                <w:color w:val="000000" w:themeColor="text1"/>
                <w:sz w:val="21"/>
                <w:szCs w:val="21"/>
                <w:lang w:val="en-GB"/>
              </w:rPr>
            </w:pPr>
            <w:r w:rsidRPr="00201390">
              <w:rPr>
                <w:color w:val="000000" w:themeColor="text1"/>
                <w:sz w:val="21"/>
                <w:szCs w:val="21"/>
                <w:lang w:val="en-GB"/>
              </w:rPr>
              <w:t>PSN – 3</w:t>
            </w:r>
          </w:p>
        </w:tc>
        <w:tc>
          <w:tcPr>
            <w:tcW w:w="7423"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 xml:space="preserve">Personnel Information </w:t>
            </w:r>
          </w:p>
        </w:tc>
      </w:tr>
      <w:tr w:rsidR="00A64BC1" w:rsidRPr="00201390">
        <w:tc>
          <w:tcPr>
            <w:tcW w:w="1426" w:type="dxa"/>
          </w:tcPr>
          <w:p w:rsidR="00A64BC1" w:rsidRPr="00201390" w:rsidRDefault="00A64BC1" w:rsidP="004F4275">
            <w:pPr>
              <w:spacing w:before="120" w:after="120"/>
              <w:jc w:val="center"/>
              <w:rPr>
                <w:color w:val="000000" w:themeColor="text1"/>
                <w:sz w:val="21"/>
                <w:szCs w:val="21"/>
                <w:lang w:val="en-GB"/>
              </w:rPr>
            </w:pPr>
            <w:r w:rsidRPr="00201390">
              <w:rPr>
                <w:color w:val="000000" w:themeColor="text1"/>
                <w:sz w:val="21"/>
                <w:szCs w:val="21"/>
                <w:lang w:val="en-GB"/>
              </w:rPr>
              <w:t>PSN – 4</w:t>
            </w:r>
          </w:p>
        </w:tc>
        <w:tc>
          <w:tcPr>
            <w:tcW w:w="7423"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Bank Guarantee for Tender Security (</w:t>
            </w:r>
            <w:r w:rsidRPr="00201390">
              <w:rPr>
                <w:i/>
                <w:color w:val="000000" w:themeColor="text1"/>
                <w:sz w:val="21"/>
                <w:szCs w:val="21"/>
                <w:lang w:val="en-GB"/>
              </w:rPr>
              <w:t>when this option is chosen</w:t>
            </w:r>
            <w:r w:rsidRPr="00201390">
              <w:rPr>
                <w:color w:val="000000" w:themeColor="text1"/>
                <w:sz w:val="21"/>
                <w:szCs w:val="21"/>
                <w:lang w:val="en-GB"/>
              </w:rPr>
              <w:t>)</w:t>
            </w:r>
          </w:p>
        </w:tc>
      </w:tr>
      <w:tr w:rsidR="00664B61" w:rsidRPr="00201390">
        <w:tc>
          <w:tcPr>
            <w:tcW w:w="1426" w:type="dxa"/>
          </w:tcPr>
          <w:p w:rsidR="00664B61" w:rsidRPr="00201390" w:rsidRDefault="00664B61" w:rsidP="004F4275">
            <w:pPr>
              <w:spacing w:before="120" w:after="120"/>
              <w:jc w:val="center"/>
              <w:rPr>
                <w:color w:val="000000" w:themeColor="text1"/>
                <w:sz w:val="21"/>
                <w:szCs w:val="21"/>
                <w:lang w:val="en-GB"/>
              </w:rPr>
            </w:pPr>
            <w:r w:rsidRPr="00201390">
              <w:rPr>
                <w:color w:val="000000" w:themeColor="text1"/>
                <w:sz w:val="21"/>
                <w:szCs w:val="21"/>
                <w:lang w:val="en-GB"/>
              </w:rPr>
              <w:t>PSN - 5</w:t>
            </w:r>
          </w:p>
        </w:tc>
        <w:tc>
          <w:tcPr>
            <w:tcW w:w="7423" w:type="dxa"/>
          </w:tcPr>
          <w:p w:rsidR="00664B61" w:rsidRPr="00201390" w:rsidRDefault="00664B61" w:rsidP="004F4275">
            <w:pPr>
              <w:spacing w:before="120" w:after="120"/>
              <w:jc w:val="both"/>
              <w:rPr>
                <w:color w:val="000000" w:themeColor="text1"/>
                <w:sz w:val="21"/>
                <w:szCs w:val="21"/>
                <w:lang w:val="en-GB"/>
              </w:rPr>
            </w:pPr>
            <w:r w:rsidRPr="00201390">
              <w:rPr>
                <w:color w:val="000000" w:themeColor="text1"/>
                <w:sz w:val="21"/>
                <w:szCs w:val="21"/>
                <w:lang w:val="en-GB"/>
              </w:rPr>
              <w:t>Letter of Commitment (</w:t>
            </w:r>
            <w:r w:rsidRPr="00201390">
              <w:rPr>
                <w:i/>
                <w:color w:val="000000" w:themeColor="text1"/>
                <w:sz w:val="21"/>
                <w:szCs w:val="21"/>
                <w:lang w:val="en-GB"/>
              </w:rPr>
              <w:t>when this option is chosen</w:t>
            </w:r>
            <w:r w:rsidRPr="00201390">
              <w:rPr>
                <w:color w:val="000000" w:themeColor="text1"/>
                <w:sz w:val="21"/>
                <w:szCs w:val="21"/>
                <w:lang w:val="en-GB"/>
              </w:rPr>
              <w:t>)</w:t>
            </w:r>
          </w:p>
        </w:tc>
      </w:tr>
    </w:tbl>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r w:rsidRPr="00201390">
        <w:rPr>
          <w:color w:val="000000" w:themeColor="text1"/>
          <w:sz w:val="22"/>
          <w:szCs w:val="22"/>
          <w:lang w:val="en-GB"/>
        </w:rPr>
        <w:t xml:space="preserve">Forms </w:t>
      </w:r>
      <w:r w:rsidRPr="00201390">
        <w:rPr>
          <w:b/>
          <w:color w:val="000000" w:themeColor="text1"/>
          <w:sz w:val="22"/>
          <w:szCs w:val="22"/>
          <w:lang w:val="en-GB"/>
        </w:rPr>
        <w:t>PSN -1</w:t>
      </w:r>
      <w:r w:rsidRPr="00201390">
        <w:rPr>
          <w:color w:val="000000" w:themeColor="text1"/>
          <w:sz w:val="22"/>
          <w:szCs w:val="22"/>
          <w:lang w:val="en-GB"/>
        </w:rPr>
        <w:t xml:space="preserve"> to </w:t>
      </w:r>
      <w:r w:rsidRPr="00201390">
        <w:rPr>
          <w:b/>
          <w:color w:val="000000" w:themeColor="text1"/>
          <w:sz w:val="22"/>
          <w:szCs w:val="22"/>
          <w:lang w:val="en-GB"/>
        </w:rPr>
        <w:t>PSN -</w:t>
      </w:r>
      <w:r w:rsidR="001A633E" w:rsidRPr="00201390">
        <w:rPr>
          <w:b/>
          <w:color w:val="000000" w:themeColor="text1"/>
          <w:sz w:val="22"/>
          <w:szCs w:val="22"/>
          <w:lang w:val="en-GB"/>
        </w:rPr>
        <w:t>5</w:t>
      </w:r>
      <w:r w:rsidRPr="00201390">
        <w:rPr>
          <w:color w:val="000000" w:themeColor="text1"/>
          <w:sz w:val="22"/>
          <w:szCs w:val="22"/>
          <w:lang w:val="en-GB"/>
        </w:rPr>
        <w:t xml:space="preserve"> comprises part of the Tender Format and should be completed as stated in ITT Clauses 2</w:t>
      </w:r>
      <w:r w:rsidR="00CC7EF2" w:rsidRPr="00201390">
        <w:rPr>
          <w:color w:val="000000" w:themeColor="text1"/>
          <w:sz w:val="22"/>
          <w:szCs w:val="22"/>
          <w:lang w:val="en-GB"/>
        </w:rPr>
        <w:t>0</w:t>
      </w:r>
      <w:r w:rsidRPr="00201390">
        <w:rPr>
          <w:color w:val="000000" w:themeColor="text1"/>
          <w:sz w:val="22"/>
          <w:szCs w:val="22"/>
          <w:lang w:val="en-GB"/>
        </w:rPr>
        <w:t>.</w:t>
      </w:r>
    </w:p>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p>
    <w:tbl>
      <w:tblPr>
        <w:tblW w:w="0" w:type="auto"/>
        <w:tblInd w:w="108" w:type="dxa"/>
        <w:tblLook w:val="0000" w:firstRow="0" w:lastRow="0" w:firstColumn="0" w:lastColumn="0" w:noHBand="0" w:noVBand="0"/>
      </w:tblPr>
      <w:tblGrid>
        <w:gridCol w:w="1426"/>
        <w:gridCol w:w="7423"/>
      </w:tblGrid>
      <w:tr w:rsidR="00A64BC1" w:rsidRPr="00201390">
        <w:tc>
          <w:tcPr>
            <w:tcW w:w="1426" w:type="dxa"/>
          </w:tcPr>
          <w:p w:rsidR="00A64BC1" w:rsidRPr="00201390" w:rsidRDefault="00A64BC1" w:rsidP="004F4275">
            <w:pPr>
              <w:spacing w:before="120" w:after="120"/>
              <w:jc w:val="center"/>
              <w:rPr>
                <w:b/>
                <w:color w:val="000000" w:themeColor="text1"/>
                <w:lang w:val="en-GB"/>
              </w:rPr>
            </w:pPr>
            <w:r w:rsidRPr="00201390">
              <w:rPr>
                <w:b/>
                <w:color w:val="000000" w:themeColor="text1"/>
                <w:lang w:val="en-GB"/>
              </w:rPr>
              <w:t>Form</w:t>
            </w:r>
          </w:p>
        </w:tc>
        <w:tc>
          <w:tcPr>
            <w:tcW w:w="7423" w:type="dxa"/>
          </w:tcPr>
          <w:p w:rsidR="00A64BC1" w:rsidRPr="00201390" w:rsidRDefault="00A64BC1" w:rsidP="004F4275">
            <w:pPr>
              <w:spacing w:before="120" w:after="120"/>
              <w:rPr>
                <w:b/>
                <w:color w:val="000000" w:themeColor="text1"/>
                <w:lang w:val="en-GB"/>
              </w:rPr>
            </w:pPr>
            <w:r w:rsidRPr="00201390">
              <w:rPr>
                <w:b/>
                <w:color w:val="000000" w:themeColor="text1"/>
                <w:lang w:val="en-GB"/>
              </w:rPr>
              <w:t>Title</w:t>
            </w:r>
          </w:p>
        </w:tc>
      </w:tr>
      <w:tr w:rsidR="00A64BC1" w:rsidRPr="00201390">
        <w:tc>
          <w:tcPr>
            <w:tcW w:w="1426" w:type="dxa"/>
          </w:tcPr>
          <w:p w:rsidR="00A64BC1" w:rsidRPr="00201390" w:rsidRDefault="00A64BC1" w:rsidP="004F4275">
            <w:pPr>
              <w:spacing w:before="120" w:after="120"/>
              <w:jc w:val="center"/>
              <w:rPr>
                <w:color w:val="000000" w:themeColor="text1"/>
                <w:sz w:val="21"/>
                <w:szCs w:val="21"/>
                <w:lang w:val="en-GB"/>
              </w:rPr>
            </w:pPr>
          </w:p>
        </w:tc>
        <w:tc>
          <w:tcPr>
            <w:tcW w:w="7423" w:type="dxa"/>
          </w:tcPr>
          <w:p w:rsidR="00A64BC1" w:rsidRPr="00201390" w:rsidRDefault="00A64BC1" w:rsidP="004F4275">
            <w:pPr>
              <w:spacing w:before="120" w:after="120"/>
              <w:rPr>
                <w:b/>
                <w:bCs/>
                <w:color w:val="000000" w:themeColor="text1"/>
                <w:sz w:val="21"/>
                <w:szCs w:val="21"/>
                <w:lang w:val="en-GB"/>
              </w:rPr>
            </w:pPr>
            <w:bookmarkStart w:id="2703" w:name="_Toc50280635"/>
            <w:r w:rsidRPr="00201390">
              <w:rPr>
                <w:b/>
                <w:bCs/>
                <w:color w:val="000000" w:themeColor="text1"/>
                <w:sz w:val="21"/>
                <w:szCs w:val="21"/>
                <w:lang w:val="en-GB"/>
              </w:rPr>
              <w:t>Contract Form</w:t>
            </w:r>
            <w:bookmarkEnd w:id="2703"/>
            <w:r w:rsidRPr="00201390">
              <w:rPr>
                <w:b/>
                <w:bCs/>
                <w:color w:val="000000" w:themeColor="text1"/>
                <w:sz w:val="21"/>
                <w:szCs w:val="21"/>
                <w:lang w:val="en-GB"/>
              </w:rPr>
              <w:t>s</w:t>
            </w:r>
          </w:p>
        </w:tc>
      </w:tr>
      <w:tr w:rsidR="00A64BC1" w:rsidRPr="00201390">
        <w:tc>
          <w:tcPr>
            <w:tcW w:w="1426" w:type="dxa"/>
          </w:tcPr>
          <w:p w:rsidR="00A64BC1" w:rsidRPr="00201390" w:rsidRDefault="00A64BC1" w:rsidP="004F4275">
            <w:pPr>
              <w:spacing w:before="120" w:after="120"/>
              <w:jc w:val="center"/>
              <w:rPr>
                <w:color w:val="000000" w:themeColor="text1"/>
                <w:sz w:val="21"/>
                <w:szCs w:val="21"/>
                <w:lang w:val="en-GB"/>
              </w:rPr>
            </w:pPr>
            <w:r w:rsidRPr="00201390">
              <w:rPr>
                <w:color w:val="000000" w:themeColor="text1"/>
                <w:sz w:val="21"/>
                <w:szCs w:val="21"/>
                <w:lang w:val="en-GB"/>
              </w:rPr>
              <w:t>PSN</w:t>
            </w:r>
            <w:r w:rsidR="005A7D22" w:rsidRPr="00201390">
              <w:rPr>
                <w:color w:val="000000" w:themeColor="text1"/>
                <w:sz w:val="21"/>
                <w:szCs w:val="21"/>
                <w:lang w:val="en-GB"/>
              </w:rPr>
              <w:t xml:space="preserve"> – </w:t>
            </w:r>
            <w:r w:rsidR="00664B61" w:rsidRPr="00201390">
              <w:rPr>
                <w:color w:val="000000" w:themeColor="text1"/>
                <w:sz w:val="21"/>
                <w:szCs w:val="21"/>
                <w:lang w:val="en-GB"/>
              </w:rPr>
              <w:t>6</w:t>
            </w:r>
          </w:p>
        </w:tc>
        <w:tc>
          <w:tcPr>
            <w:tcW w:w="7423"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Letter of Acceptance</w:t>
            </w:r>
          </w:p>
        </w:tc>
      </w:tr>
      <w:tr w:rsidR="00A64BC1" w:rsidRPr="00201390">
        <w:tc>
          <w:tcPr>
            <w:tcW w:w="1426" w:type="dxa"/>
          </w:tcPr>
          <w:p w:rsidR="00A64BC1" w:rsidRPr="00201390" w:rsidRDefault="00A64BC1" w:rsidP="004F4275">
            <w:pPr>
              <w:spacing w:before="120" w:after="120"/>
              <w:jc w:val="center"/>
              <w:rPr>
                <w:color w:val="000000" w:themeColor="text1"/>
                <w:sz w:val="21"/>
                <w:szCs w:val="21"/>
                <w:lang w:val="en-GB"/>
              </w:rPr>
            </w:pPr>
            <w:r w:rsidRPr="00201390">
              <w:rPr>
                <w:color w:val="000000" w:themeColor="text1"/>
                <w:sz w:val="21"/>
                <w:szCs w:val="21"/>
                <w:lang w:val="en-GB"/>
              </w:rPr>
              <w:t>PSN</w:t>
            </w:r>
            <w:r w:rsidR="005A7D22" w:rsidRPr="00201390">
              <w:rPr>
                <w:color w:val="000000" w:themeColor="text1"/>
                <w:sz w:val="21"/>
                <w:szCs w:val="21"/>
                <w:lang w:val="en-GB"/>
              </w:rPr>
              <w:t xml:space="preserve"> – </w:t>
            </w:r>
            <w:r w:rsidR="00664B61" w:rsidRPr="00201390">
              <w:rPr>
                <w:color w:val="000000" w:themeColor="text1"/>
                <w:sz w:val="21"/>
                <w:szCs w:val="21"/>
                <w:lang w:val="en-GB"/>
              </w:rPr>
              <w:t>7</w:t>
            </w:r>
          </w:p>
        </w:tc>
        <w:tc>
          <w:tcPr>
            <w:tcW w:w="7423"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Contract Agreement</w:t>
            </w:r>
            <w:r w:rsidR="0087694C" w:rsidRPr="00201390">
              <w:rPr>
                <w:color w:val="000000" w:themeColor="text1"/>
                <w:sz w:val="21"/>
                <w:szCs w:val="21"/>
                <w:lang w:val="en-GB"/>
              </w:rPr>
              <w:t xml:space="preserve"> (</w:t>
            </w:r>
            <w:r w:rsidR="0087694C" w:rsidRPr="00201390">
              <w:rPr>
                <w:i/>
                <w:color w:val="000000" w:themeColor="text1"/>
                <w:sz w:val="21"/>
                <w:szCs w:val="21"/>
                <w:lang w:val="en-GB"/>
              </w:rPr>
              <w:t>includes Appendices</w:t>
            </w:r>
            <w:r w:rsidR="0087694C" w:rsidRPr="00201390">
              <w:rPr>
                <w:color w:val="000000" w:themeColor="text1"/>
                <w:sz w:val="21"/>
                <w:szCs w:val="21"/>
                <w:lang w:val="en-GB"/>
              </w:rPr>
              <w:t>)</w:t>
            </w:r>
          </w:p>
        </w:tc>
      </w:tr>
      <w:tr w:rsidR="00A64BC1" w:rsidRPr="00201390">
        <w:tc>
          <w:tcPr>
            <w:tcW w:w="1426" w:type="dxa"/>
          </w:tcPr>
          <w:p w:rsidR="00A64BC1" w:rsidRPr="00201390" w:rsidRDefault="00A64BC1" w:rsidP="004F4275">
            <w:pPr>
              <w:spacing w:before="120" w:after="120"/>
              <w:jc w:val="center"/>
              <w:rPr>
                <w:color w:val="000000" w:themeColor="text1"/>
                <w:sz w:val="21"/>
                <w:szCs w:val="21"/>
                <w:lang w:val="en-GB"/>
              </w:rPr>
            </w:pPr>
            <w:r w:rsidRPr="00201390">
              <w:rPr>
                <w:color w:val="000000" w:themeColor="text1"/>
                <w:sz w:val="21"/>
                <w:szCs w:val="21"/>
                <w:lang w:val="en-GB"/>
              </w:rPr>
              <w:t>PSN</w:t>
            </w:r>
            <w:r w:rsidR="005A7D22" w:rsidRPr="00201390">
              <w:rPr>
                <w:color w:val="000000" w:themeColor="text1"/>
                <w:sz w:val="21"/>
                <w:szCs w:val="21"/>
                <w:lang w:val="en-GB"/>
              </w:rPr>
              <w:t xml:space="preserve"> – </w:t>
            </w:r>
            <w:r w:rsidR="00664B61" w:rsidRPr="00201390">
              <w:rPr>
                <w:color w:val="000000" w:themeColor="text1"/>
                <w:sz w:val="21"/>
                <w:szCs w:val="21"/>
                <w:lang w:val="en-GB"/>
              </w:rPr>
              <w:t>8</w:t>
            </w:r>
          </w:p>
        </w:tc>
        <w:tc>
          <w:tcPr>
            <w:tcW w:w="7423"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Bank Guarantee for Performance Security (</w:t>
            </w:r>
            <w:r w:rsidRPr="00201390">
              <w:rPr>
                <w:i/>
                <w:color w:val="000000" w:themeColor="text1"/>
                <w:sz w:val="21"/>
                <w:szCs w:val="21"/>
                <w:lang w:val="en-GB"/>
              </w:rPr>
              <w:t>when this option is chosen</w:t>
            </w:r>
            <w:r w:rsidRPr="00201390">
              <w:rPr>
                <w:color w:val="000000" w:themeColor="text1"/>
                <w:sz w:val="21"/>
                <w:szCs w:val="21"/>
                <w:lang w:val="en-GB"/>
              </w:rPr>
              <w:t>)</w:t>
            </w:r>
          </w:p>
        </w:tc>
      </w:tr>
      <w:tr w:rsidR="00A64BC1" w:rsidRPr="00201390">
        <w:tc>
          <w:tcPr>
            <w:tcW w:w="1426" w:type="dxa"/>
          </w:tcPr>
          <w:p w:rsidR="00A64BC1" w:rsidRPr="00201390" w:rsidRDefault="00A64BC1" w:rsidP="004F4275">
            <w:pPr>
              <w:spacing w:before="120" w:after="120"/>
              <w:jc w:val="center"/>
              <w:rPr>
                <w:color w:val="000000" w:themeColor="text1"/>
                <w:sz w:val="21"/>
                <w:szCs w:val="21"/>
                <w:lang w:val="en-GB"/>
              </w:rPr>
            </w:pPr>
            <w:r w:rsidRPr="00201390">
              <w:rPr>
                <w:color w:val="000000" w:themeColor="text1"/>
                <w:sz w:val="21"/>
                <w:szCs w:val="21"/>
                <w:lang w:val="en-GB"/>
              </w:rPr>
              <w:t xml:space="preserve">PSN </w:t>
            </w:r>
            <w:r w:rsidR="005A7D22" w:rsidRPr="00201390">
              <w:rPr>
                <w:color w:val="000000" w:themeColor="text1"/>
                <w:sz w:val="21"/>
                <w:szCs w:val="21"/>
                <w:lang w:val="en-GB"/>
              </w:rPr>
              <w:t>–</w:t>
            </w:r>
            <w:r w:rsidR="00664B61" w:rsidRPr="00201390">
              <w:rPr>
                <w:color w:val="000000" w:themeColor="text1"/>
                <w:sz w:val="21"/>
                <w:szCs w:val="21"/>
                <w:lang w:val="en-GB"/>
              </w:rPr>
              <w:t>9</w:t>
            </w:r>
          </w:p>
        </w:tc>
        <w:tc>
          <w:tcPr>
            <w:tcW w:w="7423"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Bank Guarantee for Advance Payment (</w:t>
            </w:r>
            <w:r w:rsidRPr="00201390">
              <w:rPr>
                <w:i/>
                <w:color w:val="000000" w:themeColor="text1"/>
                <w:sz w:val="21"/>
                <w:szCs w:val="21"/>
                <w:lang w:val="en-GB"/>
              </w:rPr>
              <w:t>if applicable</w:t>
            </w:r>
            <w:r w:rsidRPr="00201390">
              <w:rPr>
                <w:color w:val="000000" w:themeColor="text1"/>
                <w:sz w:val="21"/>
                <w:szCs w:val="21"/>
                <w:lang w:val="en-GB"/>
              </w:rPr>
              <w:t>)</w:t>
            </w:r>
          </w:p>
        </w:tc>
      </w:tr>
    </w:tbl>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p>
    <w:p w:rsidR="00A64BC1" w:rsidRPr="00201390" w:rsidRDefault="00A64BC1" w:rsidP="00A64BC1">
      <w:pPr>
        <w:jc w:val="both"/>
        <w:rPr>
          <w:color w:val="000000" w:themeColor="text1"/>
          <w:sz w:val="22"/>
          <w:szCs w:val="22"/>
          <w:lang w:val="en-GB"/>
        </w:rPr>
      </w:pPr>
      <w:r w:rsidRPr="00201390">
        <w:rPr>
          <w:color w:val="000000" w:themeColor="text1"/>
          <w:sz w:val="22"/>
          <w:szCs w:val="22"/>
          <w:lang w:val="en-GB"/>
        </w:rPr>
        <w:t xml:space="preserve">Forms </w:t>
      </w:r>
      <w:r w:rsidRPr="00201390">
        <w:rPr>
          <w:b/>
          <w:color w:val="000000" w:themeColor="text1"/>
          <w:sz w:val="22"/>
          <w:szCs w:val="22"/>
          <w:lang w:val="en-GB"/>
        </w:rPr>
        <w:t>PSN -</w:t>
      </w:r>
      <w:r w:rsidR="001A633E" w:rsidRPr="00201390">
        <w:rPr>
          <w:b/>
          <w:color w:val="000000" w:themeColor="text1"/>
          <w:sz w:val="22"/>
          <w:szCs w:val="22"/>
          <w:lang w:val="en-GB"/>
        </w:rPr>
        <w:t>6</w:t>
      </w:r>
      <w:r w:rsidRPr="00201390">
        <w:rPr>
          <w:color w:val="000000" w:themeColor="text1"/>
          <w:sz w:val="22"/>
          <w:szCs w:val="22"/>
          <w:lang w:val="en-GB"/>
        </w:rPr>
        <w:t xml:space="preserve"> to </w:t>
      </w:r>
      <w:r w:rsidRPr="00201390">
        <w:rPr>
          <w:b/>
          <w:color w:val="000000" w:themeColor="text1"/>
          <w:sz w:val="22"/>
          <w:szCs w:val="22"/>
          <w:lang w:val="en-GB"/>
        </w:rPr>
        <w:t>PSN -</w:t>
      </w:r>
      <w:r w:rsidR="001A633E" w:rsidRPr="00201390">
        <w:rPr>
          <w:b/>
          <w:color w:val="000000" w:themeColor="text1"/>
          <w:sz w:val="22"/>
          <w:szCs w:val="22"/>
          <w:lang w:val="en-GB"/>
        </w:rPr>
        <w:t>9</w:t>
      </w:r>
      <w:r w:rsidR="00A430BA" w:rsidRPr="00201390">
        <w:rPr>
          <w:color w:val="000000" w:themeColor="text1"/>
          <w:sz w:val="22"/>
          <w:szCs w:val="22"/>
          <w:lang w:val="en-GB"/>
        </w:rPr>
        <w:t xml:space="preserve"> comprise</w:t>
      </w:r>
      <w:r w:rsidRPr="00201390">
        <w:rPr>
          <w:color w:val="000000" w:themeColor="text1"/>
          <w:sz w:val="22"/>
          <w:szCs w:val="22"/>
          <w:lang w:val="en-GB"/>
        </w:rPr>
        <w:t xml:space="preserve"> part of the Contract </w:t>
      </w:r>
      <w:r w:rsidR="00910BBF" w:rsidRPr="00201390">
        <w:rPr>
          <w:color w:val="000000" w:themeColor="text1"/>
          <w:sz w:val="22"/>
          <w:szCs w:val="22"/>
          <w:lang w:val="en-GB"/>
        </w:rPr>
        <w:t xml:space="preserve">Format </w:t>
      </w:r>
      <w:r w:rsidRPr="00201390">
        <w:rPr>
          <w:color w:val="000000" w:themeColor="text1"/>
          <w:sz w:val="22"/>
          <w:szCs w:val="22"/>
          <w:lang w:val="en-GB"/>
        </w:rPr>
        <w:t xml:space="preserve">as stated in GCC Clause </w:t>
      </w:r>
      <w:r w:rsidR="00CC7EF2" w:rsidRPr="00201390">
        <w:rPr>
          <w:color w:val="000000" w:themeColor="text1"/>
          <w:sz w:val="22"/>
          <w:szCs w:val="22"/>
          <w:lang w:val="en-GB"/>
        </w:rPr>
        <w:t>5</w:t>
      </w:r>
      <w:r w:rsidRPr="00201390">
        <w:rPr>
          <w:color w:val="000000" w:themeColor="text1"/>
          <w:sz w:val="22"/>
          <w:szCs w:val="22"/>
          <w:lang w:val="en-GB"/>
        </w:rPr>
        <w:t>.</w:t>
      </w:r>
    </w:p>
    <w:p w:rsidR="00A64BC1" w:rsidRPr="00201390" w:rsidRDefault="00A64BC1" w:rsidP="00A64BC1">
      <w:pPr>
        <w:jc w:val="both"/>
        <w:rPr>
          <w:color w:val="000000" w:themeColor="text1"/>
          <w:lang w:val="en-GB"/>
        </w:rPr>
      </w:pPr>
    </w:p>
    <w:p w:rsidR="00A64BC1" w:rsidRPr="00201390" w:rsidRDefault="00A64BC1" w:rsidP="008A1AE0">
      <w:pPr>
        <w:jc w:val="both"/>
        <w:rPr>
          <w:color w:val="000000" w:themeColor="text1"/>
        </w:rPr>
      </w:pPr>
      <w:r w:rsidRPr="00201390">
        <w:rPr>
          <w:color w:val="000000" w:themeColor="text1"/>
          <w:lang w:val="en-GB"/>
        </w:rPr>
        <w:br w:type="page"/>
      </w:r>
    </w:p>
    <w:p w:rsidR="00A64BC1" w:rsidRPr="00201390" w:rsidRDefault="00A64BC1" w:rsidP="00A64BC1">
      <w:pPr>
        <w:pStyle w:val="Heading4"/>
        <w:numPr>
          <w:ilvl w:val="0"/>
          <w:numId w:val="0"/>
        </w:numPr>
        <w:jc w:val="center"/>
        <w:rPr>
          <w:rFonts w:ascii="Times New Roman" w:hAnsi="Times New Roman"/>
          <w:b/>
          <w:bCs/>
          <w:color w:val="000000" w:themeColor="text1"/>
          <w:sz w:val="32"/>
          <w:szCs w:val="32"/>
          <w:lang w:val="en-GB"/>
        </w:rPr>
      </w:pPr>
      <w:bookmarkStart w:id="2704" w:name="_Toc50280636"/>
      <w:bookmarkStart w:id="2705" w:name="_Toc50280861"/>
      <w:bookmarkStart w:id="2706" w:name="_Toc485953963"/>
      <w:r w:rsidRPr="00201390">
        <w:rPr>
          <w:rFonts w:ascii="Times New Roman" w:hAnsi="Times New Roman"/>
          <w:b/>
          <w:bCs/>
          <w:color w:val="000000" w:themeColor="text1"/>
          <w:sz w:val="32"/>
          <w:szCs w:val="32"/>
          <w:lang w:val="en-GB"/>
        </w:rPr>
        <w:lastRenderedPageBreak/>
        <w:t>Tender Submission Letter (Form PSN-1)</w:t>
      </w:r>
      <w:bookmarkEnd w:id="2704"/>
      <w:bookmarkEnd w:id="2705"/>
      <w:bookmarkEnd w:id="2706"/>
    </w:p>
    <w:p w:rsidR="00A64BC1" w:rsidRPr="00201390" w:rsidRDefault="00A64BC1" w:rsidP="00A64BC1">
      <w:pPr>
        <w:jc w:val="both"/>
        <w:rPr>
          <w:color w:val="000000" w:themeColor="text1"/>
          <w:sz w:val="20"/>
          <w:szCs w:val="20"/>
          <w:lang w:val="en-GB"/>
        </w:rPr>
      </w:pPr>
    </w:p>
    <w:p w:rsidR="00A64BC1" w:rsidRPr="00201390" w:rsidRDefault="00A64BC1" w:rsidP="00A64BC1">
      <w:pPr>
        <w:jc w:val="center"/>
        <w:rPr>
          <w:i/>
          <w:iCs/>
          <w:color w:val="000000" w:themeColor="text1"/>
          <w:sz w:val="20"/>
          <w:szCs w:val="20"/>
          <w:lang w:val="en-GB"/>
        </w:rPr>
      </w:pPr>
      <w:r w:rsidRPr="00201390">
        <w:rPr>
          <w:i/>
          <w:iCs/>
          <w:color w:val="000000" w:themeColor="text1"/>
          <w:sz w:val="20"/>
          <w:szCs w:val="20"/>
          <w:lang w:val="en-GB"/>
        </w:rPr>
        <w:t xml:space="preserve">[This letter should be completed and signed by the </w:t>
      </w:r>
      <w:r w:rsidRPr="00201390">
        <w:rPr>
          <w:i/>
          <w:iCs/>
          <w:color w:val="000000" w:themeColor="text1"/>
          <w:sz w:val="20"/>
          <w:szCs w:val="20"/>
          <w:u w:val="single"/>
          <w:lang w:val="en-GB"/>
        </w:rPr>
        <w:t>Authorised Signatory</w:t>
      </w:r>
    </w:p>
    <w:p w:rsidR="00A64BC1" w:rsidRPr="00201390" w:rsidRDefault="00A64BC1" w:rsidP="00A64BC1">
      <w:pPr>
        <w:jc w:val="center"/>
        <w:rPr>
          <w:i/>
          <w:iCs/>
          <w:color w:val="000000" w:themeColor="text1"/>
          <w:sz w:val="20"/>
          <w:szCs w:val="20"/>
          <w:lang w:val="en-GB"/>
        </w:rPr>
      </w:pPr>
      <w:r w:rsidRPr="00201390">
        <w:rPr>
          <w:i/>
          <w:iCs/>
          <w:color w:val="000000" w:themeColor="text1"/>
          <w:sz w:val="20"/>
          <w:szCs w:val="20"/>
          <w:lang w:val="en-GB"/>
        </w:rPr>
        <w:t>preferably on the Letter-Head Pad of the Tenderer]</w:t>
      </w:r>
    </w:p>
    <w:p w:rsidR="00A64BC1" w:rsidRPr="00201390" w:rsidRDefault="00A64BC1" w:rsidP="00A64BC1">
      <w:pPr>
        <w:jc w:val="both"/>
        <w:rPr>
          <w:color w:val="000000" w:themeColor="text1"/>
          <w:sz w:val="22"/>
          <w:szCs w:val="22"/>
          <w:lang w:val="en-GB"/>
        </w:rPr>
      </w:pPr>
    </w:p>
    <w:tbl>
      <w:tblPr>
        <w:tblW w:w="0" w:type="auto"/>
        <w:tblInd w:w="108" w:type="dxa"/>
        <w:tblLook w:val="0000" w:firstRow="0" w:lastRow="0" w:firstColumn="0" w:lastColumn="0" w:noHBand="0" w:noVBand="0"/>
      </w:tblPr>
      <w:tblGrid>
        <w:gridCol w:w="5944"/>
        <w:gridCol w:w="2977"/>
      </w:tblGrid>
      <w:tr w:rsidR="00A64BC1" w:rsidRPr="00201390">
        <w:tc>
          <w:tcPr>
            <w:tcW w:w="6000" w:type="dxa"/>
          </w:tcPr>
          <w:p w:rsidR="00A64BC1" w:rsidRPr="00201390" w:rsidRDefault="00A64BC1" w:rsidP="001732CD">
            <w:pPr>
              <w:jc w:val="both"/>
              <w:rPr>
                <w:color w:val="000000" w:themeColor="text1"/>
                <w:sz w:val="21"/>
                <w:szCs w:val="21"/>
                <w:lang w:val="en-GB"/>
              </w:rPr>
            </w:pPr>
            <w:r w:rsidRPr="00201390">
              <w:rPr>
                <w:color w:val="000000" w:themeColor="text1"/>
                <w:sz w:val="21"/>
                <w:szCs w:val="21"/>
                <w:lang w:val="en-GB"/>
              </w:rPr>
              <w:t>To:</w:t>
            </w:r>
          </w:p>
          <w:p w:rsidR="00A64BC1" w:rsidRPr="00201390" w:rsidRDefault="00A64BC1" w:rsidP="001732CD">
            <w:pPr>
              <w:jc w:val="both"/>
              <w:rPr>
                <w:i/>
                <w:iCs/>
                <w:color w:val="000000" w:themeColor="text1"/>
                <w:sz w:val="21"/>
                <w:szCs w:val="21"/>
                <w:lang w:val="en-GB"/>
              </w:rPr>
            </w:pPr>
            <w:r w:rsidRPr="00201390">
              <w:rPr>
                <w:i/>
                <w:iCs/>
                <w:color w:val="000000" w:themeColor="text1"/>
                <w:sz w:val="21"/>
                <w:szCs w:val="21"/>
                <w:lang w:val="en-GB"/>
              </w:rPr>
              <w:t>[Contact Person]</w:t>
            </w:r>
          </w:p>
          <w:p w:rsidR="00A64BC1" w:rsidRPr="00201390" w:rsidRDefault="00A64BC1" w:rsidP="001732CD">
            <w:pPr>
              <w:rPr>
                <w:i/>
                <w:iCs/>
                <w:color w:val="000000" w:themeColor="text1"/>
                <w:sz w:val="21"/>
                <w:szCs w:val="21"/>
                <w:lang w:val="en-GB"/>
              </w:rPr>
            </w:pPr>
            <w:r w:rsidRPr="00201390">
              <w:rPr>
                <w:i/>
                <w:iCs/>
                <w:color w:val="000000" w:themeColor="text1"/>
                <w:sz w:val="21"/>
                <w:szCs w:val="21"/>
                <w:lang w:val="en-GB"/>
              </w:rPr>
              <w:t>[Name of Procuring Entity]</w:t>
            </w:r>
          </w:p>
          <w:p w:rsidR="00A64BC1" w:rsidRPr="00201390" w:rsidRDefault="00A64BC1" w:rsidP="001732CD">
            <w:pPr>
              <w:rPr>
                <w:color w:val="000000" w:themeColor="text1"/>
                <w:sz w:val="21"/>
                <w:szCs w:val="21"/>
                <w:lang w:val="en-GB"/>
              </w:rPr>
            </w:pPr>
            <w:r w:rsidRPr="00201390">
              <w:rPr>
                <w:i/>
                <w:iCs/>
                <w:color w:val="000000" w:themeColor="text1"/>
                <w:sz w:val="21"/>
                <w:szCs w:val="21"/>
                <w:lang w:val="en-GB"/>
              </w:rPr>
              <w:t>[Address of Procuring Entity]</w:t>
            </w:r>
          </w:p>
        </w:tc>
        <w:tc>
          <w:tcPr>
            <w:tcW w:w="3000" w:type="dxa"/>
          </w:tcPr>
          <w:p w:rsidR="00A64BC1" w:rsidRPr="00201390" w:rsidRDefault="00A64BC1" w:rsidP="001732CD">
            <w:pPr>
              <w:jc w:val="both"/>
              <w:rPr>
                <w:color w:val="000000" w:themeColor="text1"/>
                <w:sz w:val="21"/>
                <w:szCs w:val="21"/>
                <w:lang w:val="en-GB"/>
              </w:rPr>
            </w:pPr>
            <w:r w:rsidRPr="00201390">
              <w:rPr>
                <w:color w:val="000000" w:themeColor="text1"/>
                <w:sz w:val="21"/>
                <w:szCs w:val="21"/>
                <w:lang w:val="en-GB"/>
              </w:rPr>
              <w:t>Date:</w:t>
            </w:r>
          </w:p>
        </w:tc>
      </w:tr>
      <w:tr w:rsidR="00A64BC1" w:rsidRPr="00201390">
        <w:tc>
          <w:tcPr>
            <w:tcW w:w="6000"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Invitation for Tender No:</w:t>
            </w:r>
          </w:p>
        </w:tc>
        <w:tc>
          <w:tcPr>
            <w:tcW w:w="3000" w:type="dxa"/>
          </w:tcPr>
          <w:p w:rsidR="00A64BC1" w:rsidRPr="00201390" w:rsidRDefault="00A64BC1" w:rsidP="004F4275">
            <w:pPr>
              <w:spacing w:before="120" w:after="120"/>
              <w:jc w:val="both"/>
              <w:rPr>
                <w:i/>
                <w:iCs/>
                <w:color w:val="000000" w:themeColor="text1"/>
                <w:sz w:val="21"/>
                <w:szCs w:val="21"/>
                <w:lang w:val="en-GB"/>
              </w:rPr>
            </w:pPr>
            <w:r w:rsidRPr="00201390">
              <w:rPr>
                <w:i/>
                <w:iCs/>
                <w:color w:val="000000" w:themeColor="text1"/>
                <w:sz w:val="21"/>
                <w:szCs w:val="21"/>
                <w:lang w:val="en-GB"/>
              </w:rPr>
              <w:t>[indicate IFT No]</w:t>
            </w:r>
          </w:p>
        </w:tc>
      </w:tr>
      <w:tr w:rsidR="00A64BC1" w:rsidRPr="00201390">
        <w:tc>
          <w:tcPr>
            <w:tcW w:w="6000" w:type="dxa"/>
          </w:tcPr>
          <w:p w:rsidR="00A64BC1" w:rsidRPr="00201390" w:rsidRDefault="00A64BC1" w:rsidP="004F4275">
            <w:pPr>
              <w:spacing w:before="120" w:after="120"/>
              <w:jc w:val="both"/>
              <w:rPr>
                <w:color w:val="000000" w:themeColor="text1"/>
                <w:sz w:val="21"/>
                <w:szCs w:val="21"/>
                <w:lang w:val="en-GB"/>
              </w:rPr>
            </w:pPr>
            <w:r w:rsidRPr="00201390">
              <w:rPr>
                <w:color w:val="000000" w:themeColor="text1"/>
                <w:sz w:val="21"/>
                <w:szCs w:val="21"/>
                <w:lang w:val="en-GB"/>
              </w:rPr>
              <w:t>Tender Package No:</w:t>
            </w:r>
          </w:p>
        </w:tc>
        <w:tc>
          <w:tcPr>
            <w:tcW w:w="3000" w:type="dxa"/>
          </w:tcPr>
          <w:p w:rsidR="00A64BC1" w:rsidRPr="00201390" w:rsidRDefault="00A64BC1" w:rsidP="004F4275">
            <w:pPr>
              <w:spacing w:before="120" w:after="120"/>
              <w:jc w:val="both"/>
              <w:rPr>
                <w:i/>
                <w:iCs/>
                <w:color w:val="000000" w:themeColor="text1"/>
                <w:sz w:val="21"/>
                <w:szCs w:val="21"/>
                <w:lang w:val="en-GB"/>
              </w:rPr>
            </w:pPr>
            <w:r w:rsidRPr="00201390">
              <w:rPr>
                <w:i/>
                <w:iCs/>
                <w:color w:val="000000" w:themeColor="text1"/>
                <w:sz w:val="21"/>
                <w:szCs w:val="21"/>
                <w:lang w:val="en-GB"/>
              </w:rPr>
              <w:t>[indicate Package No]</w:t>
            </w:r>
          </w:p>
        </w:tc>
      </w:tr>
    </w:tbl>
    <w:p w:rsidR="00A64BC1" w:rsidRPr="00201390" w:rsidRDefault="00A64BC1" w:rsidP="00A64BC1">
      <w:pPr>
        <w:jc w:val="both"/>
        <w:rPr>
          <w:color w:val="000000" w:themeColor="text1"/>
          <w:sz w:val="21"/>
          <w:lang w:val="en-GB"/>
        </w:rPr>
      </w:pPr>
    </w:p>
    <w:p w:rsidR="00A64BC1" w:rsidRPr="00201390" w:rsidRDefault="00A64BC1" w:rsidP="00A64BC1">
      <w:pPr>
        <w:jc w:val="both"/>
        <w:rPr>
          <w:color w:val="000000" w:themeColor="text1"/>
          <w:sz w:val="21"/>
          <w:lang w:val="en-GB"/>
        </w:rPr>
      </w:pPr>
      <w:r w:rsidRPr="00201390">
        <w:rPr>
          <w:color w:val="000000" w:themeColor="text1"/>
          <w:sz w:val="21"/>
          <w:lang w:val="en-GB"/>
        </w:rPr>
        <w:tab/>
        <w:t>We, the undersigned, offer to execute in conformity with the Conditions of Contract and associated Contract documents, the following non-Consultant Services, viz:</w:t>
      </w:r>
    </w:p>
    <w:tbl>
      <w:tblPr>
        <w:tblW w:w="0" w:type="auto"/>
        <w:tblInd w:w="108" w:type="dxa"/>
        <w:tblLook w:val="0000" w:firstRow="0" w:lastRow="0" w:firstColumn="0" w:lastColumn="0" w:noHBand="0" w:noVBand="0"/>
      </w:tblPr>
      <w:tblGrid>
        <w:gridCol w:w="8921"/>
      </w:tblGrid>
      <w:tr w:rsidR="00A64BC1" w:rsidRPr="00201390">
        <w:tc>
          <w:tcPr>
            <w:tcW w:w="9020" w:type="dxa"/>
          </w:tcPr>
          <w:p w:rsidR="00A64BC1" w:rsidRPr="00201390" w:rsidRDefault="00A64BC1" w:rsidP="004F4275">
            <w:pPr>
              <w:jc w:val="both"/>
              <w:rPr>
                <w:color w:val="000000" w:themeColor="text1"/>
                <w:sz w:val="21"/>
                <w:lang w:val="en-GB"/>
              </w:rPr>
            </w:pPr>
          </w:p>
          <w:p w:rsidR="00A64BC1" w:rsidRPr="00201390" w:rsidRDefault="00A64BC1" w:rsidP="004F4275">
            <w:pPr>
              <w:jc w:val="both"/>
              <w:rPr>
                <w:color w:val="000000" w:themeColor="text1"/>
                <w:sz w:val="21"/>
                <w:lang w:val="en-GB"/>
              </w:rPr>
            </w:pPr>
          </w:p>
        </w:tc>
      </w:tr>
    </w:tbl>
    <w:p w:rsidR="00A64BC1" w:rsidRPr="00201390" w:rsidRDefault="00A64BC1" w:rsidP="00A64BC1">
      <w:pPr>
        <w:jc w:val="both"/>
        <w:rPr>
          <w:color w:val="000000" w:themeColor="text1"/>
          <w:sz w:val="21"/>
          <w:lang w:val="en-GB"/>
        </w:rPr>
      </w:pPr>
    </w:p>
    <w:p w:rsidR="00A64BC1" w:rsidRPr="0020139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color w:val="000000" w:themeColor="text1"/>
          <w:sz w:val="21"/>
          <w:lang w:val="en-GB"/>
        </w:rPr>
      </w:pPr>
      <w:r w:rsidRPr="00201390">
        <w:rPr>
          <w:color w:val="000000" w:themeColor="text1"/>
          <w:sz w:val="21"/>
          <w:lang w:val="en-GB"/>
        </w:rPr>
        <w:t>In accordance with ITT Clauses 2</w:t>
      </w:r>
      <w:r w:rsidR="00583247" w:rsidRPr="00201390">
        <w:rPr>
          <w:color w:val="000000" w:themeColor="text1"/>
          <w:sz w:val="21"/>
          <w:lang w:val="en-GB"/>
        </w:rPr>
        <w:t>2</w:t>
      </w:r>
      <w:r w:rsidRPr="00201390">
        <w:rPr>
          <w:color w:val="000000" w:themeColor="text1"/>
          <w:sz w:val="21"/>
          <w:lang w:val="en-GB"/>
        </w:rPr>
        <w:t xml:space="preserve"> and 2</w:t>
      </w:r>
      <w:r w:rsidR="004C6192" w:rsidRPr="00201390">
        <w:rPr>
          <w:color w:val="000000" w:themeColor="text1"/>
          <w:sz w:val="21"/>
          <w:lang w:val="en-GB"/>
        </w:rPr>
        <w:t>3</w:t>
      </w:r>
      <w:r w:rsidRPr="00201390">
        <w:rPr>
          <w:color w:val="000000" w:themeColor="text1"/>
          <w:sz w:val="21"/>
          <w:lang w:val="en-GB"/>
        </w:rPr>
        <w:t>, the following prices apply to our Tender:</w:t>
      </w:r>
    </w:p>
    <w:p w:rsidR="00A64BC1" w:rsidRPr="0020139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sz w:val="21"/>
          <w:lang w:val="en-GB"/>
        </w:rPr>
      </w:pPr>
    </w:p>
    <w:tbl>
      <w:tblPr>
        <w:tblW w:w="0" w:type="auto"/>
        <w:tblInd w:w="878" w:type="dxa"/>
        <w:tblLook w:val="0000" w:firstRow="0" w:lastRow="0" w:firstColumn="0" w:lastColumn="0" w:noHBand="0" w:noVBand="0"/>
      </w:tblPr>
      <w:tblGrid>
        <w:gridCol w:w="3740"/>
        <w:gridCol w:w="3740"/>
      </w:tblGrid>
      <w:tr w:rsidR="00A64BC1" w:rsidRPr="00201390">
        <w:trPr>
          <w:trHeight w:val="248"/>
        </w:trPr>
        <w:tc>
          <w:tcPr>
            <w:tcW w:w="3740" w:type="dxa"/>
          </w:tcPr>
          <w:p w:rsidR="00A64BC1" w:rsidRPr="0020139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color w:val="000000" w:themeColor="text1"/>
                <w:sz w:val="21"/>
                <w:lang w:val="en-GB"/>
              </w:rPr>
            </w:pPr>
            <w:r w:rsidRPr="00201390">
              <w:rPr>
                <w:color w:val="000000" w:themeColor="text1"/>
                <w:sz w:val="21"/>
                <w:lang w:val="en-GB"/>
              </w:rPr>
              <w:t>The Tender Price is:</w:t>
            </w:r>
          </w:p>
          <w:p w:rsidR="00A64BC1" w:rsidRPr="0020139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color w:val="000000" w:themeColor="text1"/>
                <w:sz w:val="21"/>
                <w:lang w:val="en-GB"/>
              </w:rPr>
            </w:pPr>
            <w:r w:rsidRPr="00201390">
              <w:rPr>
                <w:color w:val="000000" w:themeColor="text1"/>
                <w:sz w:val="21"/>
                <w:lang w:val="en-GB"/>
              </w:rPr>
              <w:t>(ITT SubClause2</w:t>
            </w:r>
            <w:r w:rsidR="00137B72" w:rsidRPr="00201390">
              <w:rPr>
                <w:color w:val="000000" w:themeColor="text1"/>
                <w:sz w:val="21"/>
                <w:lang w:val="en-GB"/>
              </w:rPr>
              <w:t>2</w:t>
            </w:r>
            <w:r w:rsidR="00491F25" w:rsidRPr="00201390">
              <w:rPr>
                <w:color w:val="000000" w:themeColor="text1"/>
                <w:sz w:val="21"/>
                <w:lang w:val="en-GB"/>
              </w:rPr>
              <w:t>.2</w:t>
            </w:r>
            <w:r w:rsidRPr="00201390">
              <w:rPr>
                <w:color w:val="000000" w:themeColor="text1"/>
                <w:sz w:val="21"/>
                <w:lang w:val="en-GB"/>
              </w:rPr>
              <w:t>)</w:t>
            </w:r>
          </w:p>
        </w:tc>
        <w:tc>
          <w:tcPr>
            <w:tcW w:w="3740" w:type="dxa"/>
          </w:tcPr>
          <w:p w:rsidR="00A64BC1" w:rsidRPr="0020139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i/>
                <w:iCs/>
                <w:color w:val="000000" w:themeColor="text1"/>
                <w:sz w:val="21"/>
                <w:lang w:val="en-GB"/>
              </w:rPr>
            </w:pPr>
            <w:r w:rsidRPr="00201390">
              <w:rPr>
                <w:color w:val="000000" w:themeColor="text1"/>
                <w:sz w:val="21"/>
                <w:lang w:val="en-GB"/>
              </w:rPr>
              <w:t>Tk</w:t>
            </w:r>
            <w:r w:rsidRPr="00201390">
              <w:rPr>
                <w:i/>
                <w:iCs/>
                <w:color w:val="000000" w:themeColor="text1"/>
                <w:sz w:val="21"/>
                <w:lang w:val="en-GB"/>
              </w:rPr>
              <w:t>[in figures]</w:t>
            </w:r>
          </w:p>
          <w:p w:rsidR="00885C64" w:rsidRPr="00201390" w:rsidRDefault="00A64BC1" w:rsidP="00E42C3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i/>
                <w:iCs/>
                <w:color w:val="000000" w:themeColor="text1"/>
                <w:sz w:val="21"/>
                <w:lang w:val="en-GB"/>
              </w:rPr>
            </w:pPr>
            <w:r w:rsidRPr="00201390">
              <w:rPr>
                <w:iCs/>
                <w:color w:val="000000" w:themeColor="text1"/>
                <w:sz w:val="21"/>
                <w:lang w:val="en-GB"/>
              </w:rPr>
              <w:t xml:space="preserve">Taka </w:t>
            </w:r>
            <w:r w:rsidRPr="00201390">
              <w:rPr>
                <w:i/>
                <w:iCs/>
                <w:color w:val="000000" w:themeColor="text1"/>
                <w:sz w:val="21"/>
                <w:lang w:val="en-GB"/>
              </w:rPr>
              <w:t>[in words]</w:t>
            </w:r>
          </w:p>
        </w:tc>
      </w:tr>
      <w:tr w:rsidR="00394E56" w:rsidRPr="00201390" w:rsidTr="00B84954">
        <w:trPr>
          <w:trHeight w:val="843"/>
        </w:trPr>
        <w:tc>
          <w:tcPr>
            <w:tcW w:w="7480" w:type="dxa"/>
            <w:gridSpan w:val="2"/>
          </w:tcPr>
          <w:p w:rsidR="00394E56" w:rsidRPr="00201390" w:rsidRDefault="00346956" w:rsidP="008B669A">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i/>
                <w:iCs/>
                <w:color w:val="000000" w:themeColor="text1"/>
                <w:sz w:val="18"/>
                <w:szCs w:val="18"/>
                <w:lang w:val="en-GB"/>
              </w:rPr>
            </w:pPr>
            <w:r w:rsidRPr="00201390">
              <w:rPr>
                <w:i/>
                <w:iCs/>
                <w:color w:val="000000" w:themeColor="text1"/>
                <w:sz w:val="18"/>
                <w:szCs w:val="18"/>
                <w:lang w:val="en-GB"/>
              </w:rPr>
              <w:t>[</w:t>
            </w:r>
            <w:r w:rsidR="00394E56" w:rsidRPr="00201390">
              <w:rPr>
                <w:i/>
                <w:iCs/>
                <w:color w:val="000000" w:themeColor="text1"/>
                <w:sz w:val="18"/>
                <w:szCs w:val="18"/>
                <w:lang w:val="en-GB"/>
              </w:rPr>
              <w:t>In case of manpower supply, this submission letter shall be submitted without tender price in the technical envelo</w:t>
            </w:r>
            <w:r w:rsidR="00E42C32" w:rsidRPr="00201390">
              <w:rPr>
                <w:i/>
                <w:iCs/>
                <w:color w:val="000000" w:themeColor="text1"/>
                <w:sz w:val="18"/>
                <w:szCs w:val="18"/>
                <w:lang w:val="en-GB"/>
              </w:rPr>
              <w:t>pe</w:t>
            </w:r>
            <w:r w:rsidRPr="00201390">
              <w:rPr>
                <w:i/>
                <w:iCs/>
                <w:color w:val="000000" w:themeColor="text1"/>
                <w:sz w:val="18"/>
                <w:szCs w:val="18"/>
                <w:lang w:val="en-GB"/>
              </w:rPr>
              <w:t xml:space="preserve"> and the same submission letter with tender price</w:t>
            </w:r>
            <w:r w:rsidR="00464EA4" w:rsidRPr="00201390">
              <w:rPr>
                <w:i/>
                <w:iCs/>
                <w:color w:val="000000" w:themeColor="text1"/>
                <w:sz w:val="18"/>
                <w:szCs w:val="18"/>
                <w:lang w:val="en-GB"/>
              </w:rPr>
              <w:t xml:space="preserve"> shall be submitted</w:t>
            </w:r>
            <w:r w:rsidRPr="00201390">
              <w:rPr>
                <w:i/>
                <w:iCs/>
                <w:color w:val="000000" w:themeColor="text1"/>
                <w:sz w:val="18"/>
                <w:szCs w:val="18"/>
                <w:lang w:val="en-GB"/>
              </w:rPr>
              <w:t xml:space="preserve"> in the financial envelope</w:t>
            </w:r>
            <w:r w:rsidR="008B669A" w:rsidRPr="00201390">
              <w:rPr>
                <w:i/>
                <w:iCs/>
                <w:color w:val="000000" w:themeColor="text1"/>
                <w:sz w:val="18"/>
                <w:szCs w:val="18"/>
                <w:lang w:val="en-GB"/>
              </w:rPr>
              <w:t>.</w:t>
            </w:r>
            <w:r w:rsidRPr="00201390">
              <w:rPr>
                <w:i/>
                <w:iCs/>
                <w:color w:val="000000" w:themeColor="text1"/>
                <w:sz w:val="18"/>
                <w:szCs w:val="18"/>
                <w:lang w:val="en-GB"/>
              </w:rPr>
              <w:t>]</w:t>
            </w:r>
            <w:r w:rsidR="008B669A" w:rsidRPr="00201390">
              <w:rPr>
                <w:b/>
                <w:i/>
                <w:iCs/>
                <w:color w:val="000000" w:themeColor="text1"/>
                <w:sz w:val="18"/>
                <w:szCs w:val="18"/>
                <w:lang w:val="en-GB"/>
              </w:rPr>
              <w:t>Note:</w:t>
            </w:r>
            <w:r w:rsidR="00A65F2F">
              <w:rPr>
                <w:b/>
                <w:i/>
                <w:iCs/>
                <w:color w:val="000000" w:themeColor="text1"/>
                <w:sz w:val="18"/>
                <w:szCs w:val="18"/>
                <w:lang w:val="en-GB"/>
              </w:rPr>
              <w:t xml:space="preserve"> </w:t>
            </w:r>
            <w:r w:rsidR="00464EA4" w:rsidRPr="00201390">
              <w:rPr>
                <w:i/>
                <w:iCs/>
                <w:color w:val="000000" w:themeColor="text1"/>
                <w:sz w:val="18"/>
                <w:szCs w:val="18"/>
                <w:lang w:val="en-GB"/>
              </w:rPr>
              <w:t xml:space="preserve">Other than manpower supply, delete this box during preparation of tender document  </w:t>
            </w:r>
          </w:p>
        </w:tc>
      </w:tr>
    </w:tbl>
    <w:p w:rsidR="00467827" w:rsidRPr="0020139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sz w:val="21"/>
          <w:lang w:val="en-GB"/>
        </w:rPr>
      </w:pPr>
      <w:r w:rsidRPr="00201390">
        <w:rPr>
          <w:color w:val="000000" w:themeColor="text1"/>
          <w:sz w:val="21"/>
          <w:lang w:val="en-GB"/>
        </w:rPr>
        <w:tab/>
      </w:r>
    </w:p>
    <w:p w:rsidR="00A64BC1" w:rsidRPr="0020139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sz w:val="21"/>
          <w:lang w:val="en-GB"/>
        </w:rPr>
      </w:pPr>
      <w:r w:rsidRPr="00201390">
        <w:rPr>
          <w:color w:val="000000" w:themeColor="text1"/>
          <w:sz w:val="21"/>
          <w:lang w:val="en-GB"/>
        </w:rPr>
        <w:t>In signing this letter, and in submitting our Tender, we also confirm that:</w:t>
      </w:r>
    </w:p>
    <w:p w:rsidR="00A64BC1" w:rsidRPr="0020139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sz w:val="21"/>
          <w:lang w:val="en-GB"/>
        </w:rPr>
      </w:pPr>
    </w:p>
    <w:p w:rsidR="00A64BC1" w:rsidRPr="00201390" w:rsidRDefault="00A64BC1" w:rsidP="007A7B57">
      <w:pPr>
        <w:numPr>
          <w:ilvl w:val="0"/>
          <w:numId w:val="6"/>
        </w:numPr>
        <w:spacing w:before="60" w:after="60"/>
        <w:jc w:val="both"/>
        <w:rPr>
          <w:color w:val="000000" w:themeColor="text1"/>
          <w:sz w:val="21"/>
          <w:szCs w:val="21"/>
          <w:lang w:val="en-GB"/>
        </w:rPr>
      </w:pPr>
      <w:r w:rsidRPr="00201390">
        <w:rPr>
          <w:color w:val="000000" w:themeColor="text1"/>
          <w:sz w:val="21"/>
          <w:szCs w:val="21"/>
          <w:lang w:val="en-GB"/>
        </w:rPr>
        <w:t>our Tender shall be valid for the period stated in the Tender Data Sheet (ITT SubClause</w:t>
      </w:r>
      <w:r w:rsidR="00491F25" w:rsidRPr="00201390">
        <w:rPr>
          <w:color w:val="000000" w:themeColor="text1"/>
          <w:sz w:val="21"/>
          <w:szCs w:val="21"/>
          <w:lang w:val="en-GB"/>
        </w:rPr>
        <w:t>2</w:t>
      </w:r>
      <w:r w:rsidR="00BD70AB" w:rsidRPr="00201390">
        <w:rPr>
          <w:color w:val="000000" w:themeColor="text1"/>
          <w:sz w:val="21"/>
          <w:szCs w:val="21"/>
          <w:lang w:val="en-GB"/>
        </w:rPr>
        <w:t>5</w:t>
      </w:r>
      <w:r w:rsidR="00491F25" w:rsidRPr="00201390">
        <w:rPr>
          <w:color w:val="000000" w:themeColor="text1"/>
          <w:sz w:val="21"/>
          <w:szCs w:val="21"/>
          <w:lang w:val="en-GB"/>
        </w:rPr>
        <w:t>.1</w:t>
      </w:r>
      <w:r w:rsidRPr="00201390">
        <w:rPr>
          <w:color w:val="000000" w:themeColor="text1"/>
          <w:sz w:val="21"/>
          <w:szCs w:val="21"/>
          <w:lang w:val="en-GB"/>
        </w:rPr>
        <w:t>) and it shall remain binding upon us and may be accepted at any time before the expiration of that period;</w:t>
      </w:r>
    </w:p>
    <w:p w:rsidR="00A64BC1" w:rsidRPr="00201390" w:rsidRDefault="00A64BC1" w:rsidP="007A7B57">
      <w:pPr>
        <w:numPr>
          <w:ilvl w:val="0"/>
          <w:numId w:val="6"/>
        </w:numPr>
        <w:spacing w:before="60" w:after="60"/>
        <w:jc w:val="both"/>
        <w:rPr>
          <w:color w:val="000000" w:themeColor="text1"/>
          <w:sz w:val="21"/>
          <w:szCs w:val="21"/>
          <w:lang w:val="en-GB"/>
        </w:rPr>
      </w:pPr>
      <w:r w:rsidRPr="00201390">
        <w:rPr>
          <w:color w:val="000000" w:themeColor="text1"/>
          <w:sz w:val="21"/>
          <w:szCs w:val="21"/>
          <w:lang w:val="en-GB"/>
        </w:rPr>
        <w:t xml:space="preserve">a Tender Security is attached in the form of a </w:t>
      </w:r>
      <w:r w:rsidRPr="00201390">
        <w:rPr>
          <w:i/>
          <w:iCs/>
          <w:color w:val="000000" w:themeColor="text1"/>
          <w:sz w:val="21"/>
          <w:szCs w:val="21"/>
          <w:lang w:val="en-GB"/>
        </w:rPr>
        <w:t>[pay order</w:t>
      </w:r>
      <w:r w:rsidR="001732CD" w:rsidRPr="00201390">
        <w:rPr>
          <w:i/>
          <w:iCs/>
          <w:color w:val="000000" w:themeColor="text1"/>
          <w:sz w:val="21"/>
          <w:szCs w:val="21"/>
          <w:lang w:val="en-GB"/>
        </w:rPr>
        <w:t>/</w:t>
      </w:r>
      <w:r w:rsidRPr="00201390">
        <w:rPr>
          <w:i/>
          <w:iCs/>
          <w:color w:val="000000" w:themeColor="text1"/>
          <w:sz w:val="21"/>
          <w:szCs w:val="21"/>
          <w:lang w:val="en-GB"/>
        </w:rPr>
        <w:t>bank draft</w:t>
      </w:r>
      <w:r w:rsidR="001732CD" w:rsidRPr="00201390">
        <w:rPr>
          <w:i/>
          <w:iCs/>
          <w:color w:val="000000" w:themeColor="text1"/>
          <w:sz w:val="21"/>
          <w:szCs w:val="21"/>
          <w:lang w:val="en-GB"/>
        </w:rPr>
        <w:t>/</w:t>
      </w:r>
      <w:r w:rsidRPr="00201390">
        <w:rPr>
          <w:i/>
          <w:iCs/>
          <w:color w:val="000000" w:themeColor="text1"/>
          <w:sz w:val="21"/>
          <w:szCs w:val="21"/>
          <w:lang w:val="en-GB"/>
        </w:rPr>
        <w:t>bank guarantee]</w:t>
      </w:r>
      <w:r w:rsidRPr="00201390">
        <w:rPr>
          <w:color w:val="000000" w:themeColor="text1"/>
          <w:sz w:val="21"/>
          <w:szCs w:val="21"/>
          <w:lang w:val="en-GB"/>
        </w:rPr>
        <w:t xml:space="preserve"> in the amount stated in the Tender Data Sheet (ITT Sub</w:t>
      </w:r>
      <w:r w:rsidR="00A65F2F">
        <w:rPr>
          <w:color w:val="000000" w:themeColor="text1"/>
          <w:sz w:val="21"/>
          <w:szCs w:val="21"/>
          <w:lang w:val="en-GB"/>
        </w:rPr>
        <w:t>-</w:t>
      </w:r>
      <w:r w:rsidRPr="00201390">
        <w:rPr>
          <w:color w:val="000000" w:themeColor="text1"/>
          <w:sz w:val="21"/>
          <w:szCs w:val="21"/>
          <w:lang w:val="en-GB"/>
        </w:rPr>
        <w:t>Clause</w:t>
      </w:r>
      <w:r w:rsidR="00E61C51" w:rsidRPr="00201390">
        <w:rPr>
          <w:color w:val="000000" w:themeColor="text1"/>
          <w:sz w:val="21"/>
          <w:szCs w:val="21"/>
          <w:lang w:val="en-GB"/>
        </w:rPr>
        <w:t xml:space="preserve"> 2</w:t>
      </w:r>
      <w:r w:rsidR="00BD70AB" w:rsidRPr="00201390">
        <w:rPr>
          <w:color w:val="000000" w:themeColor="text1"/>
          <w:sz w:val="21"/>
          <w:szCs w:val="21"/>
          <w:lang w:val="en-GB"/>
        </w:rPr>
        <w:t>6</w:t>
      </w:r>
      <w:r w:rsidR="00491F25" w:rsidRPr="00201390">
        <w:rPr>
          <w:color w:val="000000" w:themeColor="text1"/>
          <w:sz w:val="21"/>
          <w:szCs w:val="21"/>
          <w:lang w:val="en-GB"/>
        </w:rPr>
        <w:t>.1</w:t>
      </w:r>
      <w:r w:rsidRPr="00201390">
        <w:rPr>
          <w:color w:val="000000" w:themeColor="text1"/>
          <w:sz w:val="21"/>
          <w:szCs w:val="21"/>
          <w:lang w:val="en-GB"/>
        </w:rPr>
        <w:t xml:space="preserve">) and valid for a period of twenty eight (28) days beyond the Tender validity date; </w:t>
      </w:r>
    </w:p>
    <w:p w:rsidR="00A64BC1" w:rsidRPr="00201390" w:rsidRDefault="00A64BC1" w:rsidP="007A7B57">
      <w:pPr>
        <w:numPr>
          <w:ilvl w:val="0"/>
          <w:numId w:val="6"/>
        </w:numPr>
        <w:spacing w:before="60" w:after="60"/>
        <w:jc w:val="both"/>
        <w:rPr>
          <w:color w:val="000000" w:themeColor="text1"/>
          <w:sz w:val="21"/>
          <w:szCs w:val="21"/>
          <w:lang w:val="en-GB"/>
        </w:rPr>
      </w:pPr>
      <w:r w:rsidRPr="00201390">
        <w:rPr>
          <w:color w:val="000000" w:themeColor="text1"/>
          <w:sz w:val="21"/>
          <w:szCs w:val="21"/>
          <w:lang w:val="en-GB"/>
        </w:rPr>
        <w:t>if our Tender is a</w:t>
      </w:r>
      <w:r w:rsidR="005B0022" w:rsidRPr="00201390">
        <w:rPr>
          <w:color w:val="000000" w:themeColor="text1"/>
          <w:sz w:val="21"/>
          <w:szCs w:val="21"/>
          <w:lang w:val="en-GB"/>
        </w:rPr>
        <w:t>ccepted, we commit to furnish</w:t>
      </w:r>
      <w:r w:rsidRPr="00201390">
        <w:rPr>
          <w:color w:val="000000" w:themeColor="text1"/>
          <w:sz w:val="21"/>
          <w:szCs w:val="21"/>
          <w:lang w:val="en-GB"/>
        </w:rPr>
        <w:t xml:space="preserve"> a Performance Security within the time stated under ITT Sub Clause </w:t>
      </w:r>
      <w:r w:rsidR="00491F25" w:rsidRPr="00201390">
        <w:rPr>
          <w:color w:val="000000" w:themeColor="text1"/>
          <w:sz w:val="21"/>
          <w:szCs w:val="21"/>
          <w:lang w:val="en-GB"/>
        </w:rPr>
        <w:t>5</w:t>
      </w:r>
      <w:r w:rsidR="007A7B57" w:rsidRPr="00201390">
        <w:rPr>
          <w:color w:val="000000" w:themeColor="text1"/>
          <w:sz w:val="21"/>
          <w:szCs w:val="21"/>
          <w:lang w:val="en-GB"/>
        </w:rPr>
        <w:t>2</w:t>
      </w:r>
      <w:r w:rsidRPr="00201390">
        <w:rPr>
          <w:color w:val="000000" w:themeColor="text1"/>
          <w:sz w:val="21"/>
          <w:szCs w:val="21"/>
          <w:lang w:val="en-GB"/>
        </w:rPr>
        <w:t>.2 in the amount stated in the Tender Data Sheet (ITT SubClauses</w:t>
      </w:r>
      <w:r w:rsidR="00491F25" w:rsidRPr="00201390">
        <w:rPr>
          <w:color w:val="000000" w:themeColor="text1"/>
          <w:sz w:val="21"/>
          <w:szCs w:val="21"/>
          <w:lang w:val="en-GB"/>
        </w:rPr>
        <w:t>5</w:t>
      </w:r>
      <w:r w:rsidR="007A7B57" w:rsidRPr="00201390">
        <w:rPr>
          <w:color w:val="000000" w:themeColor="text1"/>
          <w:sz w:val="21"/>
          <w:szCs w:val="21"/>
          <w:lang w:val="en-GB"/>
        </w:rPr>
        <w:t>1</w:t>
      </w:r>
      <w:r w:rsidR="00491F25" w:rsidRPr="00201390">
        <w:rPr>
          <w:color w:val="000000" w:themeColor="text1"/>
          <w:sz w:val="21"/>
          <w:szCs w:val="21"/>
          <w:lang w:val="en-GB"/>
        </w:rPr>
        <w:t>.1</w:t>
      </w:r>
      <w:r w:rsidRPr="00201390">
        <w:rPr>
          <w:color w:val="000000" w:themeColor="text1"/>
          <w:sz w:val="21"/>
          <w:szCs w:val="21"/>
          <w:lang w:val="en-GB"/>
        </w:rPr>
        <w:t xml:space="preserve"> and </w:t>
      </w:r>
      <w:r w:rsidR="00491F25" w:rsidRPr="00201390">
        <w:rPr>
          <w:color w:val="000000" w:themeColor="text1"/>
          <w:sz w:val="21"/>
          <w:szCs w:val="21"/>
          <w:lang w:val="en-GB"/>
        </w:rPr>
        <w:t>5</w:t>
      </w:r>
      <w:r w:rsidR="007A7B57" w:rsidRPr="00201390">
        <w:rPr>
          <w:color w:val="000000" w:themeColor="text1"/>
          <w:sz w:val="21"/>
          <w:szCs w:val="21"/>
          <w:lang w:val="en-GB"/>
        </w:rPr>
        <w:t>1</w:t>
      </w:r>
      <w:r w:rsidR="00491F25" w:rsidRPr="00201390">
        <w:rPr>
          <w:color w:val="000000" w:themeColor="text1"/>
          <w:sz w:val="21"/>
          <w:szCs w:val="21"/>
          <w:lang w:val="en-GB"/>
        </w:rPr>
        <w:t>.2</w:t>
      </w:r>
      <w:r w:rsidRPr="00201390">
        <w:rPr>
          <w:color w:val="000000" w:themeColor="text1"/>
          <w:sz w:val="21"/>
          <w:szCs w:val="21"/>
          <w:lang w:val="en-GB"/>
        </w:rPr>
        <w:t>) and in the form specified (ITT SubClause</w:t>
      </w:r>
      <w:r w:rsidR="00491F25" w:rsidRPr="00201390">
        <w:rPr>
          <w:color w:val="000000" w:themeColor="text1"/>
          <w:sz w:val="21"/>
          <w:szCs w:val="21"/>
          <w:lang w:val="en-GB"/>
        </w:rPr>
        <w:t>5</w:t>
      </w:r>
      <w:r w:rsidR="007A7B57" w:rsidRPr="00201390">
        <w:rPr>
          <w:color w:val="000000" w:themeColor="text1"/>
          <w:sz w:val="21"/>
          <w:szCs w:val="21"/>
          <w:lang w:val="en-GB"/>
        </w:rPr>
        <w:t>2</w:t>
      </w:r>
      <w:r w:rsidR="00491F25" w:rsidRPr="00201390">
        <w:rPr>
          <w:color w:val="000000" w:themeColor="text1"/>
          <w:sz w:val="21"/>
          <w:szCs w:val="21"/>
          <w:lang w:val="en-GB"/>
        </w:rPr>
        <w:t>.1</w:t>
      </w:r>
      <w:r w:rsidRPr="00201390">
        <w:rPr>
          <w:color w:val="000000" w:themeColor="text1"/>
          <w:sz w:val="21"/>
          <w:szCs w:val="21"/>
          <w:lang w:val="en-GB"/>
        </w:rPr>
        <w:t>)valid for a period of twenty eight (28) days beyond the date of issue of the  Completion Certificate  of the non-Consultant Service;</w:t>
      </w:r>
    </w:p>
    <w:p w:rsidR="00A64BC1" w:rsidRPr="00201390" w:rsidRDefault="00A64BC1" w:rsidP="00925425">
      <w:pPr>
        <w:numPr>
          <w:ilvl w:val="0"/>
          <w:numId w:val="6"/>
        </w:numPr>
        <w:jc w:val="both"/>
        <w:rPr>
          <w:color w:val="000000" w:themeColor="text1"/>
          <w:sz w:val="21"/>
          <w:szCs w:val="21"/>
          <w:lang w:val="en-GB"/>
        </w:rPr>
      </w:pPr>
      <w:r w:rsidRPr="00201390">
        <w:rPr>
          <w:color w:val="000000" w:themeColor="text1"/>
          <w:sz w:val="21"/>
          <w:szCs w:val="21"/>
          <w:lang w:val="en-GB"/>
        </w:rPr>
        <w:t xml:space="preserve">we have examined and have no reservations to the Tender Document, issued by you on </w:t>
      </w:r>
      <w:r w:rsidRPr="00201390">
        <w:rPr>
          <w:i/>
          <w:iCs/>
          <w:color w:val="000000" w:themeColor="text1"/>
          <w:sz w:val="21"/>
          <w:szCs w:val="21"/>
          <w:lang w:val="en-GB"/>
        </w:rPr>
        <w:t xml:space="preserve">[insert date]; </w:t>
      </w:r>
      <w:r w:rsidRPr="00201390">
        <w:rPr>
          <w:color w:val="000000" w:themeColor="text1"/>
          <w:sz w:val="21"/>
          <w:szCs w:val="21"/>
          <w:u w:val="single"/>
          <w:lang w:val="en-GB"/>
        </w:rPr>
        <w:t xml:space="preserve">including Addendum to Tender Document </w:t>
      </w:r>
      <w:r w:rsidR="001732CD" w:rsidRPr="00201390">
        <w:rPr>
          <w:color w:val="000000" w:themeColor="text1"/>
          <w:sz w:val="21"/>
          <w:szCs w:val="21"/>
          <w:u w:val="single"/>
          <w:lang w:val="en-GB"/>
        </w:rPr>
        <w:t>No</w:t>
      </w:r>
      <w:r w:rsidRPr="00201390">
        <w:rPr>
          <w:color w:val="000000" w:themeColor="text1"/>
          <w:sz w:val="21"/>
          <w:szCs w:val="21"/>
          <w:u w:val="single"/>
          <w:lang w:val="en-GB"/>
        </w:rPr>
        <w:t xml:space="preserve"> [</w:t>
      </w:r>
      <w:r w:rsidR="00491F25" w:rsidRPr="00201390">
        <w:rPr>
          <w:color w:val="000000" w:themeColor="text1"/>
          <w:sz w:val="21"/>
          <w:szCs w:val="21"/>
          <w:u w:val="single"/>
          <w:lang w:val="en-GB"/>
        </w:rPr>
        <w:t>insert</w:t>
      </w:r>
      <w:r w:rsidRPr="00201390">
        <w:rPr>
          <w:i/>
          <w:iCs/>
          <w:color w:val="000000" w:themeColor="text1"/>
          <w:sz w:val="21"/>
          <w:szCs w:val="21"/>
          <w:u w:val="single"/>
          <w:lang w:val="en-GB"/>
        </w:rPr>
        <w:t xml:space="preserve"> numbers</w:t>
      </w:r>
      <w:r w:rsidRPr="00201390">
        <w:rPr>
          <w:color w:val="000000" w:themeColor="text1"/>
          <w:sz w:val="21"/>
          <w:szCs w:val="21"/>
          <w:u w:val="single"/>
          <w:lang w:val="en-GB"/>
        </w:rPr>
        <w:t xml:space="preserve">] , issued in accordance with the Instructions to Tenderers (ITT Clause </w:t>
      </w:r>
      <w:r w:rsidR="007A7B57" w:rsidRPr="00201390">
        <w:rPr>
          <w:color w:val="000000" w:themeColor="text1"/>
          <w:sz w:val="21"/>
          <w:szCs w:val="21"/>
          <w:u w:val="single"/>
          <w:lang w:val="en-GB"/>
        </w:rPr>
        <w:t>9</w:t>
      </w:r>
      <w:r w:rsidRPr="00201390">
        <w:rPr>
          <w:color w:val="000000" w:themeColor="text1"/>
          <w:sz w:val="21"/>
          <w:szCs w:val="21"/>
          <w:u w:val="single"/>
          <w:lang w:val="en-GB"/>
        </w:rPr>
        <w:t xml:space="preserve">). </w:t>
      </w:r>
      <w:r w:rsidRPr="00201390">
        <w:rPr>
          <w:i/>
          <w:iCs/>
          <w:color w:val="000000" w:themeColor="text1"/>
          <w:sz w:val="21"/>
          <w:szCs w:val="21"/>
          <w:u w:val="single"/>
          <w:lang w:val="en-GB"/>
        </w:rPr>
        <w:t>[insert the number and issuing date of each addendum</w:t>
      </w:r>
      <w:r w:rsidRPr="00201390">
        <w:rPr>
          <w:i/>
          <w:iCs/>
          <w:color w:val="000000" w:themeColor="text1"/>
          <w:sz w:val="21"/>
          <w:szCs w:val="21"/>
          <w:lang w:val="en-GB"/>
        </w:rPr>
        <w:t>; or delete th</w:t>
      </w:r>
      <w:r w:rsidR="005B0022" w:rsidRPr="00201390">
        <w:rPr>
          <w:i/>
          <w:iCs/>
          <w:color w:val="000000" w:themeColor="text1"/>
          <w:sz w:val="21"/>
          <w:szCs w:val="21"/>
          <w:lang w:val="en-GB"/>
        </w:rPr>
        <w:t>e underlined</w:t>
      </w:r>
      <w:r w:rsidRPr="00201390">
        <w:rPr>
          <w:i/>
          <w:iCs/>
          <w:color w:val="000000" w:themeColor="text1"/>
          <w:sz w:val="21"/>
          <w:szCs w:val="21"/>
          <w:lang w:val="en-GB"/>
        </w:rPr>
        <w:t xml:space="preserve"> sentence if no Addendum has been issued];</w:t>
      </w:r>
    </w:p>
    <w:p w:rsidR="00714320" w:rsidRPr="00201390" w:rsidRDefault="00714320" w:rsidP="00714320">
      <w:pPr>
        <w:ind w:left="720"/>
        <w:jc w:val="both"/>
        <w:rPr>
          <w:color w:val="000000" w:themeColor="text1"/>
          <w:sz w:val="21"/>
          <w:szCs w:val="21"/>
          <w:lang w:val="en-GB"/>
        </w:rPr>
      </w:pPr>
    </w:p>
    <w:p w:rsidR="00A64BC1" w:rsidRPr="00201390" w:rsidRDefault="00A64BC1" w:rsidP="00925425">
      <w:pPr>
        <w:numPr>
          <w:ilvl w:val="0"/>
          <w:numId w:val="6"/>
        </w:numPr>
        <w:jc w:val="both"/>
        <w:rPr>
          <w:color w:val="000000" w:themeColor="text1"/>
          <w:sz w:val="21"/>
          <w:szCs w:val="21"/>
          <w:lang w:val="en-GB"/>
        </w:rPr>
      </w:pPr>
      <w:r w:rsidRPr="00201390">
        <w:rPr>
          <w:color w:val="000000" w:themeColor="text1"/>
          <w:sz w:val="21"/>
          <w:szCs w:val="21"/>
          <w:lang w:val="en-GB"/>
        </w:rPr>
        <w:t>we</w:t>
      </w:r>
      <w:r w:rsidR="00A65F2F">
        <w:rPr>
          <w:color w:val="000000" w:themeColor="text1"/>
          <w:sz w:val="21"/>
          <w:szCs w:val="21"/>
          <w:lang w:val="en-GB"/>
        </w:rPr>
        <w:t xml:space="preserve"> </w:t>
      </w:r>
      <w:r w:rsidRPr="00201390">
        <w:rPr>
          <w:color w:val="000000" w:themeColor="text1"/>
          <w:sz w:val="21"/>
          <w:szCs w:val="21"/>
          <w:lang w:val="en-GB"/>
        </w:rPr>
        <w:t xml:space="preserve">declare that we are not associated, nor have been associated in the past, directly or indirectly, with a consultant or any other entity that has prepared the design, specifications and other documents in </w:t>
      </w:r>
      <w:r w:rsidR="007A7B57" w:rsidRPr="00201390">
        <w:rPr>
          <w:color w:val="000000" w:themeColor="text1"/>
          <w:sz w:val="21"/>
          <w:szCs w:val="21"/>
          <w:lang w:val="en-GB"/>
        </w:rPr>
        <w:t xml:space="preserve">accordance with ITT Sub Clause </w:t>
      </w:r>
      <w:r w:rsidRPr="00201390">
        <w:rPr>
          <w:color w:val="000000" w:themeColor="text1"/>
          <w:sz w:val="21"/>
          <w:szCs w:val="21"/>
          <w:lang w:val="en-GB"/>
        </w:rPr>
        <w:t>.5;</w:t>
      </w:r>
    </w:p>
    <w:p w:rsidR="00A64BC1" w:rsidRPr="00201390" w:rsidRDefault="00A64BC1" w:rsidP="007A7B57">
      <w:pPr>
        <w:numPr>
          <w:ilvl w:val="0"/>
          <w:numId w:val="6"/>
        </w:numPr>
        <w:spacing w:before="60"/>
        <w:jc w:val="both"/>
        <w:rPr>
          <w:color w:val="000000" w:themeColor="text1"/>
          <w:sz w:val="21"/>
          <w:szCs w:val="21"/>
          <w:lang w:val="en-GB"/>
        </w:rPr>
      </w:pPr>
      <w:r w:rsidRPr="00201390">
        <w:rPr>
          <w:color w:val="000000" w:themeColor="text1"/>
          <w:sz w:val="21"/>
          <w:szCs w:val="21"/>
          <w:lang w:val="en-GB"/>
        </w:rPr>
        <w:t>we</w:t>
      </w:r>
      <w:r w:rsidR="00A65F2F">
        <w:rPr>
          <w:color w:val="000000" w:themeColor="text1"/>
          <w:sz w:val="21"/>
          <w:szCs w:val="21"/>
          <w:lang w:val="en-GB"/>
        </w:rPr>
        <w:t xml:space="preserve"> </w:t>
      </w:r>
      <w:r w:rsidRPr="00201390">
        <w:rPr>
          <w:color w:val="000000" w:themeColor="text1"/>
          <w:sz w:val="21"/>
          <w:szCs w:val="21"/>
          <w:lang w:val="en-GB"/>
        </w:rPr>
        <w:t xml:space="preserve">have not been declared ineligible by the Government of Bangladesh on charges of engaging in corrupt, fraudulent, collusive or coercive practices in accordance with ITT Sub Clause </w:t>
      </w:r>
      <w:r w:rsidR="007A7B57" w:rsidRPr="00201390">
        <w:rPr>
          <w:color w:val="000000" w:themeColor="text1"/>
          <w:sz w:val="21"/>
          <w:szCs w:val="21"/>
          <w:lang w:val="en-GB"/>
        </w:rPr>
        <w:t>5</w:t>
      </w:r>
      <w:r w:rsidR="00C11F39" w:rsidRPr="00201390">
        <w:rPr>
          <w:color w:val="000000" w:themeColor="text1"/>
          <w:sz w:val="21"/>
          <w:szCs w:val="21"/>
          <w:lang w:val="en-GB"/>
        </w:rPr>
        <w:t>.</w:t>
      </w:r>
      <w:r w:rsidR="00156FD2" w:rsidRPr="00201390">
        <w:rPr>
          <w:color w:val="000000" w:themeColor="text1"/>
          <w:sz w:val="21"/>
          <w:szCs w:val="21"/>
          <w:lang w:val="en-GB"/>
        </w:rPr>
        <w:t>7</w:t>
      </w:r>
      <w:r w:rsidRPr="00201390">
        <w:rPr>
          <w:color w:val="000000" w:themeColor="text1"/>
          <w:sz w:val="21"/>
          <w:szCs w:val="21"/>
          <w:lang w:val="en-GB"/>
        </w:rPr>
        <w:t>;</w:t>
      </w:r>
    </w:p>
    <w:p w:rsidR="00A64BC1" w:rsidRPr="00201390" w:rsidRDefault="00A64BC1" w:rsidP="00925425">
      <w:pPr>
        <w:numPr>
          <w:ilvl w:val="0"/>
          <w:numId w:val="6"/>
        </w:numPr>
        <w:jc w:val="both"/>
        <w:rPr>
          <w:color w:val="000000" w:themeColor="text1"/>
          <w:sz w:val="21"/>
          <w:szCs w:val="21"/>
          <w:lang w:val="en-GB"/>
        </w:rPr>
      </w:pPr>
      <w:r w:rsidRPr="00201390">
        <w:rPr>
          <w:color w:val="000000" w:themeColor="text1"/>
          <w:sz w:val="21"/>
          <w:szCs w:val="21"/>
          <w:lang w:val="en-GB"/>
        </w:rPr>
        <w:lastRenderedPageBreak/>
        <w:t xml:space="preserve">furthermore, we are aware of ITT Clause </w:t>
      </w:r>
      <w:r w:rsidR="007A7B57" w:rsidRPr="00201390">
        <w:rPr>
          <w:color w:val="000000" w:themeColor="text1"/>
          <w:sz w:val="21"/>
          <w:szCs w:val="21"/>
          <w:lang w:val="en-GB"/>
        </w:rPr>
        <w:t>4</w:t>
      </w:r>
      <w:r w:rsidRPr="00201390">
        <w:rPr>
          <w:color w:val="000000" w:themeColor="text1"/>
          <w:sz w:val="21"/>
          <w:szCs w:val="21"/>
          <w:lang w:val="en-GB"/>
        </w:rPr>
        <w:t xml:space="preserve"> concerning such practices and pledge not to indulge in such practices in competing for or in executing the Contract;</w:t>
      </w:r>
    </w:p>
    <w:p w:rsidR="00A64BC1" w:rsidRPr="00201390" w:rsidRDefault="00A64BC1" w:rsidP="00925425">
      <w:pPr>
        <w:numPr>
          <w:ilvl w:val="0"/>
          <w:numId w:val="6"/>
        </w:numPr>
        <w:jc w:val="both"/>
        <w:rPr>
          <w:color w:val="000000" w:themeColor="text1"/>
          <w:sz w:val="21"/>
          <w:szCs w:val="21"/>
          <w:lang w:val="en-GB"/>
        </w:rPr>
      </w:pPr>
      <w:r w:rsidRPr="00201390">
        <w:rPr>
          <w:color w:val="000000" w:themeColor="text1"/>
          <w:sz w:val="21"/>
          <w:szCs w:val="21"/>
          <w:lang w:val="en-GB"/>
        </w:rPr>
        <w:t>we</w:t>
      </w:r>
      <w:r w:rsidR="00A65F2F">
        <w:rPr>
          <w:color w:val="000000" w:themeColor="text1"/>
          <w:sz w:val="21"/>
          <w:szCs w:val="21"/>
          <w:lang w:val="en-GB"/>
        </w:rPr>
        <w:t xml:space="preserve"> </w:t>
      </w:r>
      <w:r w:rsidRPr="00201390">
        <w:rPr>
          <w:color w:val="000000" w:themeColor="text1"/>
          <w:sz w:val="21"/>
          <w:szCs w:val="21"/>
          <w:lang w:val="en-GB"/>
        </w:rPr>
        <w:t>confirm that we do not have a record of poor performance, such as abandoning the works, not properly completing contracts, inordina</w:t>
      </w:r>
      <w:r w:rsidR="005B0022" w:rsidRPr="00201390">
        <w:rPr>
          <w:color w:val="000000" w:themeColor="text1"/>
          <w:sz w:val="21"/>
          <w:szCs w:val="21"/>
          <w:lang w:val="en-GB"/>
        </w:rPr>
        <w:t>te delays, or financial failure</w:t>
      </w:r>
      <w:r w:rsidRPr="00201390">
        <w:rPr>
          <w:color w:val="000000" w:themeColor="text1"/>
          <w:sz w:val="21"/>
          <w:szCs w:val="21"/>
          <w:lang w:val="en-GB"/>
        </w:rPr>
        <w:t>, and that we do not have, or have had, any litigation against us, other than that stated in the Tenderer Information (</w:t>
      </w:r>
      <w:r w:rsidRPr="00201390">
        <w:rPr>
          <w:b/>
          <w:color w:val="000000" w:themeColor="text1"/>
          <w:sz w:val="21"/>
          <w:szCs w:val="21"/>
          <w:lang w:val="en-GB"/>
        </w:rPr>
        <w:t>Form P</w:t>
      </w:r>
      <w:r w:rsidR="00447AD1" w:rsidRPr="00201390">
        <w:rPr>
          <w:b/>
          <w:color w:val="000000" w:themeColor="text1"/>
          <w:sz w:val="21"/>
          <w:szCs w:val="21"/>
          <w:lang w:val="en-GB"/>
        </w:rPr>
        <w:t>SN</w:t>
      </w:r>
      <w:r w:rsidRPr="00201390">
        <w:rPr>
          <w:b/>
          <w:color w:val="000000" w:themeColor="text1"/>
          <w:sz w:val="21"/>
          <w:szCs w:val="21"/>
          <w:lang w:val="en-GB"/>
        </w:rPr>
        <w:t>-2</w:t>
      </w:r>
      <w:r w:rsidRPr="00201390">
        <w:rPr>
          <w:color w:val="000000" w:themeColor="text1"/>
          <w:sz w:val="21"/>
          <w:szCs w:val="21"/>
          <w:lang w:val="en-GB"/>
        </w:rPr>
        <w:t>);</w:t>
      </w:r>
    </w:p>
    <w:p w:rsidR="00A64BC1" w:rsidRPr="00201390" w:rsidRDefault="00A64BC1" w:rsidP="00925425">
      <w:pPr>
        <w:numPr>
          <w:ilvl w:val="0"/>
          <w:numId w:val="6"/>
        </w:numPr>
        <w:jc w:val="both"/>
        <w:rPr>
          <w:color w:val="000000" w:themeColor="text1"/>
          <w:sz w:val="21"/>
          <w:szCs w:val="21"/>
          <w:lang w:val="en-GB"/>
        </w:rPr>
      </w:pPr>
      <w:r w:rsidRPr="00201390">
        <w:rPr>
          <w:color w:val="000000" w:themeColor="text1"/>
          <w:sz w:val="21"/>
          <w:szCs w:val="21"/>
          <w:lang w:val="en-GB"/>
        </w:rPr>
        <w:t>we are not participating as Tenderers in more than one Tender in this Tendering process. We understand that your written Letter of Acceptance constitute the acceptance of our Tender and shall become a binding Contract between us, until a formal Contract is prepared and executed;</w:t>
      </w:r>
    </w:p>
    <w:p w:rsidR="00A64BC1" w:rsidRPr="00201390" w:rsidRDefault="00A64BC1" w:rsidP="00925425">
      <w:pPr>
        <w:numPr>
          <w:ilvl w:val="0"/>
          <w:numId w:val="6"/>
        </w:numPr>
        <w:jc w:val="both"/>
        <w:rPr>
          <w:color w:val="000000" w:themeColor="text1"/>
          <w:sz w:val="21"/>
          <w:szCs w:val="21"/>
          <w:lang w:val="en-GB"/>
        </w:rPr>
      </w:pPr>
      <w:r w:rsidRPr="00201390">
        <w:rPr>
          <w:color w:val="000000" w:themeColor="text1"/>
          <w:sz w:val="21"/>
          <w:szCs w:val="21"/>
          <w:lang w:val="en-GB"/>
        </w:rPr>
        <w:t>we confirm that we do not have a record of insolvency, receivership, bankrupt or being wound up, our business activities were not been suspended, and it was not  the subject of legal proceedings;</w:t>
      </w:r>
    </w:p>
    <w:p w:rsidR="00A64BC1" w:rsidRPr="00201390" w:rsidRDefault="00A64BC1" w:rsidP="00925425">
      <w:pPr>
        <w:numPr>
          <w:ilvl w:val="0"/>
          <w:numId w:val="6"/>
        </w:numPr>
        <w:jc w:val="both"/>
        <w:rPr>
          <w:color w:val="000000" w:themeColor="text1"/>
          <w:sz w:val="21"/>
          <w:szCs w:val="21"/>
          <w:lang w:val="en-GB"/>
        </w:rPr>
      </w:pPr>
      <w:r w:rsidRPr="00201390">
        <w:rPr>
          <w:color w:val="000000" w:themeColor="text1"/>
          <w:sz w:val="21"/>
          <w:szCs w:val="21"/>
          <w:lang w:val="en-GB"/>
        </w:rPr>
        <w:t>we confirm that we have fulfilled our obligations to pay taxes and social security contributions applicable under the relevant national laws and regulations of Bangladesh in accordance with ITT</w:t>
      </w:r>
      <w:r w:rsidR="00491F25" w:rsidRPr="00201390">
        <w:rPr>
          <w:color w:val="000000" w:themeColor="text1"/>
          <w:sz w:val="21"/>
          <w:szCs w:val="21"/>
          <w:lang w:val="en-GB"/>
        </w:rPr>
        <w:t xml:space="preserve"> Sub Clause </w:t>
      </w:r>
      <w:r w:rsidR="007A7B57" w:rsidRPr="00201390">
        <w:rPr>
          <w:color w:val="000000" w:themeColor="text1"/>
          <w:sz w:val="21"/>
          <w:szCs w:val="21"/>
          <w:lang w:val="en-GB"/>
        </w:rPr>
        <w:t>5</w:t>
      </w:r>
      <w:r w:rsidR="00C11F39" w:rsidRPr="00201390">
        <w:rPr>
          <w:color w:val="000000" w:themeColor="text1"/>
          <w:sz w:val="21"/>
          <w:szCs w:val="21"/>
          <w:lang w:val="en-GB"/>
        </w:rPr>
        <w:t>.5</w:t>
      </w:r>
      <w:r w:rsidRPr="00201390">
        <w:rPr>
          <w:color w:val="000000" w:themeColor="text1"/>
          <w:sz w:val="21"/>
          <w:szCs w:val="21"/>
          <w:lang w:val="en-GB"/>
        </w:rPr>
        <w:t xml:space="preserve">; </w:t>
      </w:r>
    </w:p>
    <w:p w:rsidR="00A64BC1" w:rsidRPr="00201390" w:rsidRDefault="00A64BC1" w:rsidP="00925425">
      <w:pPr>
        <w:numPr>
          <w:ilvl w:val="0"/>
          <w:numId w:val="6"/>
        </w:numPr>
        <w:jc w:val="both"/>
        <w:rPr>
          <w:color w:val="000000" w:themeColor="text1"/>
          <w:sz w:val="21"/>
          <w:szCs w:val="21"/>
          <w:lang w:val="en-GB"/>
        </w:rPr>
      </w:pPr>
      <w:r w:rsidRPr="00201390">
        <w:rPr>
          <w:color w:val="000000" w:themeColor="text1"/>
          <w:sz w:val="21"/>
          <w:szCs w:val="21"/>
          <w:lang w:val="en-GB"/>
        </w:rPr>
        <w:t>we accept the appointment of [</w:t>
      </w:r>
      <w:r w:rsidRPr="00201390">
        <w:rPr>
          <w:i/>
          <w:color w:val="000000" w:themeColor="text1"/>
          <w:sz w:val="21"/>
          <w:szCs w:val="21"/>
          <w:lang w:val="en-GB"/>
        </w:rPr>
        <w:t xml:space="preserve">insert the name proposed in the </w:t>
      </w:r>
      <w:r w:rsidR="00C11F39" w:rsidRPr="00201390">
        <w:rPr>
          <w:i/>
          <w:color w:val="000000" w:themeColor="text1"/>
          <w:sz w:val="21"/>
          <w:szCs w:val="21"/>
          <w:lang w:val="en-GB"/>
        </w:rPr>
        <w:t>PCC</w:t>
      </w:r>
      <w:r w:rsidRPr="00201390">
        <w:rPr>
          <w:i/>
          <w:color w:val="000000" w:themeColor="text1"/>
          <w:sz w:val="21"/>
          <w:szCs w:val="21"/>
          <w:lang w:val="en-GB"/>
        </w:rPr>
        <w:t>]</w:t>
      </w:r>
      <w:r w:rsidRPr="00201390">
        <w:rPr>
          <w:color w:val="000000" w:themeColor="text1"/>
          <w:sz w:val="21"/>
          <w:szCs w:val="21"/>
          <w:lang w:val="en-GB"/>
        </w:rPr>
        <w:t xml:space="preserve"> as the Adjudicator</w:t>
      </w:r>
      <w:r w:rsidR="00A65F2F">
        <w:rPr>
          <w:color w:val="000000" w:themeColor="text1"/>
          <w:sz w:val="21"/>
          <w:szCs w:val="21"/>
          <w:lang w:val="en-GB"/>
        </w:rPr>
        <w:t xml:space="preserve"> </w:t>
      </w:r>
      <w:r w:rsidRPr="00201390">
        <w:rPr>
          <w:color w:val="000000" w:themeColor="text1"/>
          <w:sz w:val="21"/>
          <w:szCs w:val="21"/>
          <w:lang w:val="en-GB"/>
        </w:rPr>
        <w:t xml:space="preserve">with hourly fees and reimbursable as stated in </w:t>
      </w:r>
      <w:r w:rsidR="00C11F39" w:rsidRPr="00201390">
        <w:rPr>
          <w:color w:val="000000" w:themeColor="text1"/>
          <w:sz w:val="21"/>
          <w:szCs w:val="21"/>
          <w:lang w:val="en-GB"/>
        </w:rPr>
        <w:t>GCC</w:t>
      </w:r>
      <w:r w:rsidRPr="00201390">
        <w:rPr>
          <w:color w:val="000000" w:themeColor="text1"/>
          <w:sz w:val="21"/>
          <w:szCs w:val="21"/>
          <w:lang w:val="en-GB"/>
        </w:rPr>
        <w:t xml:space="preserve"> Sub Clause </w:t>
      </w:r>
      <w:r w:rsidR="00C11F39" w:rsidRPr="00201390">
        <w:rPr>
          <w:color w:val="000000" w:themeColor="text1"/>
          <w:sz w:val="21"/>
          <w:szCs w:val="21"/>
          <w:lang w:val="en-GB"/>
        </w:rPr>
        <w:t>59</w:t>
      </w:r>
      <w:r w:rsidR="00491F25" w:rsidRPr="00201390">
        <w:rPr>
          <w:color w:val="000000" w:themeColor="text1"/>
          <w:sz w:val="21"/>
          <w:szCs w:val="21"/>
          <w:lang w:val="en-GB"/>
        </w:rPr>
        <w:t>.1</w:t>
      </w:r>
      <w:r w:rsidRPr="00201390">
        <w:rPr>
          <w:color w:val="000000" w:themeColor="text1"/>
          <w:sz w:val="21"/>
          <w:szCs w:val="21"/>
          <w:lang w:val="en-GB"/>
        </w:rPr>
        <w:t>;</w:t>
      </w:r>
    </w:p>
    <w:p w:rsidR="00A64BC1" w:rsidRPr="00201390" w:rsidRDefault="00A64BC1" w:rsidP="00925425">
      <w:pPr>
        <w:numPr>
          <w:ilvl w:val="0"/>
          <w:numId w:val="6"/>
        </w:numPr>
        <w:jc w:val="both"/>
        <w:rPr>
          <w:color w:val="000000" w:themeColor="text1"/>
          <w:sz w:val="21"/>
          <w:szCs w:val="21"/>
          <w:lang w:val="en-GB"/>
        </w:rPr>
      </w:pPr>
      <w:r w:rsidRPr="00201390">
        <w:rPr>
          <w:color w:val="000000" w:themeColor="text1"/>
          <w:sz w:val="21"/>
          <w:szCs w:val="21"/>
          <w:lang w:val="en-GB"/>
        </w:rPr>
        <w:t>we understand that you reserve the right to reject all the Tenders or annul the Tender proceedings, without incurring any liability to Tenderers, in accordance with ITT</w:t>
      </w:r>
      <w:r w:rsidR="00A65F2F">
        <w:rPr>
          <w:color w:val="000000" w:themeColor="text1"/>
          <w:sz w:val="21"/>
          <w:szCs w:val="21"/>
          <w:lang w:val="en-GB"/>
        </w:rPr>
        <w:t xml:space="preserve"> </w:t>
      </w:r>
      <w:r w:rsidRPr="00201390">
        <w:rPr>
          <w:color w:val="000000" w:themeColor="text1"/>
          <w:sz w:val="21"/>
          <w:szCs w:val="21"/>
          <w:lang w:val="en-GB"/>
        </w:rPr>
        <w:t>Clause</w:t>
      </w:r>
      <w:r w:rsidR="00C11F39" w:rsidRPr="00201390">
        <w:rPr>
          <w:color w:val="000000" w:themeColor="text1"/>
          <w:sz w:val="21"/>
          <w:szCs w:val="21"/>
          <w:lang w:val="en-GB"/>
        </w:rPr>
        <w:t xml:space="preserve"> 4</w:t>
      </w:r>
      <w:r w:rsidR="007A7B57" w:rsidRPr="00201390">
        <w:rPr>
          <w:color w:val="000000" w:themeColor="text1"/>
          <w:sz w:val="21"/>
          <w:szCs w:val="21"/>
          <w:lang w:val="en-GB"/>
        </w:rPr>
        <w:t>7</w:t>
      </w:r>
      <w:r w:rsidRPr="00201390">
        <w:rPr>
          <w:color w:val="000000" w:themeColor="text1"/>
          <w:sz w:val="21"/>
          <w:szCs w:val="21"/>
          <w:lang w:val="en-GB"/>
        </w:rPr>
        <w:t>.</w:t>
      </w:r>
    </w:p>
    <w:p w:rsidR="00A64BC1" w:rsidRPr="00201390" w:rsidRDefault="00A64BC1" w:rsidP="00A64BC1">
      <w:pPr>
        <w:jc w:val="both"/>
        <w:rPr>
          <w:color w:val="000000" w:themeColor="text1"/>
          <w:sz w:val="21"/>
          <w:szCs w:val="21"/>
          <w:lang w:val="en-G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4439"/>
      </w:tblGrid>
      <w:tr w:rsidR="00A64BC1" w:rsidRPr="00201390">
        <w:trPr>
          <w:trHeight w:val="243"/>
        </w:trPr>
        <w:tc>
          <w:tcPr>
            <w:tcW w:w="3073" w:type="dxa"/>
            <w:tcBorders>
              <w:top w:val="nil"/>
              <w:left w:val="nil"/>
              <w:bottom w:val="nil"/>
            </w:tcBorders>
          </w:tcPr>
          <w:p w:rsidR="00A64BC1" w:rsidRPr="00201390" w:rsidRDefault="00A64BC1" w:rsidP="004F4275">
            <w:pPr>
              <w:spacing w:before="60" w:after="60"/>
              <w:rPr>
                <w:color w:val="000000" w:themeColor="text1"/>
                <w:sz w:val="21"/>
                <w:szCs w:val="21"/>
                <w:lang w:val="en-GB"/>
              </w:rPr>
            </w:pPr>
            <w:r w:rsidRPr="00201390">
              <w:rPr>
                <w:color w:val="000000" w:themeColor="text1"/>
                <w:sz w:val="21"/>
                <w:szCs w:val="21"/>
                <w:lang w:val="en-GB"/>
              </w:rPr>
              <w:t>Signature:</w:t>
            </w:r>
          </w:p>
        </w:tc>
        <w:tc>
          <w:tcPr>
            <w:tcW w:w="4487" w:type="dxa"/>
          </w:tcPr>
          <w:p w:rsidR="00A64BC1" w:rsidRPr="00201390" w:rsidRDefault="0060704D" w:rsidP="004F4275">
            <w:pPr>
              <w:spacing w:before="60" w:after="60"/>
              <w:rPr>
                <w:i/>
                <w:iCs/>
                <w:color w:val="000000" w:themeColor="text1"/>
                <w:sz w:val="21"/>
                <w:szCs w:val="21"/>
                <w:lang w:val="en-GB"/>
              </w:rPr>
            </w:pPr>
            <w:r w:rsidRPr="00201390">
              <w:rPr>
                <w:i/>
                <w:iCs/>
                <w:color w:val="000000" w:themeColor="text1"/>
                <w:sz w:val="21"/>
                <w:szCs w:val="21"/>
                <w:lang w:val="en-GB"/>
              </w:rPr>
              <w:t>[</w:t>
            </w:r>
            <w:r w:rsidR="00A64BC1" w:rsidRPr="00201390">
              <w:rPr>
                <w:i/>
                <w:iCs/>
                <w:color w:val="000000" w:themeColor="text1"/>
                <w:sz w:val="21"/>
                <w:szCs w:val="21"/>
                <w:lang w:val="en-GB"/>
              </w:rPr>
              <w:t xml:space="preserve"> authorised representative of the Tenderer]</w:t>
            </w:r>
          </w:p>
        </w:tc>
      </w:tr>
      <w:tr w:rsidR="00A64BC1" w:rsidRPr="00201390">
        <w:trPr>
          <w:trHeight w:val="243"/>
        </w:trPr>
        <w:tc>
          <w:tcPr>
            <w:tcW w:w="3073" w:type="dxa"/>
            <w:tcBorders>
              <w:top w:val="nil"/>
              <w:left w:val="nil"/>
              <w:bottom w:val="nil"/>
            </w:tcBorders>
          </w:tcPr>
          <w:p w:rsidR="00A64BC1" w:rsidRPr="00201390" w:rsidRDefault="00A64BC1" w:rsidP="004F4275">
            <w:pPr>
              <w:spacing w:before="60" w:after="60"/>
              <w:rPr>
                <w:color w:val="000000" w:themeColor="text1"/>
                <w:sz w:val="21"/>
                <w:szCs w:val="21"/>
                <w:lang w:val="en-GB"/>
              </w:rPr>
            </w:pPr>
            <w:r w:rsidRPr="00201390">
              <w:rPr>
                <w:color w:val="000000" w:themeColor="text1"/>
                <w:sz w:val="21"/>
                <w:szCs w:val="21"/>
                <w:lang w:val="en-GB"/>
              </w:rPr>
              <w:t>Name:</w:t>
            </w:r>
          </w:p>
        </w:tc>
        <w:tc>
          <w:tcPr>
            <w:tcW w:w="4487" w:type="dxa"/>
            <w:tcBorders>
              <w:bottom w:val="single" w:sz="4" w:space="0" w:color="auto"/>
            </w:tcBorders>
          </w:tcPr>
          <w:p w:rsidR="00A64BC1" w:rsidRPr="00201390" w:rsidRDefault="00A64BC1" w:rsidP="004F4275">
            <w:pPr>
              <w:spacing w:before="60" w:after="60"/>
              <w:rPr>
                <w:i/>
                <w:iCs/>
                <w:color w:val="000000" w:themeColor="text1"/>
                <w:sz w:val="21"/>
                <w:szCs w:val="21"/>
                <w:lang w:val="en-GB"/>
              </w:rPr>
            </w:pPr>
            <w:r w:rsidRPr="00201390">
              <w:rPr>
                <w:i/>
                <w:iCs/>
                <w:color w:val="000000" w:themeColor="text1"/>
                <w:sz w:val="21"/>
                <w:szCs w:val="21"/>
                <w:lang w:val="en-GB"/>
              </w:rPr>
              <w:t>[insert full name of signatory with National ID Number]</w:t>
            </w:r>
          </w:p>
        </w:tc>
      </w:tr>
      <w:tr w:rsidR="00A64BC1" w:rsidRPr="00201390">
        <w:tc>
          <w:tcPr>
            <w:tcW w:w="3073" w:type="dxa"/>
            <w:tcBorders>
              <w:top w:val="nil"/>
              <w:left w:val="nil"/>
              <w:bottom w:val="nil"/>
            </w:tcBorders>
          </w:tcPr>
          <w:p w:rsidR="00A64BC1" w:rsidRPr="00201390" w:rsidRDefault="00A64BC1" w:rsidP="004F4275">
            <w:pPr>
              <w:spacing w:before="60" w:after="60"/>
              <w:rPr>
                <w:color w:val="000000" w:themeColor="text1"/>
                <w:sz w:val="21"/>
                <w:szCs w:val="21"/>
                <w:lang w:val="en-GB"/>
              </w:rPr>
            </w:pPr>
            <w:r w:rsidRPr="00201390">
              <w:rPr>
                <w:color w:val="000000" w:themeColor="text1"/>
                <w:sz w:val="21"/>
                <w:szCs w:val="21"/>
                <w:lang w:val="en-GB"/>
              </w:rPr>
              <w:t>In the capacity of:</w:t>
            </w:r>
          </w:p>
        </w:tc>
        <w:tc>
          <w:tcPr>
            <w:tcW w:w="4487" w:type="dxa"/>
            <w:tcBorders>
              <w:bottom w:val="single" w:sz="4" w:space="0" w:color="auto"/>
            </w:tcBorders>
          </w:tcPr>
          <w:p w:rsidR="00A64BC1" w:rsidRPr="00201390" w:rsidRDefault="00A64BC1" w:rsidP="004F4275">
            <w:pPr>
              <w:spacing w:before="60" w:after="60"/>
              <w:rPr>
                <w:i/>
                <w:iCs/>
                <w:color w:val="000000" w:themeColor="text1"/>
                <w:sz w:val="21"/>
                <w:szCs w:val="21"/>
                <w:lang w:val="en-GB"/>
              </w:rPr>
            </w:pPr>
            <w:r w:rsidRPr="00201390">
              <w:rPr>
                <w:i/>
                <w:iCs/>
                <w:color w:val="000000" w:themeColor="text1"/>
                <w:sz w:val="21"/>
                <w:szCs w:val="21"/>
                <w:lang w:val="en-GB"/>
              </w:rPr>
              <w:t>[insert capacity of signatory]</w:t>
            </w:r>
          </w:p>
        </w:tc>
      </w:tr>
      <w:tr w:rsidR="00A64BC1" w:rsidRPr="00201390">
        <w:tc>
          <w:tcPr>
            <w:tcW w:w="7560" w:type="dxa"/>
            <w:gridSpan w:val="2"/>
            <w:tcBorders>
              <w:top w:val="nil"/>
              <w:left w:val="nil"/>
              <w:bottom w:val="nil"/>
              <w:right w:val="nil"/>
            </w:tcBorders>
          </w:tcPr>
          <w:p w:rsidR="00A64BC1" w:rsidRPr="00201390" w:rsidRDefault="00A64BC1" w:rsidP="004F4275">
            <w:pPr>
              <w:spacing w:before="60" w:after="60"/>
              <w:rPr>
                <w:color w:val="000000" w:themeColor="text1"/>
                <w:sz w:val="21"/>
                <w:szCs w:val="21"/>
                <w:lang w:val="en-GB"/>
              </w:rPr>
            </w:pPr>
            <w:r w:rsidRPr="00201390">
              <w:rPr>
                <w:color w:val="000000" w:themeColor="text1"/>
                <w:sz w:val="21"/>
                <w:szCs w:val="21"/>
                <w:lang w:val="en-GB"/>
              </w:rPr>
              <w:t>Duly authorised to sign the Tender for and on behalf of the Tenderer</w:t>
            </w:r>
          </w:p>
        </w:tc>
      </w:tr>
    </w:tbl>
    <w:p w:rsidR="00A64BC1" w:rsidRPr="00201390" w:rsidRDefault="00A64BC1" w:rsidP="00A64BC1">
      <w:pPr>
        <w:rPr>
          <w:color w:val="000000" w:themeColor="text1"/>
          <w:sz w:val="21"/>
          <w:szCs w:val="21"/>
          <w:lang w:val="en-GB"/>
        </w:rPr>
      </w:pPr>
    </w:p>
    <w:p w:rsidR="00A64BC1" w:rsidRPr="00201390" w:rsidRDefault="00A64BC1" w:rsidP="00A64BC1">
      <w:pPr>
        <w:ind w:left="2160" w:hanging="2160"/>
        <w:jc w:val="both"/>
        <w:rPr>
          <w:b/>
          <w:color w:val="000000" w:themeColor="text1"/>
          <w:sz w:val="21"/>
          <w:szCs w:val="21"/>
          <w:lang w:val="en-GB"/>
        </w:rPr>
      </w:pPr>
    </w:p>
    <w:p w:rsidR="00A64BC1" w:rsidRPr="00201390" w:rsidRDefault="00A64BC1" w:rsidP="00A64BC1">
      <w:pPr>
        <w:ind w:left="2160" w:hanging="2160"/>
        <w:jc w:val="both"/>
        <w:rPr>
          <w:color w:val="000000" w:themeColor="text1"/>
          <w:sz w:val="21"/>
          <w:szCs w:val="21"/>
          <w:lang w:val="en-GB"/>
        </w:rPr>
      </w:pPr>
      <w:r w:rsidRPr="00201390">
        <w:rPr>
          <w:b/>
          <w:color w:val="000000" w:themeColor="text1"/>
          <w:sz w:val="21"/>
          <w:szCs w:val="21"/>
          <w:lang w:val="en-GB"/>
        </w:rPr>
        <w:t xml:space="preserve">Attachment </w:t>
      </w:r>
      <w:r w:rsidRPr="00201390">
        <w:rPr>
          <w:color w:val="000000" w:themeColor="text1"/>
          <w:sz w:val="21"/>
          <w:szCs w:val="21"/>
          <w:lang w:val="en-GB"/>
        </w:rPr>
        <w:t>:</w:t>
      </w:r>
    </w:p>
    <w:p w:rsidR="00A64BC1" w:rsidRPr="00201390" w:rsidRDefault="00A64BC1" w:rsidP="00A64BC1">
      <w:pPr>
        <w:ind w:left="2160" w:hanging="2160"/>
        <w:jc w:val="both"/>
        <w:rPr>
          <w:color w:val="000000" w:themeColor="text1"/>
          <w:sz w:val="21"/>
          <w:szCs w:val="21"/>
          <w:lang w:val="en-GB"/>
        </w:rPr>
      </w:pPr>
      <w:r w:rsidRPr="00201390">
        <w:rPr>
          <w:color w:val="000000" w:themeColor="text1"/>
          <w:sz w:val="21"/>
          <w:szCs w:val="21"/>
          <w:lang w:val="en-GB"/>
        </w:rPr>
        <w:t>[ITT SubClause</w:t>
      </w:r>
      <w:r w:rsidR="00C12531" w:rsidRPr="00201390">
        <w:rPr>
          <w:color w:val="000000" w:themeColor="text1"/>
          <w:sz w:val="21"/>
          <w:szCs w:val="21"/>
          <w:lang w:val="en-GB"/>
        </w:rPr>
        <w:t>30</w:t>
      </w:r>
      <w:r w:rsidR="00491F25" w:rsidRPr="00201390">
        <w:rPr>
          <w:color w:val="000000" w:themeColor="text1"/>
          <w:sz w:val="21"/>
          <w:szCs w:val="21"/>
          <w:lang w:val="en-GB"/>
        </w:rPr>
        <w:t>.2</w:t>
      </w:r>
      <w:r w:rsidRPr="00201390">
        <w:rPr>
          <w:color w:val="000000" w:themeColor="text1"/>
          <w:sz w:val="21"/>
          <w:szCs w:val="21"/>
          <w:lang w:val="en-GB"/>
        </w:rPr>
        <w:t>]</w:t>
      </w:r>
    </w:p>
    <w:p w:rsidR="00A64BC1" w:rsidRPr="00201390" w:rsidRDefault="00A64BC1" w:rsidP="00A64BC1">
      <w:pPr>
        <w:ind w:left="2160" w:hanging="2160"/>
        <w:jc w:val="both"/>
        <w:rPr>
          <w:color w:val="000000" w:themeColor="text1"/>
          <w:sz w:val="21"/>
          <w:szCs w:val="21"/>
          <w:lang w:val="en-GB"/>
        </w:rPr>
      </w:pPr>
      <w:r w:rsidRPr="00201390">
        <w:rPr>
          <w:color w:val="000000" w:themeColor="text1"/>
          <w:sz w:val="21"/>
          <w:szCs w:val="21"/>
          <w:lang w:val="en-GB"/>
        </w:rPr>
        <w:t>Written confirmation auth</w:t>
      </w:r>
      <w:r w:rsidR="002714B6" w:rsidRPr="00201390">
        <w:rPr>
          <w:color w:val="000000" w:themeColor="text1"/>
          <w:sz w:val="21"/>
          <w:szCs w:val="21"/>
          <w:lang w:val="en-GB"/>
        </w:rPr>
        <w:t>orising the above signatory</w:t>
      </w:r>
      <w:r w:rsidRPr="00201390">
        <w:rPr>
          <w:color w:val="000000" w:themeColor="text1"/>
          <w:sz w:val="21"/>
          <w:szCs w:val="21"/>
          <w:lang w:val="en-GB"/>
        </w:rPr>
        <w:t xml:space="preserve"> to commit the Tenderer</w:t>
      </w:r>
    </w:p>
    <w:p w:rsidR="00A64BC1" w:rsidRPr="00201390" w:rsidRDefault="00A64BC1" w:rsidP="00A64BC1">
      <w:pPr>
        <w:ind w:left="2160" w:hanging="2160"/>
        <w:jc w:val="both"/>
        <w:rPr>
          <w:color w:val="000000" w:themeColor="text1"/>
          <w:sz w:val="21"/>
          <w:szCs w:val="21"/>
          <w:lang w:val="en-GB"/>
        </w:rPr>
      </w:pPr>
    </w:p>
    <w:p w:rsidR="00A64BC1" w:rsidRPr="00201390" w:rsidRDefault="00A64BC1" w:rsidP="00A64BC1">
      <w:pPr>
        <w:rPr>
          <w:color w:val="000000" w:themeColor="text1"/>
          <w:lang w:val="en-GB"/>
        </w:rPr>
      </w:pPr>
    </w:p>
    <w:p w:rsidR="00697216" w:rsidRPr="00201390" w:rsidRDefault="00697216" w:rsidP="00A64BC1">
      <w:pPr>
        <w:pStyle w:val="Heading4"/>
        <w:numPr>
          <w:ilvl w:val="0"/>
          <w:numId w:val="0"/>
        </w:numPr>
        <w:jc w:val="center"/>
        <w:rPr>
          <w:rFonts w:ascii="Times New Roman" w:hAnsi="Times New Roman"/>
          <w:b/>
          <w:bCs/>
          <w:color w:val="000000" w:themeColor="text1"/>
          <w:sz w:val="32"/>
          <w:szCs w:val="32"/>
          <w:lang w:val="en-GB"/>
        </w:rPr>
      </w:pPr>
    </w:p>
    <w:p w:rsidR="005A7D22" w:rsidRPr="00201390" w:rsidRDefault="005A7D22" w:rsidP="005A7D22">
      <w:pPr>
        <w:rPr>
          <w:color w:val="000000" w:themeColor="text1"/>
          <w:lang w:val="en-GB"/>
        </w:rPr>
      </w:pPr>
    </w:p>
    <w:p w:rsidR="001F3098" w:rsidRPr="00201390" w:rsidRDefault="001F3098" w:rsidP="005A7D22">
      <w:pPr>
        <w:rPr>
          <w:color w:val="000000" w:themeColor="text1"/>
          <w:lang w:val="en-GB"/>
        </w:rPr>
      </w:pPr>
    </w:p>
    <w:p w:rsidR="001F3098" w:rsidRPr="00201390" w:rsidRDefault="001F3098" w:rsidP="005A7D22">
      <w:pPr>
        <w:rPr>
          <w:color w:val="000000" w:themeColor="text1"/>
          <w:lang w:val="en-GB"/>
        </w:rPr>
      </w:pPr>
    </w:p>
    <w:p w:rsidR="005A7D22" w:rsidRPr="00201390" w:rsidRDefault="005A7D22" w:rsidP="005A7D22">
      <w:pPr>
        <w:rPr>
          <w:color w:val="000000" w:themeColor="text1"/>
          <w:lang w:val="en-GB"/>
        </w:rPr>
      </w:pPr>
    </w:p>
    <w:p w:rsidR="00B56862" w:rsidRPr="00201390" w:rsidRDefault="00B56862" w:rsidP="005A7D22">
      <w:pPr>
        <w:rPr>
          <w:color w:val="000000" w:themeColor="text1"/>
          <w:lang w:val="en-GB"/>
        </w:rPr>
      </w:pPr>
    </w:p>
    <w:p w:rsidR="00B56862" w:rsidRPr="00201390" w:rsidRDefault="00B56862" w:rsidP="005A7D22">
      <w:pPr>
        <w:rPr>
          <w:color w:val="000000" w:themeColor="text1"/>
          <w:lang w:val="en-GB"/>
        </w:rPr>
      </w:pPr>
    </w:p>
    <w:p w:rsidR="00B56862" w:rsidRPr="00201390" w:rsidRDefault="00B56862" w:rsidP="005A7D22">
      <w:pPr>
        <w:rPr>
          <w:color w:val="000000" w:themeColor="text1"/>
          <w:lang w:val="en-GB"/>
        </w:rPr>
      </w:pPr>
    </w:p>
    <w:p w:rsidR="00B56862" w:rsidRPr="00201390" w:rsidRDefault="00B56862" w:rsidP="005A7D22">
      <w:pPr>
        <w:rPr>
          <w:color w:val="000000" w:themeColor="text1"/>
          <w:lang w:val="en-GB"/>
        </w:rPr>
      </w:pPr>
    </w:p>
    <w:p w:rsidR="00B56862" w:rsidRPr="00201390" w:rsidRDefault="00B56862" w:rsidP="005A7D22">
      <w:pPr>
        <w:rPr>
          <w:color w:val="000000" w:themeColor="text1"/>
          <w:lang w:val="en-GB"/>
        </w:rPr>
      </w:pPr>
    </w:p>
    <w:p w:rsidR="00B56862" w:rsidRPr="00201390" w:rsidRDefault="00B56862" w:rsidP="005A7D22">
      <w:pPr>
        <w:rPr>
          <w:color w:val="000000" w:themeColor="text1"/>
          <w:lang w:val="en-GB"/>
        </w:rPr>
      </w:pPr>
    </w:p>
    <w:p w:rsidR="00B56862" w:rsidRPr="00201390" w:rsidRDefault="00B56862" w:rsidP="005A7D22">
      <w:pPr>
        <w:rPr>
          <w:color w:val="000000" w:themeColor="text1"/>
          <w:lang w:val="en-GB"/>
        </w:rPr>
      </w:pPr>
    </w:p>
    <w:p w:rsidR="003F705E" w:rsidRPr="00201390" w:rsidRDefault="003F705E" w:rsidP="005A7D22">
      <w:pPr>
        <w:rPr>
          <w:color w:val="000000" w:themeColor="text1"/>
          <w:lang w:val="en-GB"/>
        </w:rPr>
      </w:pPr>
    </w:p>
    <w:p w:rsidR="003F705E" w:rsidRPr="00201390" w:rsidRDefault="003F705E" w:rsidP="005A7D22">
      <w:pPr>
        <w:rPr>
          <w:color w:val="000000" w:themeColor="text1"/>
          <w:lang w:val="en-GB"/>
        </w:rPr>
      </w:pPr>
    </w:p>
    <w:p w:rsidR="003F705E" w:rsidRPr="00201390" w:rsidRDefault="003F705E" w:rsidP="005A7D22">
      <w:pPr>
        <w:rPr>
          <w:color w:val="000000" w:themeColor="text1"/>
          <w:lang w:val="en-GB"/>
        </w:rPr>
      </w:pPr>
    </w:p>
    <w:p w:rsidR="00800BF7" w:rsidRPr="00201390" w:rsidRDefault="00800BF7" w:rsidP="005A7D22">
      <w:pPr>
        <w:rPr>
          <w:color w:val="000000" w:themeColor="text1"/>
          <w:lang w:val="en-GB"/>
        </w:rPr>
      </w:pPr>
    </w:p>
    <w:p w:rsidR="00800BF7" w:rsidRPr="00201390" w:rsidRDefault="00800BF7" w:rsidP="005A7D22">
      <w:pPr>
        <w:rPr>
          <w:color w:val="000000" w:themeColor="text1"/>
          <w:lang w:val="en-GB"/>
        </w:rPr>
      </w:pPr>
    </w:p>
    <w:p w:rsidR="005A7D22" w:rsidRPr="00201390" w:rsidRDefault="005A7D22" w:rsidP="005A7D22">
      <w:pPr>
        <w:rPr>
          <w:color w:val="000000" w:themeColor="text1"/>
          <w:lang w:val="en-GB"/>
        </w:rPr>
      </w:pPr>
    </w:p>
    <w:p w:rsidR="005A7D22" w:rsidRPr="00201390" w:rsidRDefault="005A7D22" w:rsidP="005A7D22">
      <w:pPr>
        <w:pStyle w:val="Heading4"/>
        <w:numPr>
          <w:ilvl w:val="0"/>
          <w:numId w:val="0"/>
        </w:numPr>
        <w:jc w:val="center"/>
        <w:rPr>
          <w:rFonts w:ascii="Times New Roman" w:hAnsi="Times New Roman"/>
          <w:b/>
          <w:bCs/>
          <w:color w:val="000000" w:themeColor="text1"/>
          <w:sz w:val="32"/>
          <w:szCs w:val="32"/>
          <w:lang w:val="en-GB"/>
        </w:rPr>
      </w:pPr>
      <w:bookmarkStart w:id="2707" w:name="_Toc115009725"/>
      <w:bookmarkStart w:id="2708" w:name="_Toc485953964"/>
      <w:r w:rsidRPr="00201390">
        <w:rPr>
          <w:rFonts w:ascii="Times New Roman" w:hAnsi="Times New Roman"/>
          <w:b/>
          <w:bCs/>
          <w:color w:val="000000" w:themeColor="text1"/>
          <w:sz w:val="32"/>
          <w:szCs w:val="32"/>
          <w:lang w:val="en-GB"/>
        </w:rPr>
        <w:lastRenderedPageBreak/>
        <w:t>Tenderer Information (Form PSN-2)</w:t>
      </w:r>
      <w:bookmarkEnd w:id="2707"/>
      <w:bookmarkEnd w:id="2708"/>
    </w:p>
    <w:p w:rsidR="005A7D22" w:rsidRPr="00201390" w:rsidRDefault="005A7D22" w:rsidP="005A7D22">
      <w:pPr>
        <w:jc w:val="center"/>
        <w:rPr>
          <w:i/>
          <w:iCs/>
          <w:color w:val="000000" w:themeColor="text1"/>
          <w:sz w:val="22"/>
          <w:szCs w:val="22"/>
          <w:lang w:val="en-GB"/>
        </w:rPr>
      </w:pPr>
      <w:r w:rsidRPr="00201390">
        <w:rPr>
          <w:i/>
          <w:iCs/>
          <w:color w:val="000000" w:themeColor="text1"/>
          <w:sz w:val="22"/>
          <w:szCs w:val="22"/>
          <w:lang w:val="en-GB"/>
        </w:rPr>
        <w:t>[</w:t>
      </w:r>
      <w:r w:rsidRPr="00201390">
        <w:rPr>
          <w:i/>
          <w:iCs/>
          <w:color w:val="000000" w:themeColor="text1"/>
          <w:sz w:val="20"/>
          <w:szCs w:val="20"/>
          <w:lang w:val="en-GB"/>
        </w:rPr>
        <w:t xml:space="preserve">This Form should be completed </w:t>
      </w:r>
      <w:r w:rsidRPr="00201390">
        <w:rPr>
          <w:i/>
          <w:iCs/>
          <w:color w:val="000000" w:themeColor="text1"/>
          <w:sz w:val="20"/>
          <w:szCs w:val="20"/>
          <w:u w:val="single"/>
          <w:lang w:val="en-GB"/>
        </w:rPr>
        <w:t>only by the Tenderer</w:t>
      </w:r>
      <w:r w:rsidRPr="00201390">
        <w:rPr>
          <w:i/>
          <w:iCs/>
          <w:color w:val="000000" w:themeColor="text1"/>
          <w:sz w:val="20"/>
          <w:szCs w:val="20"/>
          <w:lang w:val="en-GB"/>
        </w:rPr>
        <w:t>, preferably on its Letter-Head Pad]</w:t>
      </w:r>
    </w:p>
    <w:tbl>
      <w:tblPr>
        <w:tblW w:w="0" w:type="auto"/>
        <w:tblInd w:w="108" w:type="dxa"/>
        <w:tblLook w:val="01E0" w:firstRow="1" w:lastRow="1" w:firstColumn="1" w:lastColumn="1" w:noHBand="0" w:noVBand="0"/>
      </w:tblPr>
      <w:tblGrid>
        <w:gridCol w:w="567"/>
        <w:gridCol w:w="22"/>
        <w:gridCol w:w="472"/>
        <w:gridCol w:w="313"/>
        <w:gridCol w:w="574"/>
        <w:gridCol w:w="215"/>
        <w:gridCol w:w="771"/>
        <w:gridCol w:w="141"/>
        <w:gridCol w:w="517"/>
        <w:gridCol w:w="238"/>
        <w:gridCol w:w="645"/>
        <w:gridCol w:w="110"/>
        <w:gridCol w:w="941"/>
        <w:gridCol w:w="48"/>
        <w:gridCol w:w="397"/>
        <w:gridCol w:w="105"/>
        <w:gridCol w:w="188"/>
        <w:gridCol w:w="210"/>
        <w:gridCol w:w="2418"/>
        <w:gridCol w:w="19"/>
      </w:tblGrid>
      <w:tr w:rsidR="005A7D22" w:rsidRPr="00201390">
        <w:trPr>
          <w:gridAfter w:val="1"/>
          <w:wAfter w:w="20" w:type="dxa"/>
        </w:trPr>
        <w:tc>
          <w:tcPr>
            <w:tcW w:w="5645" w:type="dxa"/>
            <w:gridSpan w:val="13"/>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Invitation for Tender No:</w:t>
            </w:r>
          </w:p>
        </w:tc>
        <w:tc>
          <w:tcPr>
            <w:tcW w:w="3472" w:type="dxa"/>
            <w:gridSpan w:val="6"/>
          </w:tcPr>
          <w:p w:rsidR="005A7D22" w:rsidRPr="00201390" w:rsidRDefault="005A7D22" w:rsidP="005A7D22">
            <w:pPr>
              <w:spacing w:before="60" w:after="60"/>
              <w:rPr>
                <w:color w:val="000000" w:themeColor="text1"/>
                <w:sz w:val="20"/>
                <w:lang w:val="en-GB"/>
              </w:rPr>
            </w:pPr>
            <w:r w:rsidRPr="00201390">
              <w:rPr>
                <w:i/>
                <w:iCs/>
                <w:color w:val="000000" w:themeColor="text1"/>
                <w:sz w:val="20"/>
                <w:lang w:val="en-GB"/>
              </w:rPr>
              <w:t>[indicate IFT No]</w:t>
            </w:r>
          </w:p>
        </w:tc>
      </w:tr>
      <w:tr w:rsidR="005A7D22" w:rsidRPr="00201390">
        <w:trPr>
          <w:gridAfter w:val="1"/>
          <w:wAfter w:w="20" w:type="dxa"/>
        </w:trPr>
        <w:tc>
          <w:tcPr>
            <w:tcW w:w="5645" w:type="dxa"/>
            <w:gridSpan w:val="13"/>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Tender Package No:</w:t>
            </w:r>
          </w:p>
        </w:tc>
        <w:tc>
          <w:tcPr>
            <w:tcW w:w="3472" w:type="dxa"/>
            <w:gridSpan w:val="6"/>
          </w:tcPr>
          <w:p w:rsidR="005A7D22" w:rsidRPr="00201390" w:rsidRDefault="005A7D22" w:rsidP="005A7D22">
            <w:pPr>
              <w:spacing w:before="60" w:after="60"/>
              <w:rPr>
                <w:color w:val="000000" w:themeColor="text1"/>
                <w:sz w:val="20"/>
                <w:lang w:val="en-GB"/>
              </w:rPr>
            </w:pPr>
            <w:r w:rsidRPr="00201390">
              <w:rPr>
                <w:i/>
                <w:iCs/>
                <w:color w:val="000000" w:themeColor="text1"/>
                <w:sz w:val="20"/>
                <w:lang w:val="en-GB"/>
              </w:rPr>
              <w:t>[indicate Package No]</w:t>
            </w: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7" w:type="dxa"/>
            <w:gridSpan w:val="20"/>
            <w:shd w:val="clear" w:color="auto" w:fill="C0C0C0"/>
          </w:tcPr>
          <w:p w:rsidR="005A7D22" w:rsidRPr="00201390" w:rsidRDefault="005A7D22" w:rsidP="00C12531">
            <w:pPr>
              <w:spacing w:before="60" w:after="60"/>
              <w:rPr>
                <w:b/>
                <w:i/>
                <w:iCs/>
                <w:color w:val="000000" w:themeColor="text1"/>
                <w:sz w:val="20"/>
                <w:lang w:val="en-GB"/>
              </w:rPr>
            </w:pPr>
            <w:r w:rsidRPr="00201390">
              <w:rPr>
                <w:b/>
                <w:color w:val="000000" w:themeColor="text1"/>
                <w:sz w:val="20"/>
                <w:lang w:val="en-GB"/>
              </w:rPr>
              <w:t>1.</w:t>
            </w:r>
            <w:r w:rsidRPr="00201390">
              <w:rPr>
                <w:b/>
                <w:color w:val="000000" w:themeColor="text1"/>
                <w:sz w:val="20"/>
                <w:lang w:val="en-GB"/>
              </w:rPr>
              <w:tab/>
              <w:t>Eligibility Information of the Tenderer [</w:t>
            </w:r>
            <w:r w:rsidRPr="00201390">
              <w:rPr>
                <w:b/>
                <w:iCs/>
                <w:color w:val="000000" w:themeColor="text1"/>
                <w:sz w:val="20"/>
                <w:lang w:val="en-GB"/>
              </w:rPr>
              <w:t xml:space="preserve">ITT –Clauses </w:t>
            </w:r>
            <w:r w:rsidR="00C12531" w:rsidRPr="00201390">
              <w:rPr>
                <w:b/>
                <w:iCs/>
                <w:color w:val="000000" w:themeColor="text1"/>
                <w:sz w:val="20"/>
                <w:lang w:val="en-GB"/>
              </w:rPr>
              <w:t xml:space="preserve">5 </w:t>
            </w:r>
            <w:r w:rsidRPr="00201390">
              <w:rPr>
                <w:b/>
                <w:iCs/>
                <w:color w:val="000000" w:themeColor="text1"/>
                <w:sz w:val="20"/>
                <w:lang w:val="en-GB"/>
              </w:rPr>
              <w:t>&amp; 2</w:t>
            </w:r>
            <w:r w:rsidR="00C12531" w:rsidRPr="00201390">
              <w:rPr>
                <w:b/>
                <w:iCs/>
                <w:color w:val="000000" w:themeColor="text1"/>
                <w:sz w:val="20"/>
                <w:lang w:val="en-GB"/>
              </w:rPr>
              <w:t>4</w:t>
            </w:r>
            <w:r w:rsidRPr="00201390">
              <w:rPr>
                <w:b/>
                <w:iCs/>
                <w:color w:val="000000" w:themeColor="text1"/>
                <w:sz w:val="20"/>
                <w:lang w:val="en-GB"/>
              </w:rPr>
              <w:t>]</w:t>
            </w: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624" w:type="dxa"/>
            <w:gridSpan w:val="2"/>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1.1</w:t>
            </w: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 xml:space="preserve">Nationality of individual </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1.2</w:t>
            </w: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 xml:space="preserve">Tenderer’s legal title </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24" w:type="dxa"/>
            <w:gridSpan w:val="2"/>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1.3</w:t>
            </w:r>
          </w:p>
        </w:tc>
        <w:tc>
          <w:tcPr>
            <w:tcW w:w="3276" w:type="dxa"/>
            <w:gridSpan w:val="8"/>
          </w:tcPr>
          <w:p w:rsidR="005A7D22" w:rsidRPr="00201390" w:rsidRDefault="005A7D22" w:rsidP="005A7D22">
            <w:pPr>
              <w:pStyle w:val="Document1"/>
              <w:keepNext w:val="0"/>
              <w:keepLines w:val="0"/>
              <w:tabs>
                <w:tab w:val="clear" w:pos="-720"/>
              </w:tabs>
              <w:suppressAutoHyphens w:val="0"/>
              <w:overflowPunct/>
              <w:autoSpaceDE/>
              <w:autoSpaceDN/>
              <w:adjustRightInd/>
              <w:spacing w:before="60" w:after="60"/>
              <w:textAlignment w:val="auto"/>
              <w:rPr>
                <w:rFonts w:eastAsia="SimSun"/>
                <w:color w:val="000000" w:themeColor="text1"/>
                <w:szCs w:val="24"/>
                <w:lang w:val="en-GB"/>
              </w:rPr>
            </w:pPr>
            <w:r w:rsidRPr="00201390">
              <w:rPr>
                <w:rFonts w:eastAsia="SimSun"/>
                <w:color w:val="000000" w:themeColor="text1"/>
                <w:szCs w:val="24"/>
                <w:lang w:val="en-GB"/>
              </w:rPr>
              <w:t>Tenderer’s registered address</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single" w:sz="4" w:space="0" w:color="auto"/>
            </w:tcBorders>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1.4</w:t>
            </w:r>
          </w:p>
        </w:tc>
        <w:tc>
          <w:tcPr>
            <w:tcW w:w="8513" w:type="dxa"/>
            <w:gridSpan w:val="18"/>
          </w:tcPr>
          <w:p w:rsidR="005A7D22" w:rsidRPr="00201390" w:rsidRDefault="005A7D22" w:rsidP="005A7D22">
            <w:pPr>
              <w:spacing w:before="60" w:after="60"/>
              <w:rPr>
                <w:i/>
                <w:iCs/>
                <w:color w:val="000000" w:themeColor="text1"/>
                <w:sz w:val="20"/>
                <w:lang w:val="en-GB"/>
              </w:rPr>
            </w:pPr>
            <w:r w:rsidRPr="00201390">
              <w:rPr>
                <w:color w:val="000000" w:themeColor="text1"/>
                <w:sz w:val="20"/>
                <w:lang w:val="en-GB"/>
              </w:rPr>
              <w:t xml:space="preserve">Tenderer’s legal status </w:t>
            </w:r>
            <w:r w:rsidRPr="00201390">
              <w:rPr>
                <w:i/>
                <w:iCs/>
                <w:color w:val="000000" w:themeColor="text1"/>
                <w:sz w:val="20"/>
                <w:lang w:val="en-GB"/>
              </w:rPr>
              <w:t>[complete the relevant box]</w:t>
            </w: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rsidR="005A7D22" w:rsidRPr="00201390" w:rsidRDefault="005A7D22" w:rsidP="005A7D22">
            <w:pPr>
              <w:spacing w:before="60" w:after="60"/>
              <w:rPr>
                <w:color w:val="000000" w:themeColor="text1"/>
                <w:sz w:val="20"/>
                <w:lang w:val="en-GB"/>
              </w:rPr>
            </w:pP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Proprietorship</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rsidR="005A7D22" w:rsidRPr="00201390" w:rsidRDefault="005A7D22" w:rsidP="005A7D22">
            <w:pPr>
              <w:spacing w:before="60" w:after="60"/>
              <w:rPr>
                <w:color w:val="000000" w:themeColor="text1"/>
                <w:sz w:val="20"/>
                <w:lang w:val="en-GB"/>
              </w:rPr>
            </w:pPr>
          </w:p>
        </w:tc>
        <w:tc>
          <w:tcPr>
            <w:tcW w:w="3276" w:type="dxa"/>
            <w:gridSpan w:val="8"/>
          </w:tcPr>
          <w:p w:rsidR="005A7D22" w:rsidRPr="00201390" w:rsidRDefault="005A7D22" w:rsidP="005A7D22">
            <w:pPr>
              <w:pStyle w:val="Document1"/>
              <w:keepNext w:val="0"/>
              <w:keepLines w:val="0"/>
              <w:tabs>
                <w:tab w:val="clear" w:pos="-720"/>
              </w:tabs>
              <w:suppressAutoHyphens w:val="0"/>
              <w:overflowPunct/>
              <w:autoSpaceDE/>
              <w:autoSpaceDN/>
              <w:adjustRightInd/>
              <w:spacing w:before="60" w:after="60"/>
              <w:textAlignment w:val="auto"/>
              <w:rPr>
                <w:rFonts w:eastAsia="SimSun"/>
                <w:color w:val="000000" w:themeColor="text1"/>
                <w:szCs w:val="24"/>
                <w:lang w:val="en-GB"/>
              </w:rPr>
            </w:pPr>
            <w:r w:rsidRPr="00201390">
              <w:rPr>
                <w:color w:val="000000" w:themeColor="text1"/>
                <w:lang w:val="en-GB"/>
              </w:rPr>
              <w:t>Partnership</w:t>
            </w:r>
          </w:p>
        </w:tc>
        <w:tc>
          <w:tcPr>
            <w:tcW w:w="5237" w:type="dxa"/>
            <w:gridSpan w:val="10"/>
          </w:tcPr>
          <w:p w:rsidR="005A7D22" w:rsidRPr="00201390" w:rsidRDefault="005A7D22" w:rsidP="005A7D22">
            <w:pPr>
              <w:pStyle w:val="Document1"/>
              <w:keepNext w:val="0"/>
              <w:keepLines w:val="0"/>
              <w:tabs>
                <w:tab w:val="clear" w:pos="-720"/>
              </w:tabs>
              <w:suppressAutoHyphens w:val="0"/>
              <w:overflowPunct/>
              <w:autoSpaceDE/>
              <w:autoSpaceDN/>
              <w:adjustRightInd/>
              <w:spacing w:before="60" w:after="60"/>
              <w:textAlignment w:val="auto"/>
              <w:rPr>
                <w:rFonts w:eastAsia="SimSun"/>
                <w:color w:val="000000" w:themeColor="text1"/>
                <w:szCs w:val="24"/>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rsidR="005A7D22" w:rsidRPr="00201390" w:rsidRDefault="005A7D22" w:rsidP="005A7D22">
            <w:pPr>
              <w:spacing w:before="60" w:after="60"/>
              <w:rPr>
                <w:color w:val="000000" w:themeColor="text1"/>
                <w:sz w:val="20"/>
                <w:lang w:val="en-GB"/>
              </w:rPr>
            </w:pP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Limited Liability Concern</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rsidR="005A7D22" w:rsidRPr="00201390" w:rsidRDefault="005A7D22" w:rsidP="005A7D22">
            <w:pPr>
              <w:spacing w:before="60" w:after="60"/>
              <w:rPr>
                <w:color w:val="000000" w:themeColor="text1"/>
                <w:sz w:val="20"/>
                <w:lang w:val="en-GB"/>
              </w:rPr>
            </w:pP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 xml:space="preserve">Government-owned Enterprise </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tcBorders>
          </w:tcPr>
          <w:p w:rsidR="005A7D22" w:rsidRPr="00201390" w:rsidRDefault="005A7D22" w:rsidP="005A7D22">
            <w:pPr>
              <w:spacing w:before="60" w:after="60"/>
              <w:rPr>
                <w:color w:val="000000" w:themeColor="text1"/>
                <w:sz w:val="20"/>
                <w:lang w:val="en-GB"/>
              </w:rPr>
            </w:pP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Others</w:t>
            </w:r>
          </w:p>
          <w:p w:rsidR="005A7D22" w:rsidRPr="00201390" w:rsidRDefault="005A7D22" w:rsidP="005A7D22">
            <w:pPr>
              <w:spacing w:before="60" w:after="60"/>
              <w:rPr>
                <w:color w:val="000000" w:themeColor="text1"/>
                <w:sz w:val="20"/>
                <w:lang w:val="en-GB"/>
              </w:rPr>
            </w:pPr>
            <w:r w:rsidRPr="00201390">
              <w:rPr>
                <w:color w:val="000000" w:themeColor="text1"/>
                <w:sz w:val="20"/>
                <w:lang w:val="en-GB"/>
              </w:rPr>
              <w:t>[please describe, if applicable]</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1.5</w:t>
            </w: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Tenderer’s year of registration</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single" w:sz="4" w:space="0" w:color="auto"/>
            </w:tcBorders>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1.6</w:t>
            </w:r>
          </w:p>
        </w:tc>
        <w:tc>
          <w:tcPr>
            <w:tcW w:w="8513" w:type="dxa"/>
            <w:gridSpan w:val="1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Tenderer’s authorised representative details</w:t>
            </w: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rsidR="005A7D22" w:rsidRPr="00201390" w:rsidRDefault="005A7D22" w:rsidP="005A7D22">
            <w:pPr>
              <w:spacing w:before="60" w:after="60"/>
              <w:rPr>
                <w:color w:val="000000" w:themeColor="text1"/>
                <w:sz w:val="20"/>
                <w:lang w:val="en-GB"/>
              </w:rPr>
            </w:pP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Name</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rsidR="005A7D22" w:rsidRPr="00201390" w:rsidRDefault="005A7D22" w:rsidP="005A7D22">
            <w:pPr>
              <w:spacing w:before="60" w:after="60"/>
              <w:rPr>
                <w:color w:val="000000" w:themeColor="text1"/>
                <w:sz w:val="20"/>
                <w:lang w:val="en-GB"/>
              </w:rPr>
            </w:pP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National ID number</w:t>
            </w:r>
            <w:r w:rsidR="0043155C" w:rsidRPr="00201390">
              <w:rPr>
                <w:color w:val="000000" w:themeColor="text1"/>
                <w:sz w:val="20"/>
                <w:lang w:val="en-GB"/>
              </w:rPr>
              <w:t>, if any</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rsidR="005A7D22" w:rsidRPr="00201390" w:rsidRDefault="005A7D22" w:rsidP="005A7D22">
            <w:pPr>
              <w:spacing w:before="60" w:after="60"/>
              <w:rPr>
                <w:color w:val="000000" w:themeColor="text1"/>
                <w:sz w:val="20"/>
                <w:lang w:val="en-GB"/>
              </w:rPr>
            </w:pP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Address</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rsidR="005A7D22" w:rsidRPr="00201390" w:rsidRDefault="005A7D22" w:rsidP="005A7D22">
            <w:pPr>
              <w:spacing w:before="60" w:after="60"/>
              <w:rPr>
                <w:color w:val="000000" w:themeColor="text1"/>
                <w:sz w:val="20"/>
                <w:lang w:val="en-GB"/>
              </w:rPr>
            </w:pPr>
          </w:p>
        </w:tc>
        <w:tc>
          <w:tcPr>
            <w:tcW w:w="3276" w:type="dxa"/>
            <w:gridSpan w:val="8"/>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Telephone / Fax numbers</w:t>
            </w:r>
          </w:p>
        </w:tc>
        <w:tc>
          <w:tcPr>
            <w:tcW w:w="5237" w:type="dxa"/>
            <w:gridSpan w:val="10"/>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single" w:sz="6" w:space="0" w:color="auto"/>
            </w:tcBorders>
          </w:tcPr>
          <w:p w:rsidR="005A7D22" w:rsidRPr="00201390" w:rsidRDefault="005A7D22" w:rsidP="005A7D22">
            <w:pPr>
              <w:spacing w:before="60" w:after="60"/>
              <w:rPr>
                <w:color w:val="000000" w:themeColor="text1"/>
                <w:sz w:val="20"/>
                <w:lang w:val="en-GB"/>
              </w:rPr>
            </w:pPr>
          </w:p>
        </w:tc>
        <w:tc>
          <w:tcPr>
            <w:tcW w:w="3276" w:type="dxa"/>
            <w:gridSpan w:val="8"/>
            <w:tcBorders>
              <w:bottom w:val="single" w:sz="6" w:space="0" w:color="auto"/>
            </w:tcBorders>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e-mail address</w:t>
            </w:r>
          </w:p>
        </w:tc>
        <w:tc>
          <w:tcPr>
            <w:tcW w:w="5237" w:type="dxa"/>
            <w:gridSpan w:val="10"/>
            <w:tcBorders>
              <w:bottom w:val="single" w:sz="6" w:space="0" w:color="auto"/>
            </w:tcBorders>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6" w:space="0" w:color="auto"/>
              <w:bottom w:val="single" w:sz="4" w:space="0" w:color="auto"/>
            </w:tcBorders>
          </w:tcPr>
          <w:p w:rsidR="005A7D22" w:rsidRPr="00201390" w:rsidRDefault="00E30CC9" w:rsidP="005A7D22">
            <w:pPr>
              <w:spacing w:before="60" w:after="60"/>
              <w:rPr>
                <w:color w:val="000000" w:themeColor="text1"/>
                <w:sz w:val="20"/>
                <w:lang w:val="en-GB"/>
              </w:rPr>
            </w:pPr>
            <w:r w:rsidRPr="00201390">
              <w:rPr>
                <w:color w:val="000000" w:themeColor="text1"/>
                <w:sz w:val="20"/>
                <w:lang w:val="en-GB"/>
              </w:rPr>
              <w:t>1.7</w:t>
            </w:r>
          </w:p>
        </w:tc>
        <w:tc>
          <w:tcPr>
            <w:tcW w:w="5486" w:type="dxa"/>
            <w:gridSpan w:val="13"/>
            <w:tcBorders>
              <w:top w:val="single" w:sz="6" w:space="0" w:color="auto"/>
              <w:bottom w:val="single" w:sz="4" w:space="0" w:color="auto"/>
            </w:tcBorders>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Tenderer to attach photocopies of the original documents mentioned aside</w:t>
            </w:r>
          </w:p>
        </w:tc>
        <w:tc>
          <w:tcPr>
            <w:tcW w:w="3027" w:type="dxa"/>
            <w:gridSpan w:val="5"/>
            <w:tcBorders>
              <w:top w:val="single" w:sz="6" w:space="0" w:color="auto"/>
              <w:bottom w:val="single" w:sz="4" w:space="0" w:color="auto"/>
            </w:tcBorders>
            <w:vAlign w:val="bottom"/>
          </w:tcPr>
          <w:p w:rsidR="005A7D22" w:rsidRPr="00201390" w:rsidRDefault="005A7D22" w:rsidP="005A7D22">
            <w:pPr>
              <w:spacing w:before="60" w:after="60"/>
              <w:jc w:val="center"/>
              <w:rPr>
                <w:color w:val="000000" w:themeColor="text1"/>
                <w:sz w:val="20"/>
                <w:lang w:val="en-GB"/>
              </w:rPr>
            </w:pPr>
            <w:r w:rsidRPr="00201390">
              <w:rPr>
                <w:color w:val="000000" w:themeColor="text1"/>
                <w:sz w:val="16"/>
                <w:szCs w:val="16"/>
                <w:lang w:val="en-GB"/>
              </w:rPr>
              <w:t>[All documents required under ITT Clauses 5 and 2</w:t>
            </w:r>
            <w:r w:rsidR="001F3098" w:rsidRPr="00201390">
              <w:rPr>
                <w:color w:val="000000" w:themeColor="text1"/>
                <w:sz w:val="16"/>
                <w:szCs w:val="16"/>
                <w:lang w:val="en-GB"/>
              </w:rPr>
              <w:t>5</w:t>
            </w:r>
            <w:r w:rsidRPr="00201390">
              <w:rPr>
                <w:color w:val="000000" w:themeColor="text1"/>
                <w:sz w:val="16"/>
                <w:szCs w:val="16"/>
                <w:lang w:val="en-GB"/>
              </w:rPr>
              <w:t>]</w:t>
            </w: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6" w:space="0" w:color="auto"/>
              <w:left w:val="single" w:sz="6" w:space="0" w:color="auto"/>
              <w:bottom w:val="single" w:sz="6" w:space="0" w:color="auto"/>
              <w:right w:val="single" w:sz="6" w:space="0" w:color="auto"/>
            </w:tcBorders>
          </w:tcPr>
          <w:p w:rsidR="005A7D22" w:rsidRPr="00201390" w:rsidRDefault="00E30CC9" w:rsidP="005A7D22">
            <w:pPr>
              <w:spacing w:before="60" w:after="60"/>
              <w:rPr>
                <w:color w:val="000000" w:themeColor="text1"/>
                <w:sz w:val="20"/>
                <w:lang w:val="en-GB"/>
              </w:rPr>
            </w:pPr>
            <w:r w:rsidRPr="00201390">
              <w:rPr>
                <w:color w:val="000000" w:themeColor="text1"/>
                <w:sz w:val="20"/>
                <w:lang w:val="en-GB"/>
              </w:rPr>
              <w:t>1.8</w:t>
            </w:r>
          </w:p>
        </w:tc>
        <w:tc>
          <w:tcPr>
            <w:tcW w:w="5486" w:type="dxa"/>
            <w:gridSpan w:val="13"/>
            <w:tcBorders>
              <w:top w:val="single" w:sz="6" w:space="0" w:color="auto"/>
              <w:left w:val="single" w:sz="6" w:space="0" w:color="auto"/>
              <w:bottom w:val="single" w:sz="6" w:space="0" w:color="auto"/>
              <w:right w:val="single" w:sz="6" w:space="0" w:color="auto"/>
            </w:tcBorders>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Tenderer’s Value Added Tax Registration (VAT) Number</w:t>
            </w:r>
          </w:p>
        </w:tc>
        <w:tc>
          <w:tcPr>
            <w:tcW w:w="3027" w:type="dxa"/>
            <w:gridSpan w:val="5"/>
            <w:tcBorders>
              <w:top w:val="single" w:sz="6" w:space="0" w:color="auto"/>
              <w:left w:val="single" w:sz="6" w:space="0" w:color="auto"/>
              <w:bottom w:val="single" w:sz="6" w:space="0" w:color="auto"/>
              <w:right w:val="single" w:sz="6" w:space="0" w:color="auto"/>
            </w:tcBorders>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6" w:space="0" w:color="auto"/>
              <w:left w:val="single" w:sz="6" w:space="0" w:color="auto"/>
              <w:bottom w:val="single" w:sz="6" w:space="0" w:color="auto"/>
              <w:right w:val="single" w:sz="6" w:space="0" w:color="auto"/>
            </w:tcBorders>
          </w:tcPr>
          <w:p w:rsidR="005A7D22" w:rsidRPr="00201390" w:rsidRDefault="00E30CC9" w:rsidP="005A7D22">
            <w:pPr>
              <w:spacing w:before="60" w:after="60"/>
              <w:rPr>
                <w:color w:val="000000" w:themeColor="text1"/>
                <w:sz w:val="20"/>
                <w:lang w:val="en-GB"/>
              </w:rPr>
            </w:pPr>
            <w:r w:rsidRPr="00201390">
              <w:rPr>
                <w:color w:val="000000" w:themeColor="text1"/>
                <w:sz w:val="20"/>
                <w:lang w:val="en-GB"/>
              </w:rPr>
              <w:t>1.9</w:t>
            </w:r>
          </w:p>
        </w:tc>
        <w:tc>
          <w:tcPr>
            <w:tcW w:w="5486" w:type="dxa"/>
            <w:gridSpan w:val="13"/>
            <w:tcBorders>
              <w:top w:val="single" w:sz="6" w:space="0" w:color="auto"/>
              <w:left w:val="single" w:sz="6" w:space="0" w:color="auto"/>
              <w:bottom w:val="single" w:sz="6" w:space="0" w:color="auto"/>
              <w:right w:val="single" w:sz="6" w:space="0" w:color="auto"/>
            </w:tcBorders>
          </w:tcPr>
          <w:p w:rsidR="005A7D22" w:rsidRPr="00201390" w:rsidRDefault="005A7D22" w:rsidP="005A7D22">
            <w:pPr>
              <w:spacing w:before="60" w:after="60"/>
              <w:rPr>
                <w:color w:val="000000" w:themeColor="text1"/>
                <w:sz w:val="20"/>
                <w:lang w:val="en-GB"/>
              </w:rPr>
            </w:pPr>
            <w:r w:rsidRPr="00201390">
              <w:rPr>
                <w:color w:val="000000" w:themeColor="text1"/>
                <w:sz w:val="20"/>
                <w:lang w:val="en-GB"/>
              </w:rPr>
              <w:t>Tenderer’s Tax Identification Number(TIN)</w:t>
            </w:r>
          </w:p>
        </w:tc>
        <w:tc>
          <w:tcPr>
            <w:tcW w:w="3027" w:type="dxa"/>
            <w:gridSpan w:val="5"/>
            <w:tcBorders>
              <w:top w:val="single" w:sz="6" w:space="0" w:color="auto"/>
              <w:left w:val="single" w:sz="6" w:space="0" w:color="auto"/>
              <w:bottom w:val="single" w:sz="6" w:space="0" w:color="auto"/>
              <w:right w:val="single" w:sz="6" w:space="0" w:color="auto"/>
            </w:tcBorders>
          </w:tcPr>
          <w:p w:rsidR="005A7D22" w:rsidRPr="00201390" w:rsidRDefault="005A7D22" w:rsidP="005A7D22">
            <w:pPr>
              <w:spacing w:before="60" w:after="60"/>
              <w:rPr>
                <w:color w:val="000000" w:themeColor="text1"/>
                <w:sz w:val="20"/>
                <w:lang w:val="en-GB"/>
              </w:rPr>
            </w:pPr>
          </w:p>
        </w:tc>
      </w:tr>
      <w:tr w:rsidR="005A7D22"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7" w:type="dxa"/>
            <w:gridSpan w:val="20"/>
            <w:tcBorders>
              <w:bottom w:val="single" w:sz="4" w:space="0" w:color="auto"/>
            </w:tcBorders>
            <w:shd w:val="clear" w:color="auto" w:fill="C0C0C0"/>
          </w:tcPr>
          <w:p w:rsidR="005A7D22" w:rsidRPr="00201390" w:rsidRDefault="005A7D22" w:rsidP="006E37E2">
            <w:pPr>
              <w:spacing w:before="60" w:after="60"/>
              <w:rPr>
                <w:b/>
                <w:i/>
                <w:iCs/>
                <w:color w:val="000000" w:themeColor="text1"/>
                <w:sz w:val="20"/>
                <w:lang w:val="en-GB"/>
              </w:rPr>
            </w:pPr>
            <w:r w:rsidRPr="00201390">
              <w:rPr>
                <w:b/>
                <w:color w:val="000000" w:themeColor="text1"/>
                <w:sz w:val="20"/>
                <w:lang w:val="en-GB"/>
              </w:rPr>
              <w:t>2.</w:t>
            </w:r>
            <w:r w:rsidRPr="00201390">
              <w:rPr>
                <w:b/>
                <w:color w:val="000000" w:themeColor="text1"/>
                <w:sz w:val="20"/>
                <w:lang w:val="en-GB"/>
              </w:rPr>
              <w:tab/>
              <w:t xml:space="preserve">Qualification Information of the Tenderer </w:t>
            </w:r>
            <w:r w:rsidRPr="00201390">
              <w:rPr>
                <w:b/>
                <w:iCs/>
                <w:color w:val="000000" w:themeColor="text1"/>
                <w:sz w:val="20"/>
                <w:lang w:val="en-GB"/>
              </w:rPr>
              <w:t xml:space="preserve">[ITT Clause </w:t>
            </w:r>
            <w:r w:rsidR="001F3098" w:rsidRPr="00201390">
              <w:rPr>
                <w:b/>
                <w:iCs/>
                <w:color w:val="000000" w:themeColor="text1"/>
                <w:sz w:val="20"/>
                <w:lang w:val="en-GB"/>
              </w:rPr>
              <w:t>2</w:t>
            </w:r>
            <w:r w:rsidR="006E37E2" w:rsidRPr="00201390">
              <w:rPr>
                <w:b/>
                <w:iCs/>
                <w:color w:val="000000" w:themeColor="text1"/>
                <w:sz w:val="20"/>
                <w:lang w:val="en-GB"/>
              </w:rPr>
              <w:t>4</w:t>
            </w:r>
            <w:r w:rsidRPr="00201390">
              <w:rPr>
                <w:b/>
                <w:iCs/>
                <w:color w:val="000000" w:themeColor="text1"/>
                <w:sz w:val="20"/>
                <w:lang w:val="en-GB"/>
              </w:rPr>
              <w:t>]</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24" w:type="dxa"/>
            <w:gridSpan w:val="2"/>
            <w:tcBorders>
              <w:top w:val="single" w:sz="4" w:space="0" w:color="auto"/>
              <w:bottom w:val="nil"/>
            </w:tcBorders>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2.</w:t>
            </w:r>
            <w:r w:rsidR="00062BFA" w:rsidRPr="00201390">
              <w:rPr>
                <w:color w:val="000000" w:themeColor="text1"/>
                <w:sz w:val="20"/>
                <w:lang w:val="en-GB"/>
              </w:rPr>
              <w:t>1</w:t>
            </w:r>
          </w:p>
        </w:tc>
        <w:tc>
          <w:tcPr>
            <w:tcW w:w="8513" w:type="dxa"/>
            <w:gridSpan w:val="18"/>
            <w:tcBorders>
              <w:top w:val="single" w:sz="4" w:space="0" w:color="auto"/>
            </w:tcBorders>
            <w:shd w:val="clear" w:color="auto" w:fill="C0C0C0"/>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 xml:space="preserve">General Experience in non-Consultant Services of Tenderer  </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nil"/>
            </w:tcBorders>
          </w:tcPr>
          <w:p w:rsidR="00E30CC9" w:rsidRPr="00201390" w:rsidRDefault="00E30CC9" w:rsidP="005A7D22">
            <w:pPr>
              <w:spacing w:before="60" w:after="60"/>
              <w:rPr>
                <w:color w:val="000000" w:themeColor="text1"/>
                <w:sz w:val="20"/>
                <w:lang w:val="en-GB"/>
              </w:rPr>
            </w:pPr>
          </w:p>
        </w:tc>
        <w:tc>
          <w:tcPr>
            <w:tcW w:w="797" w:type="dxa"/>
            <w:gridSpan w:val="2"/>
          </w:tcPr>
          <w:p w:rsidR="00E30CC9" w:rsidRPr="00201390" w:rsidRDefault="00E30CC9" w:rsidP="000F01F7">
            <w:pPr>
              <w:rPr>
                <w:color w:val="000000" w:themeColor="text1"/>
                <w:sz w:val="20"/>
                <w:lang w:val="en-GB"/>
              </w:rPr>
            </w:pPr>
            <w:r w:rsidRPr="00201390">
              <w:rPr>
                <w:color w:val="000000" w:themeColor="text1"/>
                <w:sz w:val="20"/>
                <w:lang w:val="en-GB"/>
              </w:rPr>
              <w:t>Start Month Year</w:t>
            </w:r>
          </w:p>
        </w:tc>
        <w:tc>
          <w:tcPr>
            <w:tcW w:w="802" w:type="dxa"/>
            <w:gridSpan w:val="2"/>
          </w:tcPr>
          <w:p w:rsidR="00E30CC9" w:rsidRPr="00201390" w:rsidRDefault="00E30CC9" w:rsidP="000F01F7">
            <w:pPr>
              <w:rPr>
                <w:color w:val="000000" w:themeColor="text1"/>
                <w:sz w:val="20"/>
                <w:lang w:val="en-GB"/>
              </w:rPr>
            </w:pPr>
            <w:r w:rsidRPr="00201390">
              <w:rPr>
                <w:color w:val="000000" w:themeColor="text1"/>
                <w:sz w:val="20"/>
                <w:lang w:val="en-GB"/>
              </w:rPr>
              <w:t>End Month Year</w:t>
            </w:r>
          </w:p>
        </w:tc>
        <w:tc>
          <w:tcPr>
            <w:tcW w:w="781" w:type="dxa"/>
          </w:tcPr>
          <w:p w:rsidR="00E30CC9" w:rsidRPr="00201390" w:rsidRDefault="00E30CC9" w:rsidP="000F01F7">
            <w:pPr>
              <w:rPr>
                <w:color w:val="000000" w:themeColor="text1"/>
                <w:sz w:val="20"/>
                <w:lang w:val="en-GB"/>
              </w:rPr>
            </w:pPr>
            <w:r w:rsidRPr="00201390">
              <w:rPr>
                <w:color w:val="000000" w:themeColor="text1"/>
                <w:sz w:val="20"/>
                <w:lang w:val="en-GB"/>
              </w:rPr>
              <w:t>Years</w:t>
            </w:r>
          </w:p>
        </w:tc>
        <w:tc>
          <w:tcPr>
            <w:tcW w:w="3649" w:type="dxa"/>
            <w:gridSpan w:val="11"/>
          </w:tcPr>
          <w:p w:rsidR="00E30CC9" w:rsidRPr="00201390" w:rsidRDefault="00E30CC9" w:rsidP="000F01F7">
            <w:pPr>
              <w:rPr>
                <w:color w:val="000000" w:themeColor="text1"/>
                <w:sz w:val="20"/>
                <w:lang w:val="en-GB"/>
              </w:rPr>
            </w:pPr>
            <w:r w:rsidRPr="00201390">
              <w:rPr>
                <w:color w:val="000000" w:themeColor="text1"/>
                <w:sz w:val="20"/>
                <w:lang w:val="en-GB"/>
              </w:rPr>
              <w:t>Contract No and Name of Contract</w:t>
            </w:r>
          </w:p>
          <w:p w:rsidR="00E30CC9" w:rsidRPr="00201390" w:rsidRDefault="00E30CC9" w:rsidP="000F01F7">
            <w:pPr>
              <w:rPr>
                <w:color w:val="000000" w:themeColor="text1"/>
                <w:sz w:val="20"/>
                <w:lang w:val="en-GB"/>
              </w:rPr>
            </w:pPr>
            <w:r w:rsidRPr="00201390">
              <w:rPr>
                <w:color w:val="000000" w:themeColor="text1"/>
                <w:sz w:val="20"/>
                <w:lang w:val="en-GB"/>
              </w:rPr>
              <w:t>Name and Address of Procuring Entity</w:t>
            </w:r>
          </w:p>
          <w:p w:rsidR="00E30CC9" w:rsidRPr="00201390" w:rsidRDefault="00E30CC9" w:rsidP="000F01F7">
            <w:pPr>
              <w:rPr>
                <w:color w:val="000000" w:themeColor="text1"/>
                <w:sz w:val="20"/>
                <w:lang w:val="en-GB"/>
              </w:rPr>
            </w:pPr>
            <w:r w:rsidRPr="00201390">
              <w:rPr>
                <w:color w:val="000000" w:themeColor="text1"/>
                <w:sz w:val="20"/>
                <w:lang w:val="en-GB"/>
              </w:rPr>
              <w:t>Brief description of Services</w:t>
            </w:r>
          </w:p>
        </w:tc>
        <w:tc>
          <w:tcPr>
            <w:tcW w:w="2484" w:type="dxa"/>
            <w:gridSpan w:val="2"/>
          </w:tcPr>
          <w:p w:rsidR="00E30CC9" w:rsidRPr="00201390" w:rsidRDefault="00E30CC9" w:rsidP="000F01F7">
            <w:pPr>
              <w:rPr>
                <w:color w:val="000000" w:themeColor="text1"/>
                <w:sz w:val="20"/>
                <w:lang w:val="en-GB"/>
              </w:rPr>
            </w:pPr>
            <w:r w:rsidRPr="00201390">
              <w:rPr>
                <w:color w:val="000000" w:themeColor="text1"/>
                <w:sz w:val="20"/>
                <w:lang w:val="en-GB"/>
              </w:rPr>
              <w:t>Role of Tenderer</w:t>
            </w:r>
          </w:p>
          <w:p w:rsidR="00E30CC9" w:rsidRPr="00201390" w:rsidRDefault="00E30CC9" w:rsidP="000F01F7">
            <w:pPr>
              <w:rPr>
                <w:color w:val="000000" w:themeColor="text1"/>
                <w:sz w:val="20"/>
                <w:lang w:val="en-GB"/>
              </w:rPr>
            </w:pPr>
            <w:r w:rsidRPr="00201390">
              <w:rPr>
                <w:color w:val="000000" w:themeColor="text1"/>
                <w:sz w:val="20"/>
                <w:lang w:val="en-GB"/>
              </w:rPr>
              <w:t>[Prime/Sub/Management]</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624" w:type="dxa"/>
            <w:gridSpan w:val="2"/>
            <w:tcBorders>
              <w:top w:val="nil"/>
              <w:bottom w:val="nil"/>
            </w:tcBorders>
          </w:tcPr>
          <w:p w:rsidR="00E30CC9" w:rsidRPr="00201390" w:rsidRDefault="00E30CC9" w:rsidP="005A7D22">
            <w:pPr>
              <w:spacing w:before="60" w:after="60"/>
              <w:rPr>
                <w:color w:val="000000" w:themeColor="text1"/>
                <w:sz w:val="20"/>
                <w:lang w:val="en-GB"/>
              </w:rPr>
            </w:pPr>
          </w:p>
        </w:tc>
        <w:tc>
          <w:tcPr>
            <w:tcW w:w="797" w:type="dxa"/>
            <w:gridSpan w:val="2"/>
          </w:tcPr>
          <w:p w:rsidR="00E30CC9" w:rsidRPr="00201390" w:rsidRDefault="00E30CC9" w:rsidP="005A7D22">
            <w:pPr>
              <w:spacing w:before="60" w:after="60"/>
              <w:rPr>
                <w:color w:val="000000" w:themeColor="text1"/>
                <w:sz w:val="20"/>
                <w:lang w:val="en-GB"/>
              </w:rPr>
            </w:pPr>
          </w:p>
        </w:tc>
        <w:tc>
          <w:tcPr>
            <w:tcW w:w="802" w:type="dxa"/>
            <w:gridSpan w:val="2"/>
          </w:tcPr>
          <w:p w:rsidR="00E30CC9" w:rsidRPr="00201390" w:rsidRDefault="00E30CC9" w:rsidP="005A7D22">
            <w:pPr>
              <w:spacing w:before="60" w:after="60"/>
              <w:rPr>
                <w:color w:val="000000" w:themeColor="text1"/>
                <w:sz w:val="20"/>
                <w:lang w:val="en-GB"/>
              </w:rPr>
            </w:pPr>
          </w:p>
        </w:tc>
        <w:tc>
          <w:tcPr>
            <w:tcW w:w="781" w:type="dxa"/>
          </w:tcPr>
          <w:p w:rsidR="00E30CC9" w:rsidRPr="00201390" w:rsidRDefault="00E30CC9" w:rsidP="005A7D22">
            <w:pPr>
              <w:spacing w:before="60" w:after="60"/>
              <w:rPr>
                <w:color w:val="000000" w:themeColor="text1"/>
                <w:sz w:val="20"/>
                <w:lang w:val="en-GB"/>
              </w:rPr>
            </w:pPr>
          </w:p>
        </w:tc>
        <w:tc>
          <w:tcPr>
            <w:tcW w:w="3649" w:type="dxa"/>
            <w:gridSpan w:val="11"/>
          </w:tcPr>
          <w:p w:rsidR="00E30CC9" w:rsidRPr="00201390" w:rsidRDefault="00E30CC9" w:rsidP="005A7D22">
            <w:pPr>
              <w:spacing w:before="60" w:after="60"/>
              <w:rPr>
                <w:color w:val="000000" w:themeColor="text1"/>
                <w:sz w:val="20"/>
                <w:lang w:val="en-GB"/>
              </w:rPr>
            </w:pPr>
          </w:p>
        </w:tc>
        <w:tc>
          <w:tcPr>
            <w:tcW w:w="2484" w:type="dxa"/>
            <w:gridSpan w:val="2"/>
          </w:tcPr>
          <w:p w:rsidR="00E30CC9" w:rsidRPr="00201390" w:rsidRDefault="00E30CC9" w:rsidP="005A7D22">
            <w:pPr>
              <w:spacing w:before="60" w:after="60"/>
              <w:rPr>
                <w:color w:val="000000" w:themeColor="text1"/>
                <w:sz w:val="20"/>
                <w:lang w:val="en-GB"/>
              </w:rPr>
            </w:pP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single" w:sz="4" w:space="0" w:color="auto"/>
              <w:bottom w:val="nil"/>
            </w:tcBorders>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2.</w:t>
            </w:r>
            <w:r w:rsidR="00062BFA" w:rsidRPr="00201390">
              <w:rPr>
                <w:color w:val="000000" w:themeColor="text1"/>
                <w:sz w:val="20"/>
                <w:lang w:val="en-GB"/>
              </w:rPr>
              <w:t>2</w:t>
            </w:r>
          </w:p>
        </w:tc>
        <w:tc>
          <w:tcPr>
            <w:tcW w:w="8513" w:type="dxa"/>
            <w:gridSpan w:val="18"/>
            <w:shd w:val="clear" w:color="auto" w:fill="C0C0C0"/>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 xml:space="preserve">Specific Experience in non-Consultant Services  of Tenderer  </w:t>
            </w:r>
          </w:p>
          <w:p w:rsidR="00E30CC9" w:rsidRPr="00201390" w:rsidRDefault="00E30CC9" w:rsidP="005A7D22">
            <w:pPr>
              <w:spacing w:before="60" w:after="60"/>
              <w:rPr>
                <w:color w:val="000000" w:themeColor="text1"/>
                <w:sz w:val="20"/>
                <w:lang w:val="en-GB"/>
              </w:rPr>
            </w:pPr>
            <w:r w:rsidRPr="00201390">
              <w:rPr>
                <w:color w:val="000000" w:themeColor="text1"/>
                <w:sz w:val="20"/>
                <w:lang w:val="en-GB"/>
              </w:rPr>
              <w:t>Completed Contracts of similar nature, complexity and methods/technology</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624" w:type="dxa"/>
            <w:gridSpan w:val="2"/>
            <w:tcBorders>
              <w:top w:val="nil"/>
              <w:bottom w:val="nil"/>
            </w:tcBorders>
          </w:tcPr>
          <w:p w:rsidR="00E30CC9" w:rsidRPr="00201390" w:rsidRDefault="00E30CC9" w:rsidP="000F01F7">
            <w:pPr>
              <w:rPr>
                <w:color w:val="000000" w:themeColor="text1"/>
                <w:sz w:val="20"/>
                <w:lang w:val="en-GB"/>
              </w:rPr>
            </w:pPr>
          </w:p>
        </w:tc>
        <w:tc>
          <w:tcPr>
            <w:tcW w:w="2380" w:type="dxa"/>
            <w:gridSpan w:val="5"/>
          </w:tcPr>
          <w:p w:rsidR="00E30CC9" w:rsidRPr="00201390" w:rsidRDefault="00E30CC9" w:rsidP="000F01F7">
            <w:pPr>
              <w:rPr>
                <w:color w:val="000000" w:themeColor="text1"/>
                <w:sz w:val="20"/>
                <w:lang w:val="en-GB"/>
              </w:rPr>
            </w:pPr>
            <w:r w:rsidRPr="00201390">
              <w:rPr>
                <w:color w:val="000000" w:themeColor="text1"/>
                <w:sz w:val="20"/>
                <w:lang w:val="en-GB"/>
              </w:rPr>
              <w:t>Contract No</w:t>
            </w:r>
          </w:p>
          <w:p w:rsidR="00E30CC9" w:rsidRPr="00201390" w:rsidRDefault="00E30CC9" w:rsidP="000F01F7">
            <w:pPr>
              <w:rPr>
                <w:color w:val="000000" w:themeColor="text1"/>
                <w:sz w:val="20"/>
                <w:lang w:val="en-GB"/>
              </w:rPr>
            </w:pPr>
            <w:r w:rsidRPr="00201390">
              <w:rPr>
                <w:color w:val="000000" w:themeColor="text1"/>
                <w:sz w:val="20"/>
                <w:lang w:val="en-GB"/>
              </w:rPr>
              <w:t>Name of Contract</w:t>
            </w:r>
          </w:p>
        </w:tc>
        <w:tc>
          <w:tcPr>
            <w:tcW w:w="6133" w:type="dxa"/>
            <w:gridSpan w:val="13"/>
          </w:tcPr>
          <w:p w:rsidR="00E30CC9" w:rsidRPr="00201390" w:rsidRDefault="00E30CC9" w:rsidP="000F01F7">
            <w:pPr>
              <w:rPr>
                <w:color w:val="000000" w:themeColor="text1"/>
                <w:sz w:val="20"/>
                <w:lang w:val="en-GB"/>
              </w:rPr>
            </w:pPr>
            <w:r w:rsidRPr="00201390">
              <w:rPr>
                <w:color w:val="000000" w:themeColor="text1"/>
                <w:sz w:val="20"/>
                <w:lang w:val="en-GB"/>
              </w:rPr>
              <w:t>[ insert reference no] of [ insert year]</w:t>
            </w:r>
          </w:p>
          <w:p w:rsidR="00E30CC9" w:rsidRPr="00201390" w:rsidRDefault="00E30CC9" w:rsidP="000F01F7">
            <w:pPr>
              <w:rPr>
                <w:color w:val="000000" w:themeColor="text1"/>
                <w:sz w:val="20"/>
                <w:lang w:val="en-GB"/>
              </w:rPr>
            </w:pPr>
            <w:r w:rsidRPr="00201390">
              <w:rPr>
                <w:color w:val="000000" w:themeColor="text1"/>
                <w:sz w:val="20"/>
                <w:lang w:val="en-GB"/>
              </w:rPr>
              <w:t>[insert name]</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nil"/>
            </w:tcBorders>
          </w:tcPr>
          <w:p w:rsidR="00E30CC9" w:rsidRPr="00201390" w:rsidRDefault="00E30CC9" w:rsidP="000F01F7">
            <w:pPr>
              <w:rPr>
                <w:color w:val="000000" w:themeColor="text1"/>
                <w:sz w:val="20"/>
                <w:lang w:val="en-GB"/>
              </w:rPr>
            </w:pPr>
          </w:p>
        </w:tc>
        <w:tc>
          <w:tcPr>
            <w:tcW w:w="2380" w:type="dxa"/>
            <w:gridSpan w:val="5"/>
          </w:tcPr>
          <w:p w:rsidR="00E30CC9" w:rsidRPr="00201390" w:rsidRDefault="00E30CC9" w:rsidP="000F01F7">
            <w:pPr>
              <w:rPr>
                <w:color w:val="000000" w:themeColor="text1"/>
                <w:sz w:val="20"/>
                <w:lang w:val="en-GB"/>
              </w:rPr>
            </w:pPr>
            <w:r w:rsidRPr="00201390">
              <w:rPr>
                <w:color w:val="000000" w:themeColor="text1"/>
                <w:sz w:val="20"/>
                <w:lang w:val="en-GB"/>
              </w:rPr>
              <w:t>Role in Contract</w:t>
            </w:r>
          </w:p>
          <w:p w:rsidR="00E30CC9" w:rsidRPr="00201390" w:rsidRDefault="00E30CC9" w:rsidP="000F01F7">
            <w:pPr>
              <w:rPr>
                <w:i/>
                <w:iCs/>
                <w:color w:val="000000" w:themeColor="text1"/>
                <w:sz w:val="20"/>
                <w:lang w:val="en-GB"/>
              </w:rPr>
            </w:pPr>
            <w:r w:rsidRPr="00201390">
              <w:rPr>
                <w:i/>
                <w:iCs/>
                <w:color w:val="000000" w:themeColor="text1"/>
                <w:sz w:val="20"/>
                <w:lang w:val="en-GB"/>
              </w:rPr>
              <w:t>[tick relevant box].</w:t>
            </w:r>
          </w:p>
        </w:tc>
        <w:tc>
          <w:tcPr>
            <w:tcW w:w="1670" w:type="dxa"/>
            <w:gridSpan w:val="5"/>
            <w:vAlign w:val="center"/>
          </w:tcPr>
          <w:p w:rsidR="00E30CC9" w:rsidRPr="00201390" w:rsidRDefault="00E30CC9" w:rsidP="000F01F7">
            <w:pPr>
              <w:jc w:val="center"/>
              <w:rPr>
                <w:color w:val="000000" w:themeColor="text1"/>
                <w:sz w:val="20"/>
                <w:lang w:val="en-GB"/>
              </w:rPr>
            </w:pPr>
            <w:r w:rsidRPr="00201390">
              <w:rPr>
                <w:color w:val="000000" w:themeColor="text1"/>
                <w:sz w:val="20"/>
                <w:lang w:val="en-GB"/>
              </w:rPr>
              <w:t>Prime Contractor</w:t>
            </w:r>
          </w:p>
        </w:tc>
        <w:tc>
          <w:tcPr>
            <w:tcW w:w="1541" w:type="dxa"/>
            <w:gridSpan w:val="4"/>
            <w:vAlign w:val="center"/>
          </w:tcPr>
          <w:p w:rsidR="00E30CC9" w:rsidRPr="00201390" w:rsidRDefault="00E30CC9" w:rsidP="000F01F7">
            <w:pPr>
              <w:jc w:val="center"/>
              <w:rPr>
                <w:color w:val="000000" w:themeColor="text1"/>
                <w:sz w:val="20"/>
                <w:lang w:val="en-GB"/>
              </w:rPr>
            </w:pPr>
            <w:r w:rsidRPr="00201390">
              <w:rPr>
                <w:color w:val="000000" w:themeColor="text1"/>
                <w:sz w:val="20"/>
                <w:lang w:val="en-GB"/>
              </w:rPr>
              <w:t>Subcontractor</w:t>
            </w:r>
          </w:p>
        </w:tc>
        <w:tc>
          <w:tcPr>
            <w:tcW w:w="2922" w:type="dxa"/>
            <w:gridSpan w:val="4"/>
            <w:vAlign w:val="center"/>
          </w:tcPr>
          <w:p w:rsidR="00E30CC9" w:rsidRPr="00201390" w:rsidRDefault="00E30CC9" w:rsidP="000F01F7">
            <w:pPr>
              <w:jc w:val="center"/>
              <w:rPr>
                <w:color w:val="000000" w:themeColor="text1"/>
                <w:sz w:val="20"/>
                <w:lang w:val="en-GB"/>
              </w:rPr>
            </w:pPr>
            <w:r w:rsidRPr="00201390">
              <w:rPr>
                <w:color w:val="000000" w:themeColor="text1"/>
                <w:sz w:val="20"/>
                <w:lang w:val="en-GB"/>
              </w:rPr>
              <w:t>Management Contractor</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nil"/>
            </w:tcBorders>
          </w:tcPr>
          <w:p w:rsidR="00E30CC9" w:rsidRPr="00201390" w:rsidRDefault="00E30CC9" w:rsidP="000F01F7">
            <w:pPr>
              <w:rPr>
                <w:color w:val="000000" w:themeColor="text1"/>
                <w:sz w:val="20"/>
                <w:lang w:val="en-GB"/>
              </w:rPr>
            </w:pPr>
          </w:p>
        </w:tc>
        <w:tc>
          <w:tcPr>
            <w:tcW w:w="2380" w:type="dxa"/>
            <w:gridSpan w:val="5"/>
          </w:tcPr>
          <w:p w:rsidR="00E30CC9" w:rsidRPr="00201390" w:rsidRDefault="00E30CC9" w:rsidP="000F01F7">
            <w:pPr>
              <w:rPr>
                <w:color w:val="000000" w:themeColor="text1"/>
                <w:sz w:val="20"/>
                <w:lang w:val="en-GB"/>
              </w:rPr>
            </w:pPr>
            <w:r w:rsidRPr="00201390">
              <w:rPr>
                <w:color w:val="000000" w:themeColor="text1"/>
                <w:sz w:val="20"/>
                <w:lang w:val="en-GB"/>
              </w:rPr>
              <w:t>Award date</w:t>
            </w:r>
          </w:p>
          <w:p w:rsidR="00E30CC9" w:rsidRPr="00201390" w:rsidRDefault="00E30CC9" w:rsidP="000F01F7">
            <w:pPr>
              <w:rPr>
                <w:color w:val="000000" w:themeColor="text1"/>
                <w:sz w:val="20"/>
                <w:lang w:val="en-GB"/>
              </w:rPr>
            </w:pPr>
            <w:r w:rsidRPr="00201390">
              <w:rPr>
                <w:color w:val="000000" w:themeColor="text1"/>
                <w:sz w:val="20"/>
                <w:lang w:val="en-GB"/>
              </w:rPr>
              <w:t>Completion date</w:t>
            </w:r>
          </w:p>
          <w:p w:rsidR="00E30CC9" w:rsidRPr="00201390" w:rsidRDefault="00E30CC9" w:rsidP="000F01F7">
            <w:pPr>
              <w:rPr>
                <w:color w:val="000000" w:themeColor="text1"/>
                <w:sz w:val="20"/>
                <w:lang w:val="en-GB"/>
              </w:rPr>
            </w:pPr>
            <w:r w:rsidRPr="00201390">
              <w:rPr>
                <w:color w:val="000000" w:themeColor="text1"/>
                <w:sz w:val="20"/>
                <w:lang w:val="en-GB"/>
              </w:rPr>
              <w:t>Total Contract Value</w:t>
            </w:r>
          </w:p>
        </w:tc>
        <w:tc>
          <w:tcPr>
            <w:tcW w:w="6133" w:type="dxa"/>
            <w:gridSpan w:val="13"/>
          </w:tcPr>
          <w:p w:rsidR="00E30CC9" w:rsidRPr="00201390" w:rsidRDefault="00E30CC9" w:rsidP="000F01F7">
            <w:pPr>
              <w:rPr>
                <w:color w:val="000000" w:themeColor="text1"/>
                <w:sz w:val="20"/>
                <w:lang w:val="en-GB"/>
              </w:rPr>
            </w:pPr>
            <w:r w:rsidRPr="00201390">
              <w:rPr>
                <w:color w:val="000000" w:themeColor="text1"/>
                <w:sz w:val="20"/>
                <w:lang w:val="en-GB"/>
              </w:rPr>
              <w:t>[insert date]</w:t>
            </w:r>
          </w:p>
          <w:p w:rsidR="00E30CC9" w:rsidRPr="00201390" w:rsidRDefault="00E30CC9" w:rsidP="000F01F7">
            <w:pPr>
              <w:rPr>
                <w:color w:val="000000" w:themeColor="text1"/>
                <w:sz w:val="20"/>
                <w:lang w:val="en-GB"/>
              </w:rPr>
            </w:pPr>
            <w:r w:rsidRPr="00201390">
              <w:rPr>
                <w:color w:val="000000" w:themeColor="text1"/>
                <w:sz w:val="20"/>
                <w:lang w:val="en-GB"/>
              </w:rPr>
              <w:t>[insert date]</w:t>
            </w:r>
          </w:p>
          <w:p w:rsidR="00E30CC9" w:rsidRPr="00201390" w:rsidRDefault="00E30CC9" w:rsidP="000F01F7">
            <w:pPr>
              <w:rPr>
                <w:color w:val="000000" w:themeColor="text1"/>
                <w:sz w:val="20"/>
                <w:lang w:val="en-GB"/>
              </w:rPr>
            </w:pPr>
            <w:r w:rsidRPr="00201390">
              <w:rPr>
                <w:color w:val="000000" w:themeColor="text1"/>
                <w:sz w:val="20"/>
                <w:lang w:val="en-GB"/>
              </w:rPr>
              <w:t>[insert amount]</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single" w:sz="4" w:space="0" w:color="auto"/>
            </w:tcBorders>
          </w:tcPr>
          <w:p w:rsidR="00E30CC9" w:rsidRPr="00201390" w:rsidRDefault="00E30CC9" w:rsidP="005A7D22">
            <w:pPr>
              <w:spacing w:before="60" w:after="60"/>
              <w:rPr>
                <w:color w:val="000000" w:themeColor="text1"/>
                <w:sz w:val="20"/>
                <w:lang w:val="en-GB"/>
              </w:rPr>
            </w:pPr>
          </w:p>
        </w:tc>
        <w:tc>
          <w:tcPr>
            <w:tcW w:w="2380" w:type="dxa"/>
            <w:gridSpan w:val="5"/>
            <w:tcBorders>
              <w:bottom w:val="single" w:sz="4" w:space="0" w:color="auto"/>
            </w:tcBorders>
          </w:tcPr>
          <w:p w:rsidR="00E30CC9" w:rsidRPr="00201390" w:rsidRDefault="00E30CC9" w:rsidP="000F01F7">
            <w:pPr>
              <w:rPr>
                <w:color w:val="000000" w:themeColor="text1"/>
                <w:sz w:val="20"/>
                <w:lang w:val="en-GB"/>
              </w:rPr>
            </w:pPr>
            <w:r w:rsidRPr="00201390">
              <w:rPr>
                <w:color w:val="000000" w:themeColor="text1"/>
                <w:sz w:val="20"/>
                <w:lang w:val="en-GB"/>
              </w:rPr>
              <w:t>Procuring Entity’s Name</w:t>
            </w:r>
          </w:p>
          <w:p w:rsidR="00E30CC9" w:rsidRPr="00201390" w:rsidRDefault="00E30CC9" w:rsidP="000F01F7">
            <w:pPr>
              <w:rPr>
                <w:color w:val="000000" w:themeColor="text1"/>
                <w:sz w:val="20"/>
                <w:lang w:val="en-GB"/>
              </w:rPr>
            </w:pPr>
            <w:r w:rsidRPr="00201390">
              <w:rPr>
                <w:color w:val="000000" w:themeColor="text1"/>
                <w:sz w:val="20"/>
                <w:lang w:val="en-GB"/>
              </w:rPr>
              <w:t>Address</w:t>
            </w:r>
          </w:p>
          <w:p w:rsidR="00E30CC9" w:rsidRPr="00201390" w:rsidRDefault="00E30CC9" w:rsidP="000F01F7">
            <w:pPr>
              <w:rPr>
                <w:color w:val="000000" w:themeColor="text1"/>
                <w:sz w:val="20"/>
                <w:lang w:val="en-GB"/>
              </w:rPr>
            </w:pPr>
            <w:r w:rsidRPr="00201390">
              <w:rPr>
                <w:color w:val="000000" w:themeColor="text1"/>
                <w:sz w:val="20"/>
                <w:lang w:val="en-GB"/>
              </w:rPr>
              <w:t>Tel / Fax</w:t>
            </w:r>
          </w:p>
          <w:p w:rsidR="00E30CC9" w:rsidRPr="00201390" w:rsidRDefault="00E30CC9" w:rsidP="000F01F7">
            <w:pPr>
              <w:rPr>
                <w:color w:val="000000" w:themeColor="text1"/>
                <w:sz w:val="20"/>
                <w:u w:val="single"/>
                <w:lang w:val="en-GB"/>
              </w:rPr>
            </w:pPr>
            <w:r w:rsidRPr="00201390">
              <w:rPr>
                <w:color w:val="000000" w:themeColor="text1"/>
                <w:sz w:val="20"/>
                <w:u w:val="single"/>
                <w:lang w:val="en-GB"/>
              </w:rPr>
              <w:t>e-mail</w:t>
            </w:r>
          </w:p>
          <w:p w:rsidR="00E30CC9" w:rsidRPr="00201390" w:rsidRDefault="00E30CC9" w:rsidP="000F01F7">
            <w:pPr>
              <w:jc w:val="both"/>
              <w:rPr>
                <w:color w:val="000000" w:themeColor="text1"/>
                <w:sz w:val="20"/>
                <w:lang w:val="en-GB"/>
              </w:rPr>
            </w:pPr>
            <w:r w:rsidRPr="00201390">
              <w:rPr>
                <w:color w:val="000000" w:themeColor="text1"/>
                <w:sz w:val="20"/>
                <w:lang w:val="en-GB"/>
              </w:rPr>
              <w:t xml:space="preserve">Brief justifications  of the similarity </w:t>
            </w:r>
          </w:p>
        </w:tc>
        <w:tc>
          <w:tcPr>
            <w:tcW w:w="6133" w:type="dxa"/>
            <w:gridSpan w:val="13"/>
            <w:tcBorders>
              <w:bottom w:val="single" w:sz="4" w:space="0" w:color="auto"/>
            </w:tcBorders>
          </w:tcPr>
          <w:p w:rsidR="00E30CC9" w:rsidRPr="00201390" w:rsidRDefault="00E30CC9" w:rsidP="005A7D22">
            <w:pPr>
              <w:spacing w:before="60" w:after="60"/>
              <w:rPr>
                <w:color w:val="000000" w:themeColor="text1"/>
                <w:sz w:val="20"/>
                <w:lang w:val="en-GB"/>
              </w:rPr>
            </w:pPr>
          </w:p>
          <w:p w:rsidR="00E30CC9" w:rsidRPr="00201390" w:rsidRDefault="00E30CC9" w:rsidP="005A7D22">
            <w:pPr>
              <w:spacing w:before="60" w:after="60"/>
              <w:rPr>
                <w:color w:val="000000" w:themeColor="text1"/>
                <w:sz w:val="20"/>
                <w:lang w:val="en-GB"/>
              </w:rPr>
            </w:pPr>
          </w:p>
          <w:p w:rsidR="00E30CC9" w:rsidRPr="00201390" w:rsidRDefault="00E30CC9" w:rsidP="005A7D22">
            <w:pPr>
              <w:spacing w:before="60" w:after="60"/>
              <w:rPr>
                <w:color w:val="000000" w:themeColor="text1"/>
                <w:sz w:val="20"/>
                <w:lang w:val="en-GB"/>
              </w:rPr>
            </w:pPr>
          </w:p>
          <w:p w:rsidR="00E30CC9" w:rsidRPr="00201390" w:rsidRDefault="00E30CC9" w:rsidP="005A7D22">
            <w:pPr>
              <w:spacing w:before="60" w:after="60"/>
              <w:rPr>
                <w:color w:val="000000" w:themeColor="text1"/>
                <w:sz w:val="20"/>
                <w:lang w:val="en-GB"/>
              </w:rPr>
            </w:pPr>
            <w:r w:rsidRPr="00201390">
              <w:rPr>
                <w:color w:val="000000" w:themeColor="text1"/>
                <w:sz w:val="20"/>
                <w:lang w:val="en-GB"/>
              </w:rPr>
              <w:t>[state justification in support of its similarity compared to the proposed Services]</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single" w:sz="4" w:space="0" w:color="auto"/>
              <w:bottom w:val="nil"/>
            </w:tcBorders>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2.4</w:t>
            </w:r>
          </w:p>
        </w:tc>
        <w:tc>
          <w:tcPr>
            <w:tcW w:w="8513" w:type="dxa"/>
            <w:gridSpan w:val="18"/>
            <w:shd w:val="clear" w:color="auto" w:fill="C0C0C0"/>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Annual Turn Over of the Tenderer [ITT Sub Clause1</w:t>
            </w:r>
            <w:r w:rsidR="007F5C26" w:rsidRPr="00201390">
              <w:rPr>
                <w:color w:val="000000" w:themeColor="text1"/>
                <w:sz w:val="20"/>
                <w:lang w:val="en-GB"/>
              </w:rPr>
              <w:t>2</w:t>
            </w:r>
            <w:r w:rsidRPr="00201390">
              <w:rPr>
                <w:color w:val="000000" w:themeColor="text1"/>
                <w:sz w:val="20"/>
                <w:lang w:val="en-GB"/>
              </w:rPr>
              <w:t xml:space="preserve">.1(a)]  </w:t>
            </w:r>
          </w:p>
          <w:p w:rsidR="00E30CC9" w:rsidRPr="00201390" w:rsidRDefault="00E30CC9" w:rsidP="005A7D22">
            <w:pPr>
              <w:spacing w:before="60" w:after="60"/>
              <w:jc w:val="both"/>
              <w:rPr>
                <w:i/>
                <w:iCs/>
                <w:color w:val="000000" w:themeColor="text1"/>
                <w:sz w:val="20"/>
                <w:lang w:val="en-GB"/>
              </w:rPr>
            </w:pPr>
            <w:r w:rsidRPr="00201390">
              <w:rPr>
                <w:i/>
                <w:iCs/>
                <w:color w:val="000000" w:themeColor="text1"/>
                <w:sz w:val="20"/>
                <w:lang w:val="en-GB"/>
              </w:rPr>
              <w:t>[total certified payments received for contracts in progress or completed for each year]</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24" w:type="dxa"/>
            <w:gridSpan w:val="2"/>
            <w:tcBorders>
              <w:top w:val="nil"/>
              <w:bottom w:val="nil"/>
            </w:tcBorders>
          </w:tcPr>
          <w:p w:rsidR="00E30CC9" w:rsidRPr="00201390" w:rsidRDefault="00E30CC9" w:rsidP="005A7D22">
            <w:pPr>
              <w:spacing w:before="60" w:after="60"/>
              <w:rPr>
                <w:color w:val="000000" w:themeColor="text1"/>
                <w:sz w:val="20"/>
                <w:lang w:val="en-GB"/>
              </w:rPr>
            </w:pPr>
          </w:p>
        </w:tc>
        <w:tc>
          <w:tcPr>
            <w:tcW w:w="797" w:type="dxa"/>
            <w:gridSpan w:val="2"/>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Year</w:t>
            </w:r>
          </w:p>
        </w:tc>
        <w:tc>
          <w:tcPr>
            <w:tcW w:w="7716" w:type="dxa"/>
            <w:gridSpan w:val="16"/>
          </w:tcPr>
          <w:p w:rsidR="00E30CC9" w:rsidRPr="00201390" w:rsidRDefault="00E30CC9" w:rsidP="00D17097">
            <w:pPr>
              <w:spacing w:before="60" w:after="60"/>
              <w:jc w:val="center"/>
              <w:rPr>
                <w:color w:val="000000" w:themeColor="text1"/>
                <w:sz w:val="20"/>
                <w:lang w:val="en-GB"/>
              </w:rPr>
            </w:pPr>
            <w:r w:rsidRPr="00201390">
              <w:rPr>
                <w:color w:val="000000" w:themeColor="text1"/>
                <w:sz w:val="20"/>
                <w:lang w:val="en-GB"/>
              </w:rPr>
              <w:t>Amount in BDT</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624" w:type="dxa"/>
            <w:gridSpan w:val="2"/>
            <w:tcBorders>
              <w:top w:val="nil"/>
              <w:bottom w:val="nil"/>
            </w:tcBorders>
          </w:tcPr>
          <w:p w:rsidR="00E30CC9" w:rsidRPr="00201390" w:rsidRDefault="00E30CC9" w:rsidP="005A7D22">
            <w:pPr>
              <w:spacing w:before="60" w:after="60"/>
              <w:rPr>
                <w:color w:val="000000" w:themeColor="text1"/>
                <w:sz w:val="20"/>
                <w:lang w:val="en-GB"/>
              </w:rPr>
            </w:pPr>
          </w:p>
        </w:tc>
        <w:tc>
          <w:tcPr>
            <w:tcW w:w="797" w:type="dxa"/>
            <w:gridSpan w:val="2"/>
          </w:tcPr>
          <w:p w:rsidR="00E30CC9" w:rsidRPr="00201390" w:rsidRDefault="00E30CC9" w:rsidP="005A7D22">
            <w:pPr>
              <w:spacing w:before="60" w:after="60"/>
              <w:rPr>
                <w:color w:val="000000" w:themeColor="text1"/>
                <w:sz w:val="20"/>
                <w:lang w:val="en-GB"/>
              </w:rPr>
            </w:pPr>
          </w:p>
        </w:tc>
        <w:tc>
          <w:tcPr>
            <w:tcW w:w="7716" w:type="dxa"/>
            <w:gridSpan w:val="16"/>
          </w:tcPr>
          <w:p w:rsidR="00E30CC9" w:rsidRPr="00201390" w:rsidRDefault="00E30CC9" w:rsidP="005A7D22">
            <w:pPr>
              <w:spacing w:before="60" w:after="60"/>
              <w:rPr>
                <w:color w:val="000000" w:themeColor="text1"/>
                <w:sz w:val="20"/>
                <w:lang w:val="en-GB"/>
              </w:rPr>
            </w:pP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single" w:sz="4" w:space="0" w:color="auto"/>
            </w:tcBorders>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2.5</w:t>
            </w:r>
          </w:p>
        </w:tc>
        <w:tc>
          <w:tcPr>
            <w:tcW w:w="8513" w:type="dxa"/>
            <w:gridSpan w:val="18"/>
            <w:tcBorders>
              <w:bottom w:val="single" w:sz="4" w:space="0" w:color="auto"/>
            </w:tcBorders>
            <w:shd w:val="clear" w:color="auto" w:fill="C0C0C0"/>
          </w:tcPr>
          <w:p w:rsidR="00E30CC9" w:rsidRPr="00201390" w:rsidRDefault="00E30CC9" w:rsidP="00062BFA">
            <w:pPr>
              <w:spacing w:before="60" w:after="60"/>
              <w:rPr>
                <w:color w:val="000000" w:themeColor="text1"/>
                <w:sz w:val="20"/>
                <w:lang w:val="en-GB"/>
              </w:rPr>
            </w:pPr>
            <w:r w:rsidRPr="00201390">
              <w:rPr>
                <w:color w:val="000000" w:themeColor="text1"/>
                <w:sz w:val="20"/>
                <w:lang w:val="en-GB"/>
              </w:rPr>
              <w:t>Financial Resources available to meet the cash flow for performance of Services [ITT Sub</w:t>
            </w:r>
            <w:r w:rsidR="00A65F2F">
              <w:rPr>
                <w:color w:val="000000" w:themeColor="text1"/>
                <w:sz w:val="20"/>
                <w:lang w:val="en-GB"/>
              </w:rPr>
              <w:t>-</w:t>
            </w:r>
            <w:r w:rsidRPr="00201390">
              <w:rPr>
                <w:color w:val="000000" w:themeColor="text1"/>
                <w:sz w:val="20"/>
                <w:lang w:val="en-GB"/>
              </w:rPr>
              <w:t>Clause 1</w:t>
            </w:r>
            <w:r w:rsidR="007F5C26" w:rsidRPr="00201390">
              <w:rPr>
                <w:color w:val="000000" w:themeColor="text1"/>
                <w:sz w:val="20"/>
                <w:lang w:val="en-GB"/>
              </w:rPr>
              <w:t>2</w:t>
            </w:r>
            <w:r w:rsidRPr="00201390">
              <w:rPr>
                <w:color w:val="000000" w:themeColor="text1"/>
                <w:sz w:val="20"/>
                <w:lang w:val="en-GB"/>
              </w:rPr>
              <w:t>.1(b)]</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rsidR="00E30CC9" w:rsidRPr="00201390" w:rsidRDefault="00E30CC9" w:rsidP="005A7D22">
            <w:pPr>
              <w:spacing w:before="60" w:after="60"/>
              <w:rPr>
                <w:color w:val="000000" w:themeColor="text1"/>
                <w:sz w:val="20"/>
                <w:lang w:val="en-GB"/>
              </w:rPr>
            </w:pPr>
          </w:p>
        </w:tc>
        <w:tc>
          <w:tcPr>
            <w:tcW w:w="472" w:type="dxa"/>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No</w:t>
            </w:r>
          </w:p>
        </w:tc>
        <w:tc>
          <w:tcPr>
            <w:tcW w:w="5119" w:type="dxa"/>
            <w:gridSpan w:val="13"/>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Source of Financing</w:t>
            </w:r>
          </w:p>
        </w:tc>
        <w:tc>
          <w:tcPr>
            <w:tcW w:w="2922" w:type="dxa"/>
            <w:gridSpan w:val="4"/>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BDT Amount Available</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rsidR="00E30CC9" w:rsidRPr="00201390" w:rsidRDefault="00E30CC9" w:rsidP="005A7D22">
            <w:pPr>
              <w:spacing w:before="60" w:after="60"/>
              <w:rPr>
                <w:color w:val="000000" w:themeColor="text1"/>
                <w:sz w:val="20"/>
                <w:lang w:val="en-GB"/>
              </w:rPr>
            </w:pPr>
          </w:p>
        </w:tc>
        <w:tc>
          <w:tcPr>
            <w:tcW w:w="472" w:type="dxa"/>
          </w:tcPr>
          <w:p w:rsidR="00E30CC9" w:rsidRPr="00201390" w:rsidRDefault="00E30CC9" w:rsidP="005A7D22">
            <w:pPr>
              <w:spacing w:before="60" w:after="60"/>
              <w:rPr>
                <w:color w:val="000000" w:themeColor="text1"/>
                <w:sz w:val="20"/>
                <w:lang w:val="en-GB"/>
              </w:rPr>
            </w:pPr>
          </w:p>
        </w:tc>
        <w:tc>
          <w:tcPr>
            <w:tcW w:w="5119" w:type="dxa"/>
            <w:gridSpan w:val="13"/>
          </w:tcPr>
          <w:p w:rsidR="00E30CC9" w:rsidRPr="00201390" w:rsidRDefault="00E30CC9" w:rsidP="005A7D22">
            <w:pPr>
              <w:spacing w:before="60" w:after="60"/>
              <w:rPr>
                <w:color w:val="000000" w:themeColor="text1"/>
                <w:sz w:val="20"/>
                <w:lang w:val="en-GB"/>
              </w:rPr>
            </w:pPr>
          </w:p>
        </w:tc>
        <w:tc>
          <w:tcPr>
            <w:tcW w:w="2922" w:type="dxa"/>
            <w:gridSpan w:val="4"/>
          </w:tcPr>
          <w:p w:rsidR="00E30CC9" w:rsidRPr="00201390" w:rsidRDefault="00E30CC9" w:rsidP="005A7D22">
            <w:pPr>
              <w:spacing w:before="60" w:after="60"/>
              <w:rPr>
                <w:color w:val="000000" w:themeColor="text1"/>
                <w:sz w:val="20"/>
                <w:lang w:val="en-GB"/>
              </w:rPr>
            </w:pP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7" w:type="dxa"/>
            <w:gridSpan w:val="20"/>
          </w:tcPr>
          <w:p w:rsidR="00E30CC9" w:rsidRPr="00201390" w:rsidRDefault="00E30CC9" w:rsidP="00730B87">
            <w:pPr>
              <w:spacing w:before="60" w:after="60"/>
              <w:rPr>
                <w:color w:val="000000" w:themeColor="text1"/>
                <w:sz w:val="20"/>
                <w:lang w:val="en-GB"/>
              </w:rPr>
            </w:pPr>
            <w:r w:rsidRPr="00201390">
              <w:rPr>
                <w:color w:val="000000" w:themeColor="text1"/>
                <w:sz w:val="20"/>
                <w:lang w:val="en-GB"/>
              </w:rPr>
              <w:t>In order to confirm the above statements the Tenderer shall submit , as applicable, the documents mentioned in ITT Sub Clause 2</w:t>
            </w:r>
            <w:r w:rsidR="00730B87" w:rsidRPr="00201390">
              <w:rPr>
                <w:color w:val="000000" w:themeColor="text1"/>
                <w:sz w:val="20"/>
                <w:lang w:val="en-GB"/>
              </w:rPr>
              <w:t>4</w:t>
            </w:r>
            <w:r w:rsidRPr="00201390">
              <w:rPr>
                <w:color w:val="000000" w:themeColor="text1"/>
                <w:sz w:val="20"/>
                <w:lang w:val="en-GB"/>
              </w:rPr>
              <w:t>.1(a), (b), (c), &amp; (d).</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Pr>
          <w:p w:rsidR="00E30CC9" w:rsidRPr="00201390" w:rsidRDefault="00E30CC9" w:rsidP="005A7D22">
            <w:pPr>
              <w:spacing w:before="60" w:after="60"/>
              <w:ind w:right="2"/>
              <w:jc w:val="both"/>
              <w:rPr>
                <w:color w:val="000000" w:themeColor="text1"/>
                <w:sz w:val="20"/>
                <w:lang w:val="en-GB"/>
              </w:rPr>
            </w:pPr>
          </w:p>
        </w:tc>
        <w:tc>
          <w:tcPr>
            <w:tcW w:w="8513" w:type="dxa"/>
            <w:gridSpan w:val="18"/>
            <w:shd w:val="clear" w:color="auto" w:fill="auto"/>
          </w:tcPr>
          <w:p w:rsidR="00E30CC9" w:rsidRPr="00201390" w:rsidRDefault="00E30CC9" w:rsidP="00730B87">
            <w:pPr>
              <w:spacing w:before="60" w:after="60"/>
              <w:jc w:val="both"/>
              <w:rPr>
                <w:color w:val="000000" w:themeColor="text1"/>
                <w:sz w:val="20"/>
                <w:lang w:val="en-GB"/>
              </w:rPr>
            </w:pPr>
            <w:r w:rsidRPr="00201390">
              <w:rPr>
                <w:color w:val="000000" w:themeColor="text1"/>
                <w:sz w:val="20"/>
                <w:lang w:val="en-GB"/>
              </w:rPr>
              <w:t>Contact Details [ITT Sub Clause 2</w:t>
            </w:r>
            <w:r w:rsidR="00730B87" w:rsidRPr="00201390">
              <w:rPr>
                <w:color w:val="000000" w:themeColor="text1"/>
                <w:sz w:val="20"/>
                <w:lang w:val="en-GB"/>
              </w:rPr>
              <w:t>4</w:t>
            </w:r>
            <w:r w:rsidRPr="00201390">
              <w:rPr>
                <w:color w:val="000000" w:themeColor="text1"/>
                <w:sz w:val="20"/>
                <w:lang w:val="en-GB"/>
              </w:rPr>
              <w:t>.1 (</w:t>
            </w:r>
            <w:r w:rsidR="00E339ED" w:rsidRPr="00201390">
              <w:rPr>
                <w:color w:val="000000" w:themeColor="text1"/>
                <w:sz w:val="20"/>
                <w:lang w:val="en-GB"/>
              </w:rPr>
              <w:t>j</w:t>
            </w:r>
            <w:r w:rsidRPr="00201390">
              <w:rPr>
                <w:color w:val="000000" w:themeColor="text1"/>
                <w:sz w:val="20"/>
                <w:lang w:val="en-GB"/>
              </w:rPr>
              <w:t xml:space="preserve">) </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624" w:type="dxa"/>
            <w:gridSpan w:val="2"/>
          </w:tcPr>
          <w:p w:rsidR="00E30CC9" w:rsidRPr="00201390" w:rsidRDefault="00E30CC9" w:rsidP="005A7D22">
            <w:pPr>
              <w:spacing w:before="60" w:after="60"/>
              <w:rPr>
                <w:color w:val="000000" w:themeColor="text1"/>
                <w:sz w:val="20"/>
                <w:lang w:val="en-GB"/>
              </w:rPr>
            </w:pPr>
          </w:p>
        </w:tc>
        <w:tc>
          <w:tcPr>
            <w:tcW w:w="8513" w:type="dxa"/>
            <w:gridSpan w:val="18"/>
            <w:tcBorders>
              <w:bottom w:val="single" w:sz="4" w:space="0" w:color="auto"/>
            </w:tcBorders>
          </w:tcPr>
          <w:p w:rsidR="00E30CC9" w:rsidRPr="00201390" w:rsidRDefault="00E30CC9" w:rsidP="005A7D22">
            <w:pPr>
              <w:spacing w:before="60" w:after="60"/>
              <w:jc w:val="both"/>
              <w:rPr>
                <w:color w:val="000000" w:themeColor="text1"/>
                <w:sz w:val="20"/>
                <w:lang w:val="en-GB"/>
              </w:rPr>
            </w:pPr>
            <w:r w:rsidRPr="00201390">
              <w:rPr>
                <w:color w:val="000000" w:themeColor="text1"/>
                <w:sz w:val="20"/>
                <w:lang w:val="en-GB"/>
              </w:rPr>
              <w:t>Name, address, and other contact details of Tenderer Bankers and other Procuring Entity(s) that may provide references, if contacted by this Procuring Entity</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4" w:space="0" w:color="auto"/>
              <w:left w:val="single" w:sz="4" w:space="0" w:color="auto"/>
              <w:bottom w:val="single" w:sz="4" w:space="0" w:color="auto"/>
              <w:right w:val="single" w:sz="4" w:space="0" w:color="auto"/>
            </w:tcBorders>
          </w:tcPr>
          <w:p w:rsidR="00E30CC9" w:rsidRPr="00201390" w:rsidRDefault="00E30CC9" w:rsidP="005A7D22">
            <w:pPr>
              <w:spacing w:before="60" w:after="60"/>
              <w:rPr>
                <w:color w:val="000000" w:themeColor="text1"/>
                <w:sz w:val="20"/>
                <w:lang w:val="en-GB"/>
              </w:rPr>
            </w:pPr>
            <w:r w:rsidRPr="00201390">
              <w:rPr>
                <w:color w:val="000000" w:themeColor="text1"/>
                <w:sz w:val="20"/>
                <w:lang w:val="en-GB"/>
              </w:rPr>
              <w:t>2.6</w:t>
            </w:r>
          </w:p>
        </w:tc>
        <w:tc>
          <w:tcPr>
            <w:tcW w:w="8513" w:type="dxa"/>
            <w:gridSpan w:val="18"/>
            <w:tcBorders>
              <w:top w:val="single" w:sz="4" w:space="0" w:color="auto"/>
              <w:left w:val="single" w:sz="4" w:space="0" w:color="auto"/>
              <w:bottom w:val="single" w:sz="4" w:space="0" w:color="auto"/>
              <w:right w:val="single" w:sz="4" w:space="0" w:color="auto"/>
            </w:tcBorders>
            <w:shd w:val="clear" w:color="auto" w:fill="C0C0C0"/>
          </w:tcPr>
          <w:p w:rsidR="00E30CC9" w:rsidRPr="00201390" w:rsidRDefault="00E30CC9" w:rsidP="006E37E2">
            <w:pPr>
              <w:spacing w:before="60" w:after="60"/>
              <w:jc w:val="both"/>
              <w:rPr>
                <w:color w:val="000000" w:themeColor="text1"/>
                <w:sz w:val="20"/>
                <w:lang w:val="en-GB"/>
              </w:rPr>
            </w:pPr>
            <w:r w:rsidRPr="00201390">
              <w:rPr>
                <w:color w:val="000000" w:themeColor="text1"/>
                <w:sz w:val="20"/>
                <w:lang w:val="en-GB"/>
              </w:rPr>
              <w:t xml:space="preserve">Qualifications and experience of Contract </w:t>
            </w:r>
            <w:r w:rsidR="004B383C" w:rsidRPr="00201390">
              <w:rPr>
                <w:color w:val="000000" w:themeColor="text1"/>
                <w:sz w:val="20"/>
                <w:lang w:val="en-GB"/>
              </w:rPr>
              <w:t>Supervisor</w:t>
            </w:r>
            <w:r w:rsidRPr="00201390">
              <w:rPr>
                <w:color w:val="000000" w:themeColor="text1"/>
                <w:sz w:val="20"/>
                <w:lang w:val="en-GB"/>
              </w:rPr>
              <w:t xml:space="preserve"> proposed for Contract administration and management [ITT SubClause2</w:t>
            </w:r>
            <w:r w:rsidR="006E37E2" w:rsidRPr="00201390">
              <w:rPr>
                <w:color w:val="000000" w:themeColor="text1"/>
                <w:sz w:val="20"/>
                <w:lang w:val="en-GB"/>
              </w:rPr>
              <w:t>4</w:t>
            </w:r>
            <w:r w:rsidRPr="00201390">
              <w:rPr>
                <w:color w:val="000000" w:themeColor="text1"/>
                <w:sz w:val="20"/>
                <w:lang w:val="en-GB"/>
              </w:rPr>
              <w:t>.1(</w:t>
            </w:r>
            <w:r w:rsidR="0009576A" w:rsidRPr="00201390">
              <w:rPr>
                <w:color w:val="000000" w:themeColor="text1"/>
                <w:sz w:val="20"/>
                <w:lang w:val="en-GB"/>
              </w:rPr>
              <w:t>g</w:t>
            </w:r>
            <w:r w:rsidRPr="00201390">
              <w:rPr>
                <w:color w:val="000000" w:themeColor="text1"/>
                <w:sz w:val="20"/>
                <w:lang w:val="en-GB"/>
              </w:rPr>
              <w:t>)]</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624" w:type="dxa"/>
            <w:gridSpan w:val="2"/>
            <w:vMerge w:val="restart"/>
          </w:tcPr>
          <w:p w:rsidR="00E30CC9" w:rsidRPr="00201390" w:rsidRDefault="00E30CC9" w:rsidP="005A7D22">
            <w:pPr>
              <w:spacing w:before="60" w:after="60"/>
              <w:rPr>
                <w:color w:val="000000" w:themeColor="text1"/>
                <w:sz w:val="21"/>
                <w:szCs w:val="21"/>
              </w:rPr>
            </w:pPr>
          </w:p>
        </w:tc>
        <w:tc>
          <w:tcPr>
            <w:tcW w:w="1371" w:type="dxa"/>
            <w:gridSpan w:val="3"/>
            <w:vMerge w:val="restart"/>
            <w:vAlign w:val="center"/>
          </w:tcPr>
          <w:p w:rsidR="00E30CC9" w:rsidRPr="00201390" w:rsidRDefault="00E30CC9" w:rsidP="00B233BB">
            <w:pPr>
              <w:spacing w:before="60" w:after="60"/>
              <w:jc w:val="center"/>
              <w:rPr>
                <w:color w:val="000000" w:themeColor="text1"/>
                <w:sz w:val="20"/>
                <w:szCs w:val="20"/>
              </w:rPr>
            </w:pPr>
            <w:r w:rsidRPr="00201390">
              <w:rPr>
                <w:color w:val="000000" w:themeColor="text1"/>
                <w:sz w:val="20"/>
                <w:szCs w:val="20"/>
              </w:rPr>
              <w:t>Name</w:t>
            </w:r>
          </w:p>
        </w:tc>
        <w:tc>
          <w:tcPr>
            <w:tcW w:w="1150" w:type="dxa"/>
            <w:gridSpan w:val="3"/>
            <w:vMerge w:val="restart"/>
            <w:vAlign w:val="center"/>
          </w:tcPr>
          <w:p w:rsidR="00E30CC9" w:rsidRPr="00201390" w:rsidRDefault="00E30CC9" w:rsidP="00B233BB">
            <w:pPr>
              <w:spacing w:before="60" w:after="60"/>
              <w:jc w:val="center"/>
              <w:rPr>
                <w:color w:val="000000" w:themeColor="text1"/>
                <w:sz w:val="20"/>
                <w:szCs w:val="20"/>
              </w:rPr>
            </w:pPr>
            <w:r w:rsidRPr="00201390">
              <w:rPr>
                <w:color w:val="000000" w:themeColor="text1"/>
                <w:sz w:val="20"/>
                <w:szCs w:val="20"/>
              </w:rPr>
              <w:t>Position</w:t>
            </w:r>
          </w:p>
        </w:tc>
        <w:tc>
          <w:tcPr>
            <w:tcW w:w="1417" w:type="dxa"/>
            <w:gridSpan w:val="3"/>
            <w:vMerge w:val="restart"/>
            <w:vAlign w:val="center"/>
          </w:tcPr>
          <w:p w:rsidR="00E30CC9" w:rsidRPr="00201390" w:rsidRDefault="00E30CC9" w:rsidP="00B233BB">
            <w:pPr>
              <w:spacing w:before="60" w:after="60"/>
              <w:jc w:val="center"/>
              <w:rPr>
                <w:color w:val="000000" w:themeColor="text1"/>
                <w:sz w:val="20"/>
                <w:szCs w:val="20"/>
              </w:rPr>
            </w:pPr>
            <w:r w:rsidRPr="00201390">
              <w:rPr>
                <w:color w:val="000000" w:themeColor="text1"/>
                <w:sz w:val="20"/>
                <w:szCs w:val="20"/>
              </w:rPr>
              <w:t>Qualifications</w:t>
            </w:r>
          </w:p>
        </w:tc>
        <w:tc>
          <w:tcPr>
            <w:tcW w:w="4575" w:type="dxa"/>
            <w:gridSpan w:val="9"/>
            <w:vAlign w:val="center"/>
          </w:tcPr>
          <w:p w:rsidR="00E30CC9" w:rsidRPr="00201390" w:rsidRDefault="00E30CC9" w:rsidP="00B233BB">
            <w:pPr>
              <w:spacing w:before="60" w:after="60"/>
              <w:jc w:val="center"/>
              <w:rPr>
                <w:color w:val="000000" w:themeColor="text1"/>
                <w:sz w:val="20"/>
                <w:szCs w:val="20"/>
              </w:rPr>
            </w:pPr>
            <w:r w:rsidRPr="00201390">
              <w:rPr>
                <w:color w:val="000000" w:themeColor="text1"/>
                <w:sz w:val="20"/>
                <w:szCs w:val="20"/>
              </w:rPr>
              <w:t>Years of Experience</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624" w:type="dxa"/>
            <w:gridSpan w:val="2"/>
            <w:vMerge/>
          </w:tcPr>
          <w:p w:rsidR="00E30CC9" w:rsidRPr="00201390" w:rsidRDefault="00E30CC9" w:rsidP="005A7D22">
            <w:pPr>
              <w:spacing w:before="60" w:after="60"/>
              <w:rPr>
                <w:color w:val="000000" w:themeColor="text1"/>
                <w:sz w:val="21"/>
                <w:szCs w:val="21"/>
              </w:rPr>
            </w:pPr>
          </w:p>
        </w:tc>
        <w:tc>
          <w:tcPr>
            <w:tcW w:w="1371" w:type="dxa"/>
            <w:gridSpan w:val="3"/>
            <w:vMerge/>
            <w:vAlign w:val="center"/>
          </w:tcPr>
          <w:p w:rsidR="00E30CC9" w:rsidRPr="00201390" w:rsidRDefault="00E30CC9" w:rsidP="00B233BB">
            <w:pPr>
              <w:spacing w:before="60" w:after="60"/>
              <w:jc w:val="center"/>
              <w:rPr>
                <w:color w:val="000000" w:themeColor="text1"/>
                <w:sz w:val="20"/>
                <w:szCs w:val="20"/>
              </w:rPr>
            </w:pPr>
          </w:p>
        </w:tc>
        <w:tc>
          <w:tcPr>
            <w:tcW w:w="1150" w:type="dxa"/>
            <w:gridSpan w:val="3"/>
            <w:vMerge/>
            <w:vAlign w:val="center"/>
          </w:tcPr>
          <w:p w:rsidR="00E30CC9" w:rsidRPr="00201390" w:rsidRDefault="00E30CC9" w:rsidP="00B233BB">
            <w:pPr>
              <w:spacing w:before="60" w:after="60"/>
              <w:jc w:val="center"/>
              <w:rPr>
                <w:color w:val="000000" w:themeColor="text1"/>
                <w:sz w:val="20"/>
                <w:szCs w:val="20"/>
              </w:rPr>
            </w:pPr>
          </w:p>
        </w:tc>
        <w:tc>
          <w:tcPr>
            <w:tcW w:w="1417" w:type="dxa"/>
            <w:gridSpan w:val="3"/>
            <w:vMerge/>
            <w:vAlign w:val="center"/>
          </w:tcPr>
          <w:p w:rsidR="00E30CC9" w:rsidRPr="00201390" w:rsidRDefault="00E30CC9" w:rsidP="00B233BB">
            <w:pPr>
              <w:spacing w:before="60" w:after="60"/>
              <w:jc w:val="center"/>
              <w:rPr>
                <w:color w:val="000000" w:themeColor="text1"/>
                <w:sz w:val="20"/>
                <w:szCs w:val="20"/>
              </w:rPr>
            </w:pPr>
          </w:p>
        </w:tc>
        <w:tc>
          <w:tcPr>
            <w:tcW w:w="1858" w:type="dxa"/>
            <w:gridSpan w:val="6"/>
            <w:vAlign w:val="center"/>
          </w:tcPr>
          <w:p w:rsidR="00E30CC9" w:rsidRPr="00201390" w:rsidRDefault="00E30CC9" w:rsidP="00B233BB">
            <w:pPr>
              <w:spacing w:before="60" w:after="60"/>
              <w:jc w:val="center"/>
              <w:rPr>
                <w:color w:val="000000" w:themeColor="text1"/>
                <w:sz w:val="20"/>
                <w:szCs w:val="20"/>
              </w:rPr>
            </w:pPr>
            <w:r w:rsidRPr="00201390">
              <w:rPr>
                <w:color w:val="000000" w:themeColor="text1"/>
                <w:sz w:val="20"/>
                <w:szCs w:val="20"/>
              </w:rPr>
              <w:t>Total Works Experience</w:t>
            </w:r>
          </w:p>
        </w:tc>
        <w:tc>
          <w:tcPr>
            <w:tcW w:w="2717" w:type="dxa"/>
            <w:gridSpan w:val="3"/>
            <w:vAlign w:val="center"/>
          </w:tcPr>
          <w:p w:rsidR="00E30CC9" w:rsidRPr="00201390" w:rsidRDefault="00E30CC9" w:rsidP="00B233BB">
            <w:pPr>
              <w:spacing w:before="60" w:after="60"/>
              <w:jc w:val="center"/>
              <w:rPr>
                <w:color w:val="000000" w:themeColor="text1"/>
                <w:sz w:val="20"/>
                <w:szCs w:val="20"/>
              </w:rPr>
            </w:pPr>
            <w:r w:rsidRPr="00201390">
              <w:rPr>
                <w:color w:val="000000" w:themeColor="text1"/>
                <w:sz w:val="20"/>
                <w:szCs w:val="20"/>
              </w:rPr>
              <w:t>Similar Works Experience</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4" w:type="dxa"/>
            <w:gridSpan w:val="2"/>
          </w:tcPr>
          <w:p w:rsidR="00E30CC9" w:rsidRPr="00201390" w:rsidRDefault="00E30CC9" w:rsidP="005A7D22">
            <w:pPr>
              <w:spacing w:before="60" w:after="60"/>
              <w:rPr>
                <w:color w:val="000000" w:themeColor="text1"/>
                <w:sz w:val="21"/>
                <w:szCs w:val="21"/>
              </w:rPr>
            </w:pPr>
          </w:p>
        </w:tc>
        <w:tc>
          <w:tcPr>
            <w:tcW w:w="1371" w:type="dxa"/>
            <w:gridSpan w:val="3"/>
          </w:tcPr>
          <w:p w:rsidR="00E30CC9" w:rsidRPr="00201390" w:rsidRDefault="00E30CC9" w:rsidP="005A7D22">
            <w:pPr>
              <w:spacing w:before="60" w:after="60"/>
              <w:rPr>
                <w:color w:val="000000" w:themeColor="text1"/>
                <w:sz w:val="21"/>
                <w:szCs w:val="21"/>
              </w:rPr>
            </w:pPr>
          </w:p>
        </w:tc>
        <w:tc>
          <w:tcPr>
            <w:tcW w:w="1150" w:type="dxa"/>
            <w:gridSpan w:val="3"/>
          </w:tcPr>
          <w:p w:rsidR="00E30CC9" w:rsidRPr="00201390" w:rsidRDefault="00E30CC9" w:rsidP="005A7D22">
            <w:pPr>
              <w:spacing w:before="60" w:after="60"/>
              <w:rPr>
                <w:color w:val="000000" w:themeColor="text1"/>
                <w:sz w:val="21"/>
                <w:szCs w:val="21"/>
              </w:rPr>
            </w:pPr>
          </w:p>
        </w:tc>
        <w:tc>
          <w:tcPr>
            <w:tcW w:w="1417" w:type="dxa"/>
            <w:gridSpan w:val="3"/>
          </w:tcPr>
          <w:p w:rsidR="00E30CC9" w:rsidRPr="00201390" w:rsidRDefault="00E30CC9" w:rsidP="005A7D22">
            <w:pPr>
              <w:spacing w:before="60" w:after="60"/>
              <w:rPr>
                <w:color w:val="000000" w:themeColor="text1"/>
                <w:sz w:val="21"/>
                <w:szCs w:val="21"/>
              </w:rPr>
            </w:pPr>
          </w:p>
        </w:tc>
        <w:tc>
          <w:tcPr>
            <w:tcW w:w="1858" w:type="dxa"/>
            <w:gridSpan w:val="6"/>
          </w:tcPr>
          <w:p w:rsidR="00E30CC9" w:rsidRPr="00201390" w:rsidRDefault="00E30CC9" w:rsidP="005A7D22">
            <w:pPr>
              <w:spacing w:before="60" w:after="60"/>
              <w:rPr>
                <w:color w:val="000000" w:themeColor="text1"/>
                <w:sz w:val="21"/>
                <w:szCs w:val="21"/>
              </w:rPr>
            </w:pPr>
          </w:p>
        </w:tc>
        <w:tc>
          <w:tcPr>
            <w:tcW w:w="2717" w:type="dxa"/>
            <w:gridSpan w:val="3"/>
          </w:tcPr>
          <w:p w:rsidR="00E30CC9" w:rsidRPr="00201390" w:rsidRDefault="00E30CC9" w:rsidP="005A7D22">
            <w:pPr>
              <w:spacing w:before="60" w:after="60"/>
              <w:rPr>
                <w:color w:val="000000" w:themeColor="text1"/>
                <w:sz w:val="21"/>
                <w:szCs w:val="21"/>
              </w:rPr>
            </w:pP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37" w:type="dxa"/>
            <w:gridSpan w:val="20"/>
          </w:tcPr>
          <w:p w:rsidR="00E30CC9" w:rsidRPr="00201390" w:rsidRDefault="00E30CC9" w:rsidP="005A7D22">
            <w:pPr>
              <w:spacing w:before="60" w:after="60"/>
              <w:jc w:val="center"/>
              <w:rPr>
                <w:i/>
                <w:iCs/>
                <w:color w:val="000000" w:themeColor="text1"/>
                <w:sz w:val="18"/>
                <w:szCs w:val="18"/>
              </w:rPr>
            </w:pPr>
            <w:r w:rsidRPr="00201390">
              <w:rPr>
                <w:iCs/>
                <w:color w:val="000000" w:themeColor="text1"/>
                <w:sz w:val="18"/>
                <w:szCs w:val="18"/>
              </w:rPr>
              <w:t>[</w:t>
            </w:r>
            <w:r w:rsidRPr="00201390">
              <w:rPr>
                <w:i/>
                <w:iCs/>
                <w:color w:val="000000" w:themeColor="text1"/>
                <w:sz w:val="18"/>
                <w:szCs w:val="18"/>
              </w:rPr>
              <w:t>Tenderer to complete details of as many personnel as are applicable.</w:t>
            </w:r>
            <w:r w:rsidRPr="00201390">
              <w:rPr>
                <w:i/>
                <w:color w:val="000000" w:themeColor="text1"/>
                <w:sz w:val="18"/>
                <w:szCs w:val="18"/>
                <w:lang w:val="en-GB"/>
              </w:rPr>
              <w:t>Each personnel listed above should complete the Personnel Information (Form PSN-3</w:t>
            </w:r>
            <w:r w:rsidRPr="00201390">
              <w:rPr>
                <w:color w:val="000000" w:themeColor="text1"/>
                <w:sz w:val="18"/>
                <w:szCs w:val="18"/>
                <w:lang w:val="en-GB"/>
              </w:rPr>
              <w:t>)</w:t>
            </w:r>
            <w:r w:rsidRPr="00201390">
              <w:rPr>
                <w:iCs/>
                <w:color w:val="000000" w:themeColor="text1"/>
                <w:sz w:val="18"/>
                <w:szCs w:val="18"/>
              </w:rPr>
              <w:t>]</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97" w:type="dxa"/>
          </w:tcPr>
          <w:p w:rsidR="00E30CC9" w:rsidRPr="00201390" w:rsidRDefault="00E30CC9" w:rsidP="005A7D22">
            <w:pPr>
              <w:spacing w:before="60" w:after="60"/>
              <w:rPr>
                <w:color w:val="000000" w:themeColor="text1"/>
                <w:sz w:val="21"/>
                <w:szCs w:val="21"/>
              </w:rPr>
            </w:pPr>
            <w:r w:rsidRPr="00201390">
              <w:rPr>
                <w:color w:val="000000" w:themeColor="text1"/>
                <w:sz w:val="21"/>
                <w:szCs w:val="21"/>
              </w:rPr>
              <w:t>2.7</w:t>
            </w:r>
          </w:p>
        </w:tc>
        <w:tc>
          <w:tcPr>
            <w:tcW w:w="8540" w:type="dxa"/>
            <w:gridSpan w:val="19"/>
            <w:shd w:val="clear" w:color="auto" w:fill="C0C0C0"/>
          </w:tcPr>
          <w:p w:rsidR="00E30CC9" w:rsidRPr="00201390" w:rsidRDefault="00E30CC9" w:rsidP="001224A5">
            <w:pPr>
              <w:spacing w:before="60" w:after="60"/>
              <w:jc w:val="both"/>
              <w:rPr>
                <w:color w:val="000000" w:themeColor="text1"/>
                <w:sz w:val="21"/>
                <w:szCs w:val="21"/>
              </w:rPr>
            </w:pPr>
            <w:r w:rsidRPr="00201390">
              <w:rPr>
                <w:color w:val="000000" w:themeColor="text1"/>
                <w:sz w:val="20"/>
                <w:lang w:val="en-GB"/>
              </w:rPr>
              <w:t>Equipment proposed to carry out the Contract [ITT Sub Clause 2</w:t>
            </w:r>
            <w:r w:rsidR="006E37E2" w:rsidRPr="00201390">
              <w:rPr>
                <w:color w:val="000000" w:themeColor="text1"/>
                <w:sz w:val="20"/>
                <w:lang w:val="en-GB"/>
              </w:rPr>
              <w:t>4</w:t>
            </w:r>
            <w:r w:rsidRPr="00201390">
              <w:rPr>
                <w:color w:val="000000" w:themeColor="text1"/>
                <w:sz w:val="20"/>
                <w:lang w:val="en-GB"/>
              </w:rPr>
              <w:t>.1(</w:t>
            </w:r>
            <w:r w:rsidR="001224A5" w:rsidRPr="00201390">
              <w:rPr>
                <w:color w:val="000000" w:themeColor="text1"/>
                <w:sz w:val="20"/>
                <w:lang w:val="en-GB"/>
              </w:rPr>
              <w:t>h</w:t>
            </w:r>
            <w:r w:rsidRPr="00201390">
              <w:rPr>
                <w:color w:val="000000" w:themeColor="text1"/>
                <w:sz w:val="20"/>
                <w:lang w:val="en-GB"/>
              </w:rPr>
              <w:t>)]</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97" w:type="dxa"/>
          </w:tcPr>
          <w:p w:rsidR="00E30CC9" w:rsidRPr="00201390" w:rsidRDefault="00E30CC9" w:rsidP="000F01F7">
            <w:pPr>
              <w:rPr>
                <w:color w:val="000000" w:themeColor="text1"/>
                <w:sz w:val="21"/>
                <w:szCs w:val="21"/>
              </w:rPr>
            </w:pPr>
          </w:p>
        </w:tc>
        <w:tc>
          <w:tcPr>
            <w:tcW w:w="3065" w:type="dxa"/>
            <w:gridSpan w:val="8"/>
            <w:vAlign w:val="center"/>
          </w:tcPr>
          <w:p w:rsidR="00E30CC9" w:rsidRPr="00201390" w:rsidRDefault="00E30CC9" w:rsidP="000F01F7">
            <w:pPr>
              <w:jc w:val="center"/>
              <w:rPr>
                <w:color w:val="000000" w:themeColor="text1"/>
                <w:sz w:val="20"/>
                <w:szCs w:val="20"/>
              </w:rPr>
            </w:pPr>
            <w:r w:rsidRPr="00201390">
              <w:rPr>
                <w:color w:val="000000" w:themeColor="text1"/>
                <w:sz w:val="20"/>
                <w:szCs w:val="20"/>
              </w:rPr>
              <w:t>Item of Equipment</w:t>
            </w:r>
          </w:p>
          <w:p w:rsidR="00E30CC9" w:rsidRPr="00201390" w:rsidRDefault="00E30CC9" w:rsidP="000F01F7">
            <w:pPr>
              <w:jc w:val="center"/>
              <w:rPr>
                <w:color w:val="000000" w:themeColor="text1"/>
                <w:sz w:val="20"/>
                <w:szCs w:val="20"/>
              </w:rPr>
            </w:pPr>
          </w:p>
        </w:tc>
        <w:tc>
          <w:tcPr>
            <w:tcW w:w="2031" w:type="dxa"/>
            <w:gridSpan w:val="5"/>
          </w:tcPr>
          <w:p w:rsidR="00E30CC9" w:rsidRPr="00201390" w:rsidRDefault="00E30CC9" w:rsidP="000F01F7">
            <w:pPr>
              <w:rPr>
                <w:color w:val="000000" w:themeColor="text1"/>
                <w:sz w:val="20"/>
                <w:szCs w:val="20"/>
              </w:rPr>
            </w:pPr>
            <w:r w:rsidRPr="00201390">
              <w:rPr>
                <w:color w:val="000000" w:themeColor="text1"/>
                <w:sz w:val="20"/>
                <w:szCs w:val="20"/>
              </w:rPr>
              <w:t>Condition</w:t>
            </w:r>
          </w:p>
          <w:p w:rsidR="00E30CC9" w:rsidRPr="00201390" w:rsidRDefault="00E30CC9" w:rsidP="000F01F7">
            <w:pPr>
              <w:rPr>
                <w:color w:val="000000" w:themeColor="text1"/>
                <w:sz w:val="20"/>
                <w:szCs w:val="20"/>
              </w:rPr>
            </w:pPr>
            <w:r w:rsidRPr="00201390">
              <w:rPr>
                <w:color w:val="000000" w:themeColor="text1"/>
                <w:sz w:val="20"/>
                <w:szCs w:val="20"/>
              </w:rPr>
              <w:t>(new, good, average, poor)</w:t>
            </w:r>
          </w:p>
        </w:tc>
        <w:tc>
          <w:tcPr>
            <w:tcW w:w="3444" w:type="dxa"/>
            <w:gridSpan w:val="6"/>
          </w:tcPr>
          <w:p w:rsidR="00E30CC9" w:rsidRPr="00201390" w:rsidRDefault="00E30CC9" w:rsidP="000F01F7">
            <w:pPr>
              <w:rPr>
                <w:color w:val="000000" w:themeColor="text1"/>
                <w:sz w:val="20"/>
                <w:szCs w:val="20"/>
              </w:rPr>
            </w:pPr>
            <w:r w:rsidRPr="00201390">
              <w:rPr>
                <w:color w:val="000000" w:themeColor="text1"/>
                <w:sz w:val="20"/>
                <w:szCs w:val="20"/>
              </w:rPr>
              <w:t>Owned, leased or to be purchased</w:t>
            </w:r>
          </w:p>
          <w:p w:rsidR="00E30CC9" w:rsidRPr="00201390" w:rsidRDefault="00E30CC9" w:rsidP="000F01F7">
            <w:pPr>
              <w:rPr>
                <w:color w:val="000000" w:themeColor="text1"/>
                <w:sz w:val="20"/>
                <w:szCs w:val="20"/>
              </w:rPr>
            </w:pPr>
            <w:r w:rsidRPr="00201390">
              <w:rPr>
                <w:color w:val="000000" w:themeColor="text1"/>
                <w:sz w:val="20"/>
                <w:szCs w:val="20"/>
              </w:rPr>
              <w:t>(state owner, lessor or seller)</w:t>
            </w:r>
          </w:p>
        </w:tc>
      </w:tr>
      <w:tr w:rsidR="00E30CC9" w:rsidRPr="0020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37" w:type="dxa"/>
            <w:gridSpan w:val="20"/>
          </w:tcPr>
          <w:p w:rsidR="00E30CC9" w:rsidRPr="00201390" w:rsidRDefault="00E30CC9" w:rsidP="005A7D22">
            <w:pPr>
              <w:spacing w:before="60" w:after="60"/>
              <w:jc w:val="center"/>
              <w:rPr>
                <w:i/>
                <w:iCs/>
                <w:color w:val="000000" w:themeColor="text1"/>
                <w:sz w:val="18"/>
                <w:szCs w:val="18"/>
              </w:rPr>
            </w:pPr>
            <w:bookmarkStart w:id="2709" w:name="_Toc115145747"/>
            <w:r w:rsidRPr="00201390">
              <w:rPr>
                <w:i/>
                <w:iCs/>
                <w:color w:val="000000" w:themeColor="text1"/>
                <w:sz w:val="18"/>
                <w:szCs w:val="18"/>
              </w:rPr>
              <w:t>[Tenderer to list details of each item of major equipment, as applicable</w:t>
            </w:r>
            <w:bookmarkEnd w:id="2709"/>
            <w:r w:rsidRPr="00201390">
              <w:rPr>
                <w:i/>
                <w:iCs/>
                <w:color w:val="000000" w:themeColor="text1"/>
                <w:sz w:val="18"/>
                <w:szCs w:val="18"/>
              </w:rPr>
              <w:t>]</w:t>
            </w:r>
          </w:p>
        </w:tc>
      </w:tr>
    </w:tbl>
    <w:p w:rsidR="005A7D22" w:rsidRPr="00201390" w:rsidRDefault="005A7D22" w:rsidP="005A7D22">
      <w:pPr>
        <w:jc w:val="both"/>
        <w:rPr>
          <w:color w:val="000000" w:themeColor="text1"/>
          <w:sz w:val="22"/>
          <w:lang w:val="en-GB"/>
        </w:rPr>
        <w:sectPr w:rsidR="005A7D22" w:rsidRPr="00201390" w:rsidSect="00251876">
          <w:footnotePr>
            <w:numStart w:val="16"/>
          </w:footnotePr>
          <w:type w:val="continuous"/>
          <w:pgSz w:w="11909" w:h="16834" w:code="9"/>
          <w:pgMar w:top="1440" w:right="1440" w:bottom="1440" w:left="1440" w:header="720" w:footer="720" w:gutter="0"/>
          <w:cols w:space="720"/>
          <w:docGrid w:linePitch="360"/>
        </w:sectPr>
      </w:pPr>
    </w:p>
    <w:p w:rsidR="005A7D22" w:rsidRPr="00201390" w:rsidRDefault="005A7D22" w:rsidP="005A7D22">
      <w:pPr>
        <w:jc w:val="both"/>
        <w:rPr>
          <w:color w:val="000000" w:themeColor="text1"/>
          <w:sz w:val="22"/>
          <w:lang w:val="en-GB"/>
        </w:rPr>
        <w:sectPr w:rsidR="005A7D22" w:rsidRPr="00201390" w:rsidSect="005A7D22">
          <w:footnotePr>
            <w:numStart w:val="16"/>
          </w:footnotePr>
          <w:type w:val="continuous"/>
          <w:pgSz w:w="11909" w:h="16834" w:code="9"/>
          <w:pgMar w:top="1440" w:right="1440" w:bottom="1440" w:left="1440" w:header="720" w:footer="720" w:gutter="0"/>
          <w:cols w:space="720"/>
          <w:docGrid w:linePitch="360"/>
        </w:sectPr>
      </w:pPr>
    </w:p>
    <w:p w:rsidR="00F54A6C" w:rsidRPr="00201390" w:rsidRDefault="00F54A6C" w:rsidP="008752AB">
      <w:pPr>
        <w:pStyle w:val="Heading4"/>
        <w:numPr>
          <w:ilvl w:val="0"/>
          <w:numId w:val="0"/>
        </w:numPr>
        <w:jc w:val="center"/>
        <w:rPr>
          <w:rFonts w:ascii="Times New Roman" w:hAnsi="Times New Roman"/>
          <w:b/>
          <w:color w:val="000000" w:themeColor="text1"/>
          <w:sz w:val="28"/>
          <w:szCs w:val="28"/>
          <w:lang w:val="en-GB"/>
        </w:rPr>
      </w:pPr>
    </w:p>
    <w:p w:rsidR="00F54A6C" w:rsidRPr="00201390" w:rsidRDefault="00F54A6C" w:rsidP="00F54A6C">
      <w:pPr>
        <w:rPr>
          <w:color w:val="000000" w:themeColor="text1"/>
          <w:lang w:val="en-GB"/>
        </w:rPr>
      </w:pPr>
    </w:p>
    <w:p w:rsidR="00F54A6C" w:rsidRPr="00201390" w:rsidRDefault="00F54A6C" w:rsidP="008752AB">
      <w:pPr>
        <w:pStyle w:val="Heading4"/>
        <w:numPr>
          <w:ilvl w:val="0"/>
          <w:numId w:val="0"/>
        </w:numPr>
        <w:jc w:val="center"/>
        <w:rPr>
          <w:rFonts w:ascii="Times New Roman" w:hAnsi="Times New Roman"/>
          <w:b/>
          <w:color w:val="000000" w:themeColor="text1"/>
          <w:sz w:val="28"/>
          <w:szCs w:val="28"/>
          <w:lang w:val="en-GB"/>
        </w:rPr>
      </w:pPr>
    </w:p>
    <w:p w:rsidR="00F54A6C" w:rsidRPr="00201390" w:rsidRDefault="00F54A6C" w:rsidP="008752AB">
      <w:pPr>
        <w:pStyle w:val="Heading4"/>
        <w:numPr>
          <w:ilvl w:val="0"/>
          <w:numId w:val="0"/>
        </w:numPr>
        <w:jc w:val="center"/>
        <w:rPr>
          <w:rFonts w:ascii="Times New Roman" w:hAnsi="Times New Roman"/>
          <w:b/>
          <w:color w:val="000000" w:themeColor="text1"/>
          <w:sz w:val="28"/>
          <w:szCs w:val="28"/>
          <w:lang w:val="en-GB"/>
        </w:rPr>
      </w:pPr>
    </w:p>
    <w:p w:rsidR="00F54A6C" w:rsidRPr="00201390" w:rsidRDefault="00F54A6C" w:rsidP="00F54A6C">
      <w:pPr>
        <w:rPr>
          <w:color w:val="000000" w:themeColor="text1"/>
          <w:lang w:val="en-GB"/>
        </w:rPr>
      </w:pPr>
    </w:p>
    <w:p w:rsidR="00F54A6C" w:rsidRPr="00201390" w:rsidRDefault="00F54A6C" w:rsidP="008752AB">
      <w:pPr>
        <w:pStyle w:val="Heading4"/>
        <w:numPr>
          <w:ilvl w:val="0"/>
          <w:numId w:val="0"/>
        </w:numPr>
        <w:jc w:val="center"/>
        <w:rPr>
          <w:rFonts w:ascii="Times New Roman" w:hAnsi="Times New Roman"/>
          <w:b/>
          <w:color w:val="000000" w:themeColor="text1"/>
          <w:sz w:val="28"/>
          <w:szCs w:val="28"/>
          <w:lang w:val="en-GB"/>
        </w:rPr>
      </w:pPr>
    </w:p>
    <w:p w:rsidR="00F54A6C" w:rsidRPr="00201390" w:rsidRDefault="00F54A6C" w:rsidP="00F54A6C">
      <w:pPr>
        <w:rPr>
          <w:color w:val="000000" w:themeColor="text1"/>
          <w:lang w:val="en-GB"/>
        </w:rPr>
      </w:pPr>
    </w:p>
    <w:p w:rsidR="006E37E2" w:rsidRPr="00201390" w:rsidRDefault="006E37E2" w:rsidP="00F54A6C">
      <w:pPr>
        <w:rPr>
          <w:color w:val="000000" w:themeColor="text1"/>
          <w:lang w:val="en-GB"/>
        </w:rPr>
      </w:pPr>
    </w:p>
    <w:p w:rsidR="00F54A6C" w:rsidRPr="00201390" w:rsidRDefault="00F54A6C" w:rsidP="008752AB">
      <w:pPr>
        <w:pStyle w:val="Heading4"/>
        <w:numPr>
          <w:ilvl w:val="0"/>
          <w:numId w:val="0"/>
        </w:numPr>
        <w:jc w:val="center"/>
        <w:rPr>
          <w:rFonts w:ascii="Times New Roman" w:hAnsi="Times New Roman"/>
          <w:b/>
          <w:color w:val="000000" w:themeColor="text1"/>
          <w:sz w:val="28"/>
          <w:szCs w:val="28"/>
          <w:lang w:val="en-GB"/>
        </w:rPr>
      </w:pPr>
    </w:p>
    <w:p w:rsidR="00F54A6C" w:rsidRPr="00201390" w:rsidRDefault="00F54A6C" w:rsidP="00F54A6C">
      <w:pPr>
        <w:rPr>
          <w:color w:val="000000" w:themeColor="text1"/>
          <w:lang w:val="en-GB"/>
        </w:rPr>
      </w:pPr>
    </w:p>
    <w:p w:rsidR="00A64BC1" w:rsidRPr="00201390" w:rsidRDefault="00A64BC1" w:rsidP="008752AB">
      <w:pPr>
        <w:pStyle w:val="Heading4"/>
        <w:numPr>
          <w:ilvl w:val="0"/>
          <w:numId w:val="0"/>
        </w:numPr>
        <w:jc w:val="center"/>
        <w:rPr>
          <w:rFonts w:ascii="Times New Roman" w:hAnsi="Times New Roman"/>
          <w:b/>
          <w:color w:val="000000" w:themeColor="text1"/>
          <w:sz w:val="28"/>
          <w:szCs w:val="28"/>
        </w:rPr>
      </w:pPr>
      <w:bookmarkStart w:id="2710" w:name="_Toc485953965"/>
      <w:r w:rsidRPr="00201390">
        <w:rPr>
          <w:rFonts w:ascii="Times New Roman" w:hAnsi="Times New Roman"/>
          <w:b/>
          <w:color w:val="000000" w:themeColor="text1"/>
          <w:sz w:val="28"/>
          <w:szCs w:val="28"/>
          <w:lang w:val="en-GB"/>
        </w:rPr>
        <w:lastRenderedPageBreak/>
        <w:t>Personnel Information (Form PSN-3)</w:t>
      </w:r>
      <w:bookmarkEnd w:id="2710"/>
    </w:p>
    <w:p w:rsidR="00A64BC1" w:rsidRPr="00201390" w:rsidRDefault="00A64BC1" w:rsidP="00A64BC1">
      <w:pPr>
        <w:jc w:val="center"/>
        <w:rPr>
          <w:b/>
          <w:i/>
          <w:iCs/>
          <w:color w:val="000000" w:themeColor="text1"/>
          <w:sz w:val="16"/>
          <w:szCs w:val="16"/>
          <w:lang w:val="en-GB"/>
        </w:rPr>
      </w:pPr>
      <w:r w:rsidRPr="00201390">
        <w:rPr>
          <w:b/>
          <w:i/>
          <w:iCs/>
          <w:color w:val="000000" w:themeColor="text1"/>
          <w:sz w:val="16"/>
          <w:szCs w:val="16"/>
          <w:lang w:val="en-GB"/>
        </w:rPr>
        <w:t xml:space="preserve">[This Form should be completed for each person proposed by the Tenderer </w:t>
      </w:r>
      <w:r w:rsidR="008752AB" w:rsidRPr="00201390">
        <w:rPr>
          <w:b/>
          <w:i/>
          <w:iCs/>
          <w:color w:val="000000" w:themeColor="text1"/>
          <w:sz w:val="16"/>
          <w:szCs w:val="16"/>
          <w:lang w:val="en-GB"/>
        </w:rPr>
        <w:t>in</w:t>
      </w:r>
      <w:r w:rsidRPr="00201390">
        <w:rPr>
          <w:b/>
          <w:i/>
          <w:iCs/>
          <w:color w:val="000000" w:themeColor="text1"/>
          <w:sz w:val="16"/>
          <w:szCs w:val="16"/>
          <w:lang w:val="en-GB"/>
        </w:rPr>
        <w:t xml:space="preserve"> Form </w:t>
      </w:r>
      <w:r w:rsidR="00820794" w:rsidRPr="00201390">
        <w:rPr>
          <w:b/>
          <w:i/>
          <w:iCs/>
          <w:color w:val="000000" w:themeColor="text1"/>
          <w:sz w:val="16"/>
          <w:szCs w:val="16"/>
          <w:lang w:val="en-GB"/>
        </w:rPr>
        <w:t>PSN-2]</w:t>
      </w:r>
    </w:p>
    <w:p w:rsidR="00A64BC1" w:rsidRPr="00201390" w:rsidRDefault="00A64BC1" w:rsidP="00A64BC1">
      <w:pPr>
        <w:jc w:val="both"/>
        <w:rPr>
          <w:color w:val="000000" w:themeColor="text1"/>
          <w:sz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1365"/>
        <w:gridCol w:w="810"/>
        <w:gridCol w:w="854"/>
        <w:gridCol w:w="929"/>
        <w:gridCol w:w="1074"/>
        <w:gridCol w:w="416"/>
        <w:gridCol w:w="2844"/>
      </w:tblGrid>
      <w:tr w:rsidR="00A64BC1" w:rsidRPr="00201390">
        <w:tc>
          <w:tcPr>
            <w:tcW w:w="5511" w:type="dxa"/>
            <w:gridSpan w:val="6"/>
          </w:tcPr>
          <w:p w:rsidR="00A64BC1" w:rsidRPr="00201390" w:rsidRDefault="00A64BC1" w:rsidP="004F4275">
            <w:pPr>
              <w:spacing w:before="60" w:after="60"/>
              <w:rPr>
                <w:color w:val="000000" w:themeColor="text1"/>
                <w:sz w:val="21"/>
                <w:szCs w:val="21"/>
                <w:lang w:val="en-GB"/>
              </w:rPr>
            </w:pPr>
            <w:r w:rsidRPr="00201390">
              <w:rPr>
                <w:color w:val="000000" w:themeColor="text1"/>
                <w:sz w:val="21"/>
                <w:szCs w:val="21"/>
                <w:lang w:val="en-GB"/>
              </w:rPr>
              <w:t>Name of the Tenderer:</w:t>
            </w:r>
          </w:p>
        </w:tc>
        <w:tc>
          <w:tcPr>
            <w:tcW w:w="3338" w:type="dxa"/>
            <w:gridSpan w:val="2"/>
          </w:tcPr>
          <w:p w:rsidR="00A64BC1" w:rsidRPr="00201390" w:rsidRDefault="00A64BC1" w:rsidP="004F4275">
            <w:pPr>
              <w:spacing w:before="60" w:after="60"/>
              <w:rPr>
                <w:i/>
                <w:iCs/>
                <w:color w:val="000000" w:themeColor="text1"/>
                <w:sz w:val="21"/>
                <w:szCs w:val="21"/>
              </w:rPr>
            </w:pPr>
            <w:r w:rsidRPr="00201390">
              <w:rPr>
                <w:i/>
                <w:iCs/>
                <w:color w:val="000000" w:themeColor="text1"/>
                <w:sz w:val="21"/>
                <w:szCs w:val="21"/>
              </w:rPr>
              <w:t>[insert Title]</w:t>
            </w:r>
          </w:p>
        </w:tc>
      </w:tr>
      <w:tr w:rsidR="00A64BC1" w:rsidRPr="00201390">
        <w:tc>
          <w:tcPr>
            <w:tcW w:w="5511" w:type="dxa"/>
            <w:gridSpan w:val="6"/>
          </w:tcPr>
          <w:p w:rsidR="00A64BC1" w:rsidRPr="00201390" w:rsidRDefault="00A64BC1" w:rsidP="004F4275">
            <w:pPr>
              <w:spacing w:before="60" w:after="60"/>
              <w:rPr>
                <w:color w:val="000000" w:themeColor="text1"/>
                <w:sz w:val="21"/>
                <w:szCs w:val="21"/>
                <w:lang w:val="en-GB"/>
              </w:rPr>
            </w:pPr>
            <w:r w:rsidRPr="00201390">
              <w:rPr>
                <w:color w:val="000000" w:themeColor="text1"/>
                <w:sz w:val="21"/>
                <w:szCs w:val="21"/>
                <w:lang w:val="en-GB"/>
              </w:rPr>
              <w:t>Invitation for Tender No:</w:t>
            </w:r>
          </w:p>
        </w:tc>
        <w:tc>
          <w:tcPr>
            <w:tcW w:w="3338" w:type="dxa"/>
            <w:gridSpan w:val="2"/>
          </w:tcPr>
          <w:p w:rsidR="00A64BC1" w:rsidRPr="00201390" w:rsidRDefault="00A64BC1" w:rsidP="004F4275">
            <w:pPr>
              <w:spacing w:before="60" w:after="60"/>
              <w:rPr>
                <w:color w:val="000000" w:themeColor="text1"/>
                <w:sz w:val="21"/>
                <w:szCs w:val="21"/>
              </w:rPr>
            </w:pPr>
            <w:r w:rsidRPr="00201390">
              <w:rPr>
                <w:i/>
                <w:iCs/>
                <w:color w:val="000000" w:themeColor="text1"/>
                <w:sz w:val="21"/>
                <w:szCs w:val="21"/>
              </w:rPr>
              <w:t>[indicate IFT No]</w:t>
            </w:r>
          </w:p>
        </w:tc>
      </w:tr>
      <w:tr w:rsidR="00A64BC1" w:rsidRPr="00201390">
        <w:tc>
          <w:tcPr>
            <w:tcW w:w="5511" w:type="dxa"/>
            <w:gridSpan w:val="6"/>
          </w:tcPr>
          <w:p w:rsidR="00A64BC1" w:rsidRPr="00201390" w:rsidRDefault="00A64BC1" w:rsidP="004F4275">
            <w:pPr>
              <w:spacing w:before="60" w:after="60"/>
              <w:rPr>
                <w:color w:val="000000" w:themeColor="text1"/>
                <w:sz w:val="21"/>
                <w:szCs w:val="21"/>
              </w:rPr>
            </w:pPr>
            <w:r w:rsidRPr="00201390">
              <w:rPr>
                <w:color w:val="000000" w:themeColor="text1"/>
                <w:sz w:val="21"/>
                <w:szCs w:val="21"/>
              </w:rPr>
              <w:t>Tender Package No</w:t>
            </w:r>
          </w:p>
        </w:tc>
        <w:tc>
          <w:tcPr>
            <w:tcW w:w="3338" w:type="dxa"/>
            <w:gridSpan w:val="2"/>
          </w:tcPr>
          <w:p w:rsidR="00A64BC1" w:rsidRPr="00201390" w:rsidRDefault="00A64BC1" w:rsidP="004F4275">
            <w:pPr>
              <w:spacing w:before="60" w:after="60"/>
              <w:rPr>
                <w:color w:val="000000" w:themeColor="text1"/>
                <w:sz w:val="21"/>
                <w:szCs w:val="21"/>
              </w:rPr>
            </w:pPr>
            <w:r w:rsidRPr="00201390">
              <w:rPr>
                <w:i/>
                <w:iCs/>
                <w:color w:val="000000" w:themeColor="text1"/>
                <w:sz w:val="21"/>
                <w:szCs w:val="21"/>
              </w:rPr>
              <w:t>[indicate Package No]</w:t>
            </w:r>
          </w:p>
        </w:tc>
      </w:tr>
      <w:tr w:rsidR="00A64BC1" w:rsidRPr="00201390">
        <w:tc>
          <w:tcPr>
            <w:tcW w:w="8849" w:type="dxa"/>
            <w:gridSpan w:val="8"/>
            <w:shd w:val="clear" w:color="auto" w:fill="C0C0C0"/>
          </w:tcPr>
          <w:p w:rsidR="00A64BC1" w:rsidRPr="00201390" w:rsidRDefault="00A64BC1" w:rsidP="004F4275">
            <w:pPr>
              <w:spacing w:before="120" w:after="120"/>
              <w:jc w:val="both"/>
              <w:rPr>
                <w:b/>
                <w:bCs/>
                <w:color w:val="000000" w:themeColor="text1"/>
                <w:sz w:val="20"/>
                <w:szCs w:val="20"/>
                <w:lang w:val="en-GB"/>
              </w:rPr>
            </w:pPr>
            <w:r w:rsidRPr="00201390">
              <w:rPr>
                <w:b/>
                <w:bCs/>
                <w:color w:val="000000" w:themeColor="text1"/>
                <w:sz w:val="20"/>
                <w:szCs w:val="20"/>
                <w:lang w:val="en-GB"/>
              </w:rPr>
              <w:t>A.</w:t>
            </w:r>
            <w:r w:rsidRPr="00201390">
              <w:rPr>
                <w:b/>
                <w:bCs/>
                <w:color w:val="000000" w:themeColor="text1"/>
                <w:sz w:val="20"/>
                <w:szCs w:val="20"/>
                <w:lang w:val="en-GB"/>
              </w:rPr>
              <w:tab/>
              <w:t xml:space="preserve">Proposed Position </w:t>
            </w:r>
            <w:r w:rsidRPr="00201390">
              <w:rPr>
                <w:color w:val="000000" w:themeColor="text1"/>
                <w:sz w:val="20"/>
                <w:szCs w:val="20"/>
                <w:lang w:val="en-GB"/>
              </w:rPr>
              <w:t>(tick the relevant box)</w:t>
            </w:r>
          </w:p>
        </w:tc>
      </w:tr>
      <w:tr w:rsidR="008752AB" w:rsidRPr="00201390">
        <w:tc>
          <w:tcPr>
            <w:tcW w:w="4400" w:type="dxa"/>
            <w:gridSpan w:val="5"/>
          </w:tcPr>
          <w:p w:rsidR="008752AB" w:rsidRPr="00201390" w:rsidRDefault="008752AB" w:rsidP="00925425">
            <w:pPr>
              <w:numPr>
                <w:ilvl w:val="0"/>
                <w:numId w:val="8"/>
              </w:numPr>
              <w:spacing w:before="120" w:after="120"/>
              <w:rPr>
                <w:color w:val="000000" w:themeColor="text1"/>
                <w:sz w:val="20"/>
                <w:szCs w:val="20"/>
                <w:lang w:val="en-GB"/>
              </w:rPr>
            </w:pPr>
            <w:r w:rsidRPr="00201390">
              <w:rPr>
                <w:color w:val="000000" w:themeColor="text1"/>
                <w:sz w:val="20"/>
                <w:szCs w:val="20"/>
                <w:lang w:val="en-GB"/>
              </w:rPr>
              <w:t>Contract</w:t>
            </w:r>
            <w:r w:rsidR="00C21C30">
              <w:rPr>
                <w:color w:val="000000" w:themeColor="text1"/>
                <w:sz w:val="20"/>
                <w:szCs w:val="20"/>
                <w:lang w:val="en-GB"/>
              </w:rPr>
              <w:t xml:space="preserve"> </w:t>
            </w:r>
            <w:r w:rsidR="004B383C" w:rsidRPr="00201390">
              <w:rPr>
                <w:color w:val="000000" w:themeColor="text1"/>
                <w:sz w:val="20"/>
                <w:szCs w:val="20"/>
                <w:lang w:val="en-GB"/>
              </w:rPr>
              <w:t>Supervisor</w:t>
            </w:r>
          </w:p>
        </w:tc>
        <w:tc>
          <w:tcPr>
            <w:tcW w:w="4449" w:type="dxa"/>
            <w:gridSpan w:val="3"/>
          </w:tcPr>
          <w:p w:rsidR="008752AB" w:rsidRPr="00201390" w:rsidRDefault="008752AB" w:rsidP="00925425">
            <w:pPr>
              <w:numPr>
                <w:ilvl w:val="0"/>
                <w:numId w:val="8"/>
              </w:numPr>
              <w:spacing w:before="120" w:after="120"/>
              <w:rPr>
                <w:color w:val="000000" w:themeColor="text1"/>
                <w:sz w:val="20"/>
                <w:szCs w:val="20"/>
                <w:lang w:val="en-GB"/>
              </w:rPr>
            </w:pPr>
            <w:r w:rsidRPr="00201390">
              <w:rPr>
                <w:color w:val="000000" w:themeColor="text1"/>
                <w:sz w:val="20"/>
                <w:szCs w:val="20"/>
                <w:lang w:val="en-GB"/>
              </w:rPr>
              <w:t>Key Personnel</w:t>
            </w:r>
          </w:p>
        </w:tc>
      </w:tr>
      <w:tr w:rsidR="008752AB" w:rsidRPr="00201390">
        <w:tc>
          <w:tcPr>
            <w:tcW w:w="8849" w:type="dxa"/>
            <w:gridSpan w:val="8"/>
            <w:shd w:val="clear" w:color="auto" w:fill="C0C0C0"/>
          </w:tcPr>
          <w:p w:rsidR="008752AB" w:rsidRPr="00201390" w:rsidRDefault="008752AB" w:rsidP="004F4275">
            <w:pPr>
              <w:spacing w:before="120" w:after="120"/>
              <w:rPr>
                <w:b/>
                <w:bCs/>
                <w:color w:val="000000" w:themeColor="text1"/>
                <w:sz w:val="20"/>
                <w:szCs w:val="20"/>
                <w:lang w:val="en-GB"/>
              </w:rPr>
            </w:pPr>
            <w:r w:rsidRPr="00201390">
              <w:rPr>
                <w:b/>
                <w:bCs/>
                <w:color w:val="000000" w:themeColor="text1"/>
                <w:sz w:val="20"/>
                <w:szCs w:val="20"/>
                <w:lang w:val="en-GB"/>
              </w:rPr>
              <w:t>B.</w:t>
            </w:r>
            <w:r w:rsidRPr="00201390">
              <w:rPr>
                <w:b/>
                <w:bCs/>
                <w:color w:val="000000" w:themeColor="text1"/>
                <w:sz w:val="20"/>
                <w:szCs w:val="20"/>
                <w:lang w:val="en-GB"/>
              </w:rPr>
              <w:tab/>
              <w:t>Personal Data</w:t>
            </w:r>
          </w:p>
        </w:tc>
      </w:tr>
      <w:tr w:rsidR="008752AB" w:rsidRPr="00201390">
        <w:trPr>
          <w:trHeight w:val="458"/>
        </w:trPr>
        <w:tc>
          <w:tcPr>
            <w:tcW w:w="4400" w:type="dxa"/>
            <w:gridSpan w:val="5"/>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Name:</w:t>
            </w:r>
          </w:p>
        </w:tc>
        <w:tc>
          <w:tcPr>
            <w:tcW w:w="4449" w:type="dxa"/>
            <w:gridSpan w:val="3"/>
          </w:tcPr>
          <w:p w:rsidR="008752AB" w:rsidRPr="00201390" w:rsidRDefault="008752AB" w:rsidP="004F4275">
            <w:pPr>
              <w:spacing w:before="120" w:after="120"/>
              <w:rPr>
                <w:color w:val="000000" w:themeColor="text1"/>
                <w:sz w:val="20"/>
                <w:szCs w:val="20"/>
                <w:lang w:val="en-GB"/>
              </w:rPr>
            </w:pPr>
          </w:p>
        </w:tc>
      </w:tr>
      <w:tr w:rsidR="008752AB" w:rsidRPr="00201390">
        <w:trPr>
          <w:trHeight w:val="332"/>
        </w:trPr>
        <w:tc>
          <w:tcPr>
            <w:tcW w:w="4400" w:type="dxa"/>
            <w:gridSpan w:val="5"/>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Date of Birth:</w:t>
            </w:r>
          </w:p>
        </w:tc>
        <w:tc>
          <w:tcPr>
            <w:tcW w:w="4449" w:type="dxa"/>
            <w:gridSpan w:val="3"/>
          </w:tcPr>
          <w:p w:rsidR="008752AB" w:rsidRPr="00201390" w:rsidRDefault="008752AB" w:rsidP="004F4275">
            <w:pPr>
              <w:spacing w:before="120" w:after="120"/>
              <w:rPr>
                <w:color w:val="000000" w:themeColor="text1"/>
                <w:sz w:val="20"/>
                <w:szCs w:val="20"/>
                <w:lang w:val="en-GB"/>
              </w:rPr>
            </w:pPr>
          </w:p>
        </w:tc>
      </w:tr>
      <w:tr w:rsidR="008752AB" w:rsidRPr="00201390">
        <w:trPr>
          <w:trHeight w:val="395"/>
        </w:trPr>
        <w:tc>
          <w:tcPr>
            <w:tcW w:w="4400" w:type="dxa"/>
            <w:gridSpan w:val="5"/>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Years works experience:</w:t>
            </w:r>
          </w:p>
        </w:tc>
        <w:tc>
          <w:tcPr>
            <w:tcW w:w="4449" w:type="dxa"/>
            <w:gridSpan w:val="3"/>
          </w:tcPr>
          <w:p w:rsidR="008752AB" w:rsidRPr="00201390" w:rsidRDefault="008752AB" w:rsidP="004F4275">
            <w:pPr>
              <w:spacing w:before="120" w:after="120"/>
              <w:rPr>
                <w:color w:val="000000" w:themeColor="text1"/>
                <w:sz w:val="20"/>
                <w:szCs w:val="20"/>
                <w:lang w:val="en-GB"/>
              </w:rPr>
            </w:pPr>
          </w:p>
        </w:tc>
      </w:tr>
      <w:tr w:rsidR="008752AB" w:rsidRPr="00201390">
        <w:trPr>
          <w:trHeight w:val="458"/>
        </w:trPr>
        <w:tc>
          <w:tcPr>
            <w:tcW w:w="4400" w:type="dxa"/>
            <w:gridSpan w:val="5"/>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National ID Number, if any:</w:t>
            </w:r>
          </w:p>
        </w:tc>
        <w:tc>
          <w:tcPr>
            <w:tcW w:w="4449" w:type="dxa"/>
            <w:gridSpan w:val="3"/>
          </w:tcPr>
          <w:p w:rsidR="008752AB" w:rsidRPr="00201390" w:rsidRDefault="008752AB" w:rsidP="004F4275">
            <w:pPr>
              <w:spacing w:before="120" w:after="120"/>
              <w:rPr>
                <w:color w:val="000000" w:themeColor="text1"/>
                <w:sz w:val="20"/>
                <w:szCs w:val="20"/>
                <w:lang w:val="en-GB"/>
              </w:rPr>
            </w:pPr>
          </w:p>
        </w:tc>
      </w:tr>
      <w:tr w:rsidR="008752AB" w:rsidRPr="00201390">
        <w:trPr>
          <w:trHeight w:val="500"/>
        </w:trPr>
        <w:tc>
          <w:tcPr>
            <w:tcW w:w="4400" w:type="dxa"/>
            <w:gridSpan w:val="5"/>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Years of Employment with the Tenderer:</w:t>
            </w:r>
          </w:p>
        </w:tc>
        <w:tc>
          <w:tcPr>
            <w:tcW w:w="4449" w:type="dxa"/>
            <w:gridSpan w:val="3"/>
          </w:tcPr>
          <w:p w:rsidR="008752AB" w:rsidRPr="00201390" w:rsidRDefault="008752AB" w:rsidP="004F4275">
            <w:pPr>
              <w:spacing w:before="120" w:after="120"/>
              <w:rPr>
                <w:color w:val="000000" w:themeColor="text1"/>
                <w:sz w:val="20"/>
                <w:szCs w:val="20"/>
                <w:lang w:val="en-GB"/>
              </w:rPr>
            </w:pPr>
          </w:p>
        </w:tc>
      </w:tr>
      <w:tr w:rsidR="008752AB" w:rsidRPr="00201390" w:rsidTr="004B383C">
        <w:tc>
          <w:tcPr>
            <w:tcW w:w="4400" w:type="dxa"/>
            <w:gridSpan w:val="5"/>
            <w:tcBorders>
              <w:bottom w:val="single" w:sz="4" w:space="0" w:color="auto"/>
            </w:tcBorders>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Professional Qualifications:</w:t>
            </w:r>
          </w:p>
        </w:tc>
        <w:tc>
          <w:tcPr>
            <w:tcW w:w="4449" w:type="dxa"/>
            <w:gridSpan w:val="3"/>
            <w:tcBorders>
              <w:bottom w:val="single" w:sz="4" w:space="0" w:color="auto"/>
            </w:tcBorders>
          </w:tcPr>
          <w:p w:rsidR="008752AB" w:rsidRPr="00201390" w:rsidRDefault="008752AB" w:rsidP="004F4275">
            <w:pPr>
              <w:spacing w:before="120" w:after="120"/>
              <w:rPr>
                <w:color w:val="000000" w:themeColor="text1"/>
                <w:sz w:val="20"/>
                <w:szCs w:val="20"/>
                <w:lang w:val="en-GB"/>
              </w:rPr>
            </w:pPr>
          </w:p>
        </w:tc>
      </w:tr>
      <w:tr w:rsidR="008752AB" w:rsidRPr="00201390">
        <w:tc>
          <w:tcPr>
            <w:tcW w:w="8849" w:type="dxa"/>
            <w:gridSpan w:val="8"/>
            <w:shd w:val="clear" w:color="auto" w:fill="C0C0C0"/>
          </w:tcPr>
          <w:p w:rsidR="008752AB" w:rsidRPr="00201390" w:rsidRDefault="008752AB" w:rsidP="004F4275">
            <w:pPr>
              <w:spacing w:before="120" w:after="120"/>
              <w:rPr>
                <w:i/>
                <w:iCs/>
                <w:color w:val="000000" w:themeColor="text1"/>
                <w:sz w:val="20"/>
                <w:szCs w:val="20"/>
                <w:lang w:val="en-GB"/>
              </w:rPr>
            </w:pPr>
            <w:r w:rsidRPr="00201390">
              <w:rPr>
                <w:b/>
                <w:bCs/>
                <w:color w:val="000000" w:themeColor="text1"/>
                <w:sz w:val="20"/>
                <w:szCs w:val="20"/>
                <w:lang w:val="en-GB"/>
              </w:rPr>
              <w:t>C.</w:t>
            </w:r>
            <w:r w:rsidRPr="00201390">
              <w:rPr>
                <w:b/>
                <w:bCs/>
                <w:color w:val="000000" w:themeColor="text1"/>
                <w:sz w:val="20"/>
                <w:szCs w:val="20"/>
                <w:lang w:val="en-GB"/>
              </w:rPr>
              <w:tab/>
              <w:t xml:space="preserve">Present Employment </w:t>
            </w:r>
            <w:r w:rsidRPr="00201390">
              <w:rPr>
                <w:i/>
                <w:iCs/>
                <w:color w:val="000000" w:themeColor="text1"/>
                <w:sz w:val="20"/>
                <w:szCs w:val="20"/>
                <w:lang w:val="en-GB"/>
              </w:rPr>
              <w:t>[to be completed only if not employed by the Tenderer]</w:t>
            </w:r>
          </w:p>
        </w:tc>
      </w:tr>
      <w:tr w:rsidR="008752AB" w:rsidRPr="00201390">
        <w:tc>
          <w:tcPr>
            <w:tcW w:w="3434" w:type="dxa"/>
            <w:gridSpan w:val="4"/>
          </w:tcPr>
          <w:p w:rsidR="008752AB" w:rsidRPr="00201390" w:rsidRDefault="008752AB" w:rsidP="004F4275">
            <w:pPr>
              <w:spacing w:before="120" w:after="120"/>
              <w:rPr>
                <w:i/>
                <w:iCs/>
                <w:color w:val="000000" w:themeColor="text1"/>
                <w:sz w:val="20"/>
                <w:szCs w:val="20"/>
                <w:lang w:val="en-GB"/>
              </w:rPr>
            </w:pPr>
            <w:r w:rsidRPr="00201390">
              <w:rPr>
                <w:color w:val="000000" w:themeColor="text1"/>
                <w:sz w:val="20"/>
                <w:szCs w:val="20"/>
                <w:lang w:val="en-GB"/>
              </w:rPr>
              <w:t>Name of the Employer:</w:t>
            </w:r>
          </w:p>
        </w:tc>
        <w:tc>
          <w:tcPr>
            <w:tcW w:w="5415" w:type="dxa"/>
            <w:gridSpan w:val="4"/>
          </w:tcPr>
          <w:p w:rsidR="008752AB" w:rsidRPr="00201390" w:rsidRDefault="008752AB" w:rsidP="004F4275">
            <w:pPr>
              <w:spacing w:before="120" w:after="120"/>
              <w:rPr>
                <w:i/>
                <w:iCs/>
                <w:color w:val="000000" w:themeColor="text1"/>
                <w:sz w:val="20"/>
                <w:szCs w:val="20"/>
                <w:lang w:val="en-GB"/>
              </w:rPr>
            </w:pPr>
          </w:p>
        </w:tc>
      </w:tr>
      <w:tr w:rsidR="008752AB" w:rsidRPr="00201390">
        <w:trPr>
          <w:trHeight w:val="557"/>
        </w:trPr>
        <w:tc>
          <w:tcPr>
            <w:tcW w:w="3434" w:type="dxa"/>
            <w:gridSpan w:val="4"/>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Address of the Employer:</w:t>
            </w:r>
          </w:p>
        </w:tc>
        <w:tc>
          <w:tcPr>
            <w:tcW w:w="5415" w:type="dxa"/>
            <w:gridSpan w:val="4"/>
          </w:tcPr>
          <w:p w:rsidR="008752AB" w:rsidRPr="00201390" w:rsidRDefault="008752AB" w:rsidP="004F4275">
            <w:pPr>
              <w:spacing w:before="120" w:after="120"/>
              <w:rPr>
                <w:color w:val="000000" w:themeColor="text1"/>
                <w:sz w:val="20"/>
                <w:szCs w:val="20"/>
                <w:lang w:val="en-GB"/>
              </w:rPr>
            </w:pPr>
          </w:p>
        </w:tc>
      </w:tr>
      <w:tr w:rsidR="008752AB" w:rsidRPr="00201390">
        <w:tc>
          <w:tcPr>
            <w:tcW w:w="3434" w:type="dxa"/>
            <w:gridSpan w:val="4"/>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Present Job Title:</w:t>
            </w:r>
          </w:p>
        </w:tc>
        <w:tc>
          <w:tcPr>
            <w:tcW w:w="5415" w:type="dxa"/>
            <w:gridSpan w:val="4"/>
          </w:tcPr>
          <w:p w:rsidR="008752AB" w:rsidRPr="00201390" w:rsidRDefault="008752AB" w:rsidP="004F4275">
            <w:pPr>
              <w:spacing w:before="120" w:after="120"/>
              <w:rPr>
                <w:color w:val="000000" w:themeColor="text1"/>
                <w:sz w:val="20"/>
                <w:szCs w:val="20"/>
                <w:lang w:val="en-GB"/>
              </w:rPr>
            </w:pPr>
          </w:p>
        </w:tc>
      </w:tr>
      <w:tr w:rsidR="008752AB" w:rsidRPr="00201390">
        <w:tc>
          <w:tcPr>
            <w:tcW w:w="3434" w:type="dxa"/>
            <w:gridSpan w:val="4"/>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Years with the present Employer:</w:t>
            </w:r>
          </w:p>
        </w:tc>
        <w:tc>
          <w:tcPr>
            <w:tcW w:w="5415" w:type="dxa"/>
            <w:gridSpan w:val="4"/>
          </w:tcPr>
          <w:p w:rsidR="008752AB" w:rsidRPr="00201390" w:rsidRDefault="008752AB" w:rsidP="004F4275">
            <w:pPr>
              <w:spacing w:before="120" w:after="120"/>
              <w:rPr>
                <w:color w:val="000000" w:themeColor="text1"/>
                <w:sz w:val="20"/>
                <w:szCs w:val="20"/>
                <w:lang w:val="en-GB"/>
              </w:rPr>
            </w:pPr>
          </w:p>
        </w:tc>
      </w:tr>
      <w:tr w:rsidR="008752AB" w:rsidRPr="00201390">
        <w:trPr>
          <w:trHeight w:val="467"/>
        </w:trPr>
        <w:tc>
          <w:tcPr>
            <w:tcW w:w="3434" w:type="dxa"/>
            <w:gridSpan w:val="4"/>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Tel No:</w:t>
            </w:r>
          </w:p>
        </w:tc>
        <w:tc>
          <w:tcPr>
            <w:tcW w:w="2505" w:type="dxa"/>
            <w:gridSpan w:val="3"/>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Fax No:</w:t>
            </w:r>
          </w:p>
        </w:tc>
        <w:tc>
          <w:tcPr>
            <w:tcW w:w="2910" w:type="dxa"/>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e-mail address:</w:t>
            </w:r>
          </w:p>
        </w:tc>
      </w:tr>
      <w:tr w:rsidR="008752AB" w:rsidRPr="00201390">
        <w:trPr>
          <w:trHeight w:val="530"/>
        </w:trPr>
        <w:tc>
          <w:tcPr>
            <w:tcW w:w="8849" w:type="dxa"/>
            <w:gridSpan w:val="8"/>
            <w:tcBorders>
              <w:bottom w:val="single" w:sz="4" w:space="0" w:color="auto"/>
            </w:tcBorders>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 xml:space="preserve">Contact </w:t>
            </w:r>
            <w:r w:rsidRPr="00201390">
              <w:rPr>
                <w:i/>
                <w:iCs/>
                <w:color w:val="000000" w:themeColor="text1"/>
                <w:sz w:val="20"/>
                <w:szCs w:val="20"/>
                <w:lang w:val="en-GB"/>
              </w:rPr>
              <w:t>[manager/personnel officer]:</w:t>
            </w:r>
          </w:p>
        </w:tc>
      </w:tr>
      <w:tr w:rsidR="008752AB" w:rsidRPr="00201390">
        <w:tc>
          <w:tcPr>
            <w:tcW w:w="8849" w:type="dxa"/>
            <w:gridSpan w:val="8"/>
            <w:shd w:val="clear" w:color="auto" w:fill="C0C0C0"/>
          </w:tcPr>
          <w:p w:rsidR="008752AB" w:rsidRPr="00201390" w:rsidRDefault="008752AB" w:rsidP="004F4275">
            <w:pPr>
              <w:spacing w:before="120" w:after="120"/>
              <w:jc w:val="both"/>
              <w:rPr>
                <w:b/>
                <w:bCs/>
                <w:color w:val="000000" w:themeColor="text1"/>
                <w:sz w:val="20"/>
                <w:szCs w:val="20"/>
                <w:lang w:val="en-GB"/>
              </w:rPr>
            </w:pPr>
            <w:r w:rsidRPr="00201390">
              <w:rPr>
                <w:b/>
                <w:bCs/>
                <w:color w:val="000000" w:themeColor="text1"/>
                <w:sz w:val="20"/>
                <w:szCs w:val="20"/>
                <w:lang w:val="en-GB"/>
              </w:rPr>
              <w:t>D.</w:t>
            </w:r>
            <w:r w:rsidRPr="00201390">
              <w:rPr>
                <w:b/>
                <w:bCs/>
                <w:color w:val="000000" w:themeColor="text1"/>
                <w:sz w:val="20"/>
                <w:szCs w:val="20"/>
                <w:lang w:val="en-GB"/>
              </w:rPr>
              <w:tab/>
              <w:t>Professional Experience</w:t>
            </w:r>
            <w:r w:rsidR="004B383C" w:rsidRPr="00201390">
              <w:rPr>
                <w:b/>
                <w:bCs/>
                <w:color w:val="000000" w:themeColor="text1"/>
                <w:sz w:val="20"/>
                <w:szCs w:val="20"/>
                <w:lang w:val="en-GB"/>
              </w:rPr>
              <w:t xml:space="preserve"> (Not Applicable)</w:t>
            </w:r>
          </w:p>
        </w:tc>
      </w:tr>
      <w:tr w:rsidR="008752AB" w:rsidRPr="00201390">
        <w:tc>
          <w:tcPr>
            <w:tcW w:w="8849" w:type="dxa"/>
            <w:gridSpan w:val="8"/>
          </w:tcPr>
          <w:p w:rsidR="008752AB" w:rsidRPr="00201390" w:rsidRDefault="008752AB" w:rsidP="004F4275">
            <w:pPr>
              <w:spacing w:before="120" w:after="120"/>
              <w:jc w:val="both"/>
              <w:rPr>
                <w:color w:val="000000" w:themeColor="text1"/>
                <w:sz w:val="20"/>
                <w:szCs w:val="20"/>
                <w:lang w:val="en-GB"/>
              </w:rPr>
            </w:pPr>
            <w:r w:rsidRPr="00201390">
              <w:rPr>
                <w:color w:val="000000" w:themeColor="text1"/>
                <w:sz w:val="20"/>
                <w:szCs w:val="20"/>
                <w:lang w:val="en-GB"/>
              </w:rPr>
              <w:t>Summarise professional experience over the last t</w:t>
            </w:r>
            <w:r w:rsidR="005B66B1" w:rsidRPr="00201390">
              <w:rPr>
                <w:color w:val="000000" w:themeColor="text1"/>
                <w:sz w:val="20"/>
                <w:szCs w:val="20"/>
                <w:lang w:val="en-GB"/>
              </w:rPr>
              <w:t>en</w:t>
            </w:r>
            <w:r w:rsidRPr="00201390">
              <w:rPr>
                <w:color w:val="000000" w:themeColor="text1"/>
                <w:sz w:val="20"/>
                <w:szCs w:val="20"/>
                <w:lang w:val="en-GB"/>
              </w:rPr>
              <w:t xml:space="preserve"> (</w:t>
            </w:r>
            <w:r w:rsidR="000B7D56" w:rsidRPr="00201390">
              <w:rPr>
                <w:b/>
                <w:color w:val="000000" w:themeColor="text1"/>
                <w:sz w:val="20"/>
                <w:szCs w:val="20"/>
                <w:lang w:val="en-GB"/>
              </w:rPr>
              <w:t>1</w:t>
            </w:r>
            <w:r w:rsidRPr="00201390">
              <w:rPr>
                <w:b/>
                <w:color w:val="000000" w:themeColor="text1"/>
                <w:sz w:val="20"/>
                <w:szCs w:val="20"/>
                <w:lang w:val="en-GB"/>
              </w:rPr>
              <w:t>0</w:t>
            </w:r>
            <w:r w:rsidRPr="00201390">
              <w:rPr>
                <w:color w:val="000000" w:themeColor="text1"/>
                <w:sz w:val="20"/>
                <w:szCs w:val="20"/>
                <w:lang w:val="en-GB"/>
              </w:rPr>
              <w:t>) years, in reverse chronological order. Indicate particular technical and managerial exp</w:t>
            </w:r>
            <w:r w:rsidR="005B66B1" w:rsidRPr="00201390">
              <w:rPr>
                <w:color w:val="000000" w:themeColor="text1"/>
                <w:sz w:val="20"/>
                <w:szCs w:val="20"/>
                <w:lang w:val="en-GB"/>
              </w:rPr>
              <w:t>erience relevant to the project</w:t>
            </w:r>
          </w:p>
        </w:tc>
      </w:tr>
      <w:tr w:rsidR="008752AB" w:rsidRPr="00201390">
        <w:tc>
          <w:tcPr>
            <w:tcW w:w="331" w:type="dxa"/>
          </w:tcPr>
          <w:p w:rsidR="008752AB" w:rsidRPr="00201390" w:rsidRDefault="008752AB" w:rsidP="004F4275">
            <w:pPr>
              <w:spacing w:before="120" w:after="120"/>
              <w:rPr>
                <w:color w:val="000000" w:themeColor="text1"/>
                <w:sz w:val="20"/>
                <w:szCs w:val="20"/>
                <w:lang w:val="en-GB"/>
              </w:rPr>
            </w:pPr>
          </w:p>
        </w:tc>
        <w:tc>
          <w:tcPr>
            <w:tcW w:w="1390" w:type="dxa"/>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From</w:t>
            </w:r>
          </w:p>
        </w:tc>
        <w:tc>
          <w:tcPr>
            <w:tcW w:w="823" w:type="dxa"/>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To</w:t>
            </w:r>
          </w:p>
        </w:tc>
        <w:tc>
          <w:tcPr>
            <w:tcW w:w="6305" w:type="dxa"/>
            <w:gridSpan w:val="5"/>
          </w:tcPr>
          <w:p w:rsidR="008752AB" w:rsidRPr="00201390" w:rsidRDefault="008752AB" w:rsidP="004F4275">
            <w:pPr>
              <w:spacing w:before="120" w:after="120"/>
              <w:rPr>
                <w:color w:val="000000" w:themeColor="text1"/>
                <w:sz w:val="20"/>
                <w:szCs w:val="20"/>
                <w:lang w:val="en-GB"/>
              </w:rPr>
            </w:pPr>
            <w:r w:rsidRPr="00201390">
              <w:rPr>
                <w:color w:val="000000" w:themeColor="text1"/>
                <w:sz w:val="20"/>
                <w:szCs w:val="20"/>
                <w:lang w:val="en-GB"/>
              </w:rPr>
              <w:t>Company / Project / Position / Relevant E</w:t>
            </w:r>
            <w:r w:rsidR="005B66B1" w:rsidRPr="00201390">
              <w:rPr>
                <w:color w:val="000000" w:themeColor="text1"/>
                <w:sz w:val="20"/>
                <w:szCs w:val="20"/>
                <w:lang w:val="en-GB"/>
              </w:rPr>
              <w:t>xperience</w:t>
            </w:r>
          </w:p>
        </w:tc>
      </w:tr>
      <w:tr w:rsidR="008752AB" w:rsidRPr="00201390">
        <w:trPr>
          <w:trHeight w:val="440"/>
        </w:trPr>
        <w:tc>
          <w:tcPr>
            <w:tcW w:w="331" w:type="dxa"/>
          </w:tcPr>
          <w:p w:rsidR="008752AB" w:rsidRPr="00201390" w:rsidRDefault="008752AB" w:rsidP="008752AB">
            <w:pPr>
              <w:spacing w:before="120" w:after="120"/>
              <w:jc w:val="center"/>
              <w:rPr>
                <w:color w:val="000000" w:themeColor="text1"/>
                <w:sz w:val="20"/>
                <w:szCs w:val="20"/>
                <w:lang w:val="en-GB"/>
              </w:rPr>
            </w:pPr>
            <w:r w:rsidRPr="00201390">
              <w:rPr>
                <w:color w:val="000000" w:themeColor="text1"/>
                <w:sz w:val="20"/>
                <w:szCs w:val="20"/>
                <w:lang w:val="en-GB"/>
              </w:rPr>
              <w:t>1</w:t>
            </w:r>
          </w:p>
        </w:tc>
        <w:tc>
          <w:tcPr>
            <w:tcW w:w="1390" w:type="dxa"/>
          </w:tcPr>
          <w:p w:rsidR="008752AB" w:rsidRPr="00201390" w:rsidRDefault="008752AB" w:rsidP="004F4275">
            <w:pPr>
              <w:spacing w:before="120" w:after="120"/>
              <w:rPr>
                <w:color w:val="000000" w:themeColor="text1"/>
                <w:sz w:val="20"/>
                <w:szCs w:val="20"/>
                <w:lang w:val="en-GB"/>
              </w:rPr>
            </w:pPr>
          </w:p>
        </w:tc>
        <w:tc>
          <w:tcPr>
            <w:tcW w:w="823" w:type="dxa"/>
          </w:tcPr>
          <w:p w:rsidR="008752AB" w:rsidRPr="00201390" w:rsidRDefault="008752AB" w:rsidP="004F4275">
            <w:pPr>
              <w:spacing w:before="120" w:after="120"/>
              <w:rPr>
                <w:color w:val="000000" w:themeColor="text1"/>
                <w:sz w:val="20"/>
                <w:szCs w:val="20"/>
                <w:lang w:val="en-GB"/>
              </w:rPr>
            </w:pPr>
          </w:p>
        </w:tc>
        <w:tc>
          <w:tcPr>
            <w:tcW w:w="6305" w:type="dxa"/>
            <w:gridSpan w:val="5"/>
          </w:tcPr>
          <w:p w:rsidR="008752AB" w:rsidRPr="00201390" w:rsidRDefault="008752AB" w:rsidP="004F4275">
            <w:pPr>
              <w:spacing w:before="120" w:after="120"/>
              <w:rPr>
                <w:color w:val="000000" w:themeColor="text1"/>
                <w:sz w:val="20"/>
                <w:szCs w:val="20"/>
                <w:lang w:val="en-GB"/>
              </w:rPr>
            </w:pPr>
          </w:p>
        </w:tc>
      </w:tr>
      <w:tr w:rsidR="008752AB" w:rsidRPr="00201390">
        <w:tc>
          <w:tcPr>
            <w:tcW w:w="331" w:type="dxa"/>
          </w:tcPr>
          <w:p w:rsidR="008752AB" w:rsidRPr="00201390" w:rsidRDefault="008752AB" w:rsidP="008752AB">
            <w:pPr>
              <w:spacing w:before="120" w:after="120"/>
              <w:jc w:val="center"/>
              <w:rPr>
                <w:color w:val="000000" w:themeColor="text1"/>
                <w:sz w:val="20"/>
                <w:szCs w:val="20"/>
                <w:lang w:val="en-GB"/>
              </w:rPr>
            </w:pPr>
            <w:r w:rsidRPr="00201390">
              <w:rPr>
                <w:color w:val="000000" w:themeColor="text1"/>
                <w:sz w:val="20"/>
                <w:szCs w:val="20"/>
                <w:lang w:val="en-GB"/>
              </w:rPr>
              <w:t>2</w:t>
            </w:r>
          </w:p>
        </w:tc>
        <w:tc>
          <w:tcPr>
            <w:tcW w:w="1390" w:type="dxa"/>
          </w:tcPr>
          <w:p w:rsidR="008752AB" w:rsidRPr="00201390" w:rsidRDefault="008752AB" w:rsidP="004F4275">
            <w:pPr>
              <w:spacing w:before="120" w:after="120"/>
              <w:rPr>
                <w:color w:val="000000" w:themeColor="text1"/>
                <w:sz w:val="20"/>
                <w:szCs w:val="20"/>
                <w:lang w:val="en-GB"/>
              </w:rPr>
            </w:pPr>
          </w:p>
        </w:tc>
        <w:tc>
          <w:tcPr>
            <w:tcW w:w="823" w:type="dxa"/>
          </w:tcPr>
          <w:p w:rsidR="008752AB" w:rsidRPr="00201390" w:rsidRDefault="008752AB" w:rsidP="004F4275">
            <w:pPr>
              <w:spacing w:before="120" w:after="120"/>
              <w:rPr>
                <w:color w:val="000000" w:themeColor="text1"/>
                <w:sz w:val="20"/>
                <w:szCs w:val="20"/>
                <w:lang w:val="en-GB"/>
              </w:rPr>
            </w:pPr>
          </w:p>
        </w:tc>
        <w:tc>
          <w:tcPr>
            <w:tcW w:w="6305" w:type="dxa"/>
            <w:gridSpan w:val="5"/>
          </w:tcPr>
          <w:p w:rsidR="008752AB" w:rsidRPr="00201390" w:rsidRDefault="008752AB" w:rsidP="004F4275">
            <w:pPr>
              <w:spacing w:before="120" w:after="120"/>
              <w:rPr>
                <w:color w:val="000000" w:themeColor="text1"/>
                <w:sz w:val="20"/>
                <w:szCs w:val="20"/>
                <w:lang w:val="en-GB"/>
              </w:rPr>
            </w:pPr>
          </w:p>
        </w:tc>
      </w:tr>
    </w:tbl>
    <w:p w:rsidR="00A64BC1" w:rsidRPr="00201390" w:rsidRDefault="00A64BC1" w:rsidP="00A64BC1">
      <w:pPr>
        <w:rPr>
          <w:color w:val="000000" w:themeColor="text1"/>
          <w:sz w:val="22"/>
          <w:szCs w:val="22"/>
          <w:lang w:val="en-GB"/>
        </w:rPr>
      </w:pPr>
    </w:p>
    <w:p w:rsidR="00A64BC1" w:rsidRPr="00201390" w:rsidRDefault="00A64BC1" w:rsidP="00A64BC1">
      <w:pPr>
        <w:jc w:val="right"/>
        <w:rPr>
          <w:color w:val="000000" w:themeColor="text1"/>
          <w:lang w:val="en-GB"/>
        </w:rPr>
      </w:pPr>
      <w:bookmarkStart w:id="2711" w:name="_Toc50280639"/>
      <w:bookmarkStart w:id="2712" w:name="_Toc50280864"/>
      <w:r w:rsidRPr="00201390">
        <w:rPr>
          <w:color w:val="000000" w:themeColor="text1"/>
          <w:lang w:val="en-GB"/>
        </w:rPr>
        <w:t>__________________________</w:t>
      </w:r>
    </w:p>
    <w:p w:rsidR="00A64BC1" w:rsidRPr="00201390" w:rsidRDefault="00A64BC1" w:rsidP="00A64BC1">
      <w:pPr>
        <w:jc w:val="right"/>
        <w:rPr>
          <w:color w:val="000000" w:themeColor="text1"/>
          <w:lang w:val="en-GB"/>
        </w:rPr>
      </w:pPr>
      <w:r w:rsidRPr="00201390">
        <w:rPr>
          <w:color w:val="000000" w:themeColor="text1"/>
          <w:lang w:val="en-GB"/>
        </w:rPr>
        <w:t>(Name and Signature of the Proposed Personnel)</w:t>
      </w:r>
    </w:p>
    <w:p w:rsidR="00A64BC1" w:rsidRPr="00201390" w:rsidRDefault="00A64BC1" w:rsidP="00A64BC1">
      <w:pPr>
        <w:rPr>
          <w:color w:val="000000" w:themeColor="text1"/>
          <w:lang w:val="en-GB"/>
        </w:rPr>
      </w:pPr>
    </w:p>
    <w:p w:rsidR="00A64BC1" w:rsidRPr="00201390" w:rsidRDefault="00F92872" w:rsidP="00A64BC1">
      <w:pPr>
        <w:pStyle w:val="Heading4"/>
        <w:numPr>
          <w:ilvl w:val="0"/>
          <w:numId w:val="0"/>
        </w:numPr>
        <w:jc w:val="center"/>
        <w:rPr>
          <w:rFonts w:ascii="Times New Roman" w:hAnsi="Times New Roman"/>
          <w:b/>
          <w:bCs/>
          <w:color w:val="000000" w:themeColor="text1"/>
          <w:sz w:val="32"/>
          <w:szCs w:val="32"/>
          <w:lang w:val="en-GB"/>
        </w:rPr>
      </w:pPr>
      <w:bookmarkStart w:id="2713" w:name="_Toc485953966"/>
      <w:r w:rsidRPr="00201390">
        <w:rPr>
          <w:rFonts w:ascii="Times New Roman" w:hAnsi="Times New Roman"/>
          <w:b/>
          <w:bCs/>
          <w:color w:val="000000" w:themeColor="text1"/>
          <w:sz w:val="32"/>
          <w:szCs w:val="32"/>
          <w:lang w:val="en-GB"/>
        </w:rPr>
        <w:lastRenderedPageBreak/>
        <w:t>B</w:t>
      </w:r>
      <w:r w:rsidR="00A64BC1" w:rsidRPr="00201390">
        <w:rPr>
          <w:rFonts w:ascii="Times New Roman" w:hAnsi="Times New Roman"/>
          <w:b/>
          <w:bCs/>
          <w:color w:val="000000" w:themeColor="text1"/>
          <w:sz w:val="32"/>
          <w:szCs w:val="32"/>
          <w:lang w:val="en-GB"/>
        </w:rPr>
        <w:t>ank Guarantee for Tender Security (Form PSN-4)</w:t>
      </w:r>
      <w:bookmarkEnd w:id="2711"/>
      <w:bookmarkEnd w:id="2712"/>
      <w:bookmarkEnd w:id="2713"/>
    </w:p>
    <w:p w:rsidR="00A64BC1" w:rsidRPr="00201390" w:rsidRDefault="00A64BC1" w:rsidP="00A64BC1">
      <w:pPr>
        <w:jc w:val="both"/>
        <w:rPr>
          <w:color w:val="000000" w:themeColor="text1"/>
          <w:sz w:val="32"/>
          <w:szCs w:val="32"/>
          <w:lang w:val="en-GB"/>
        </w:rPr>
      </w:pPr>
    </w:p>
    <w:p w:rsidR="00A64BC1" w:rsidRPr="00201390" w:rsidRDefault="00A64BC1" w:rsidP="00A64BC1">
      <w:pPr>
        <w:jc w:val="center"/>
        <w:rPr>
          <w:color w:val="000000" w:themeColor="text1"/>
          <w:sz w:val="18"/>
          <w:szCs w:val="18"/>
          <w:lang w:val="en-GB"/>
        </w:rPr>
      </w:pPr>
      <w:r w:rsidRPr="00201390">
        <w:rPr>
          <w:i/>
          <w:iCs/>
          <w:color w:val="000000" w:themeColor="text1"/>
          <w:sz w:val="18"/>
          <w:szCs w:val="18"/>
          <w:lang w:val="en-GB"/>
        </w:rPr>
        <w:t xml:space="preserve">[This is the format for the Tender Security to be issued by a scheduled Bank of Bangladesh in accordance with ITT Clause </w:t>
      </w:r>
      <w:r w:rsidR="000F4F35" w:rsidRPr="00201390">
        <w:rPr>
          <w:i/>
          <w:iCs/>
          <w:color w:val="000000" w:themeColor="text1"/>
          <w:sz w:val="18"/>
          <w:szCs w:val="18"/>
          <w:lang w:val="en-GB"/>
        </w:rPr>
        <w:t>26 &amp; 27</w:t>
      </w:r>
      <w:r w:rsidRPr="00201390">
        <w:rPr>
          <w:i/>
          <w:iCs/>
          <w:color w:val="000000" w:themeColor="text1"/>
          <w:sz w:val="18"/>
          <w:szCs w:val="18"/>
          <w:lang w:val="en-GB"/>
        </w:rPr>
        <w:t>]</w:t>
      </w:r>
    </w:p>
    <w:p w:rsidR="00A64BC1" w:rsidRPr="00201390" w:rsidRDefault="00A64BC1" w:rsidP="00A64BC1">
      <w:pPr>
        <w:jc w:val="center"/>
        <w:rPr>
          <w:i/>
          <w:iCs/>
          <w:color w:val="000000" w:themeColor="text1"/>
          <w:sz w:val="18"/>
          <w:szCs w:val="18"/>
          <w:lang w:val="en-GB"/>
        </w:rPr>
      </w:pPr>
    </w:p>
    <w:p w:rsidR="00A64BC1" w:rsidRPr="00201390" w:rsidRDefault="00A64BC1" w:rsidP="00A64BC1">
      <w:pPr>
        <w:rPr>
          <w:color w:val="000000" w:themeColor="text1"/>
          <w:sz w:val="18"/>
          <w:szCs w:val="18"/>
          <w:lang w:val="en-GB"/>
        </w:rPr>
      </w:pPr>
    </w:p>
    <w:tbl>
      <w:tblPr>
        <w:tblW w:w="0" w:type="auto"/>
        <w:tblInd w:w="108" w:type="dxa"/>
        <w:tblLook w:val="0000" w:firstRow="0" w:lastRow="0" w:firstColumn="0" w:lastColumn="0" w:noHBand="0" w:noVBand="0"/>
      </w:tblPr>
      <w:tblGrid>
        <w:gridCol w:w="4338"/>
        <w:gridCol w:w="4295"/>
      </w:tblGrid>
      <w:tr w:rsidR="00A64BC1" w:rsidRPr="00201390">
        <w:tc>
          <w:tcPr>
            <w:tcW w:w="4513" w:type="dxa"/>
          </w:tcPr>
          <w:p w:rsidR="00A64BC1" w:rsidRPr="00201390" w:rsidRDefault="00A64BC1" w:rsidP="004F4275">
            <w:pPr>
              <w:jc w:val="both"/>
              <w:rPr>
                <w:color w:val="000000" w:themeColor="text1"/>
                <w:sz w:val="21"/>
                <w:szCs w:val="21"/>
                <w:lang w:val="en-GB"/>
              </w:rPr>
            </w:pPr>
            <w:r w:rsidRPr="00201390">
              <w:rPr>
                <w:color w:val="000000" w:themeColor="text1"/>
                <w:sz w:val="21"/>
                <w:szCs w:val="21"/>
                <w:lang w:val="en-GB"/>
              </w:rPr>
              <w:t>Invitation for Tender No:</w:t>
            </w:r>
          </w:p>
          <w:p w:rsidR="00A64BC1" w:rsidRPr="00201390" w:rsidRDefault="00A64BC1" w:rsidP="004F4275">
            <w:pPr>
              <w:jc w:val="both"/>
              <w:rPr>
                <w:color w:val="000000" w:themeColor="text1"/>
                <w:sz w:val="21"/>
                <w:szCs w:val="21"/>
                <w:lang w:val="en-GB"/>
              </w:rPr>
            </w:pPr>
          </w:p>
        </w:tc>
        <w:tc>
          <w:tcPr>
            <w:tcW w:w="4487" w:type="dxa"/>
          </w:tcPr>
          <w:p w:rsidR="00A64BC1" w:rsidRPr="00201390" w:rsidRDefault="00A64BC1" w:rsidP="004F4275">
            <w:pPr>
              <w:jc w:val="both"/>
              <w:rPr>
                <w:color w:val="000000" w:themeColor="text1"/>
                <w:sz w:val="21"/>
                <w:szCs w:val="21"/>
                <w:lang w:val="en-GB"/>
              </w:rPr>
            </w:pPr>
            <w:r w:rsidRPr="00201390">
              <w:rPr>
                <w:color w:val="000000" w:themeColor="text1"/>
                <w:sz w:val="21"/>
                <w:szCs w:val="21"/>
                <w:lang w:val="en-GB"/>
              </w:rPr>
              <w:t>Date:</w:t>
            </w:r>
          </w:p>
        </w:tc>
      </w:tr>
      <w:tr w:rsidR="00A64BC1" w:rsidRPr="00201390">
        <w:tc>
          <w:tcPr>
            <w:tcW w:w="4513" w:type="dxa"/>
          </w:tcPr>
          <w:p w:rsidR="00A64BC1" w:rsidRPr="00201390" w:rsidRDefault="00A64BC1" w:rsidP="004F4275">
            <w:pPr>
              <w:jc w:val="both"/>
              <w:rPr>
                <w:color w:val="000000" w:themeColor="text1"/>
                <w:sz w:val="21"/>
                <w:szCs w:val="21"/>
                <w:lang w:val="en-GB"/>
              </w:rPr>
            </w:pPr>
            <w:r w:rsidRPr="00201390">
              <w:rPr>
                <w:color w:val="000000" w:themeColor="text1"/>
                <w:sz w:val="21"/>
                <w:szCs w:val="21"/>
                <w:lang w:val="en-GB"/>
              </w:rPr>
              <w:t>Tender Package No:</w:t>
            </w:r>
          </w:p>
          <w:p w:rsidR="00A64BC1" w:rsidRPr="00201390" w:rsidRDefault="00A64BC1" w:rsidP="004F4275">
            <w:pPr>
              <w:jc w:val="both"/>
              <w:rPr>
                <w:color w:val="000000" w:themeColor="text1"/>
                <w:sz w:val="21"/>
                <w:szCs w:val="21"/>
                <w:lang w:val="en-GB"/>
              </w:rPr>
            </w:pPr>
          </w:p>
        </w:tc>
        <w:tc>
          <w:tcPr>
            <w:tcW w:w="4487" w:type="dxa"/>
          </w:tcPr>
          <w:p w:rsidR="00A64BC1" w:rsidRPr="00201390" w:rsidRDefault="00A64BC1" w:rsidP="004F4275">
            <w:pPr>
              <w:jc w:val="both"/>
              <w:rPr>
                <w:color w:val="000000" w:themeColor="text1"/>
                <w:sz w:val="21"/>
                <w:szCs w:val="21"/>
                <w:lang w:val="en-GB"/>
              </w:rPr>
            </w:pPr>
          </w:p>
        </w:tc>
      </w:tr>
      <w:tr w:rsidR="00A64BC1" w:rsidRPr="00201390">
        <w:tc>
          <w:tcPr>
            <w:tcW w:w="4513" w:type="dxa"/>
          </w:tcPr>
          <w:p w:rsidR="00A64BC1" w:rsidRPr="00201390" w:rsidRDefault="00A64BC1" w:rsidP="004F4275">
            <w:pPr>
              <w:jc w:val="both"/>
              <w:rPr>
                <w:color w:val="000000" w:themeColor="text1"/>
                <w:sz w:val="21"/>
                <w:szCs w:val="21"/>
                <w:lang w:val="en-GB"/>
              </w:rPr>
            </w:pPr>
            <w:r w:rsidRPr="00201390">
              <w:rPr>
                <w:color w:val="000000" w:themeColor="text1"/>
                <w:sz w:val="21"/>
                <w:szCs w:val="21"/>
                <w:lang w:val="en-GB"/>
              </w:rPr>
              <w:t>To:</w:t>
            </w:r>
          </w:p>
          <w:p w:rsidR="00A64BC1" w:rsidRPr="00201390" w:rsidRDefault="00A64BC1" w:rsidP="004F4275">
            <w:pPr>
              <w:jc w:val="both"/>
              <w:rPr>
                <w:color w:val="000000" w:themeColor="text1"/>
                <w:sz w:val="21"/>
                <w:szCs w:val="21"/>
                <w:lang w:val="en-GB"/>
              </w:rPr>
            </w:pPr>
          </w:p>
          <w:p w:rsidR="00A64BC1" w:rsidRPr="00201390" w:rsidRDefault="00A64BC1" w:rsidP="004F4275">
            <w:pPr>
              <w:rPr>
                <w:b/>
                <w:bCs/>
                <w:color w:val="000000" w:themeColor="text1"/>
                <w:sz w:val="21"/>
                <w:szCs w:val="21"/>
                <w:lang w:val="en-GB"/>
              </w:rPr>
            </w:pPr>
            <w:bookmarkStart w:id="2714" w:name="_Toc50280640"/>
            <w:r w:rsidRPr="00201390">
              <w:rPr>
                <w:color w:val="000000" w:themeColor="text1"/>
                <w:sz w:val="21"/>
                <w:szCs w:val="21"/>
                <w:lang w:val="en-GB"/>
              </w:rPr>
              <w:t>Name and address of the Procuring Entity</w:t>
            </w:r>
            <w:bookmarkEnd w:id="2714"/>
          </w:p>
          <w:p w:rsidR="00A64BC1" w:rsidRPr="00201390" w:rsidRDefault="00A64BC1" w:rsidP="004F4275">
            <w:pPr>
              <w:jc w:val="both"/>
              <w:rPr>
                <w:color w:val="000000" w:themeColor="text1"/>
                <w:sz w:val="21"/>
                <w:szCs w:val="21"/>
                <w:lang w:val="en-GB"/>
              </w:rPr>
            </w:pPr>
          </w:p>
        </w:tc>
        <w:tc>
          <w:tcPr>
            <w:tcW w:w="4487" w:type="dxa"/>
          </w:tcPr>
          <w:p w:rsidR="00A64BC1" w:rsidRPr="00201390" w:rsidRDefault="00A64BC1" w:rsidP="004F4275">
            <w:pPr>
              <w:jc w:val="both"/>
              <w:rPr>
                <w:color w:val="000000" w:themeColor="text1"/>
                <w:sz w:val="21"/>
                <w:szCs w:val="21"/>
                <w:lang w:val="en-GB"/>
              </w:rPr>
            </w:pPr>
          </w:p>
        </w:tc>
      </w:tr>
    </w:tbl>
    <w:p w:rsidR="00A64BC1" w:rsidRPr="00201390" w:rsidRDefault="00A64BC1" w:rsidP="00A64BC1">
      <w:pPr>
        <w:jc w:val="both"/>
        <w:rPr>
          <w:color w:val="000000" w:themeColor="text1"/>
          <w:sz w:val="21"/>
          <w:szCs w:val="21"/>
          <w:lang w:val="en-GB"/>
        </w:rPr>
      </w:pPr>
    </w:p>
    <w:p w:rsidR="00A64BC1" w:rsidRPr="00201390" w:rsidRDefault="00A64BC1" w:rsidP="00A64BC1">
      <w:pPr>
        <w:jc w:val="center"/>
        <w:rPr>
          <w:color w:val="000000" w:themeColor="text1"/>
          <w:sz w:val="21"/>
          <w:szCs w:val="21"/>
          <w:lang w:val="en-GB"/>
        </w:rPr>
      </w:pPr>
      <w:r w:rsidRPr="00201390">
        <w:rPr>
          <w:b/>
          <w:bCs/>
          <w:color w:val="000000" w:themeColor="text1"/>
          <w:sz w:val="21"/>
          <w:szCs w:val="21"/>
          <w:lang w:val="en-GB"/>
        </w:rPr>
        <w:t xml:space="preserve">TENDER GUARANTEE No: </w:t>
      </w:r>
    </w:p>
    <w:p w:rsidR="00A64BC1" w:rsidRPr="00201390" w:rsidRDefault="00A64BC1" w:rsidP="00A64BC1">
      <w:pPr>
        <w:jc w:val="both"/>
        <w:rPr>
          <w:color w:val="000000" w:themeColor="text1"/>
          <w:sz w:val="21"/>
          <w:szCs w:val="21"/>
          <w:lang w:val="en-GB"/>
        </w:rPr>
      </w:pPr>
    </w:p>
    <w:p w:rsidR="00A64BC1" w:rsidRPr="00201390" w:rsidRDefault="00A64BC1" w:rsidP="00A64BC1">
      <w:pPr>
        <w:jc w:val="both"/>
        <w:rPr>
          <w:color w:val="000000" w:themeColor="text1"/>
          <w:sz w:val="21"/>
          <w:szCs w:val="21"/>
          <w:lang w:val="en-GB"/>
        </w:rPr>
      </w:pPr>
      <w:r w:rsidRPr="00201390">
        <w:rPr>
          <w:color w:val="000000" w:themeColor="text1"/>
          <w:sz w:val="21"/>
          <w:szCs w:val="21"/>
          <w:lang w:val="en-GB"/>
        </w:rPr>
        <w:t xml:space="preserve">We have been informed that </w:t>
      </w:r>
      <w:r w:rsidRPr="00201390">
        <w:rPr>
          <w:i/>
          <w:iCs/>
          <w:color w:val="000000" w:themeColor="text1"/>
          <w:sz w:val="21"/>
          <w:szCs w:val="21"/>
          <w:lang w:val="en-GB"/>
        </w:rPr>
        <w:t>[name of Tenderer]</w:t>
      </w:r>
      <w:r w:rsidRPr="00201390">
        <w:rPr>
          <w:color w:val="000000" w:themeColor="text1"/>
          <w:sz w:val="21"/>
          <w:szCs w:val="21"/>
          <w:lang w:val="en-GB"/>
        </w:rPr>
        <w:t xml:space="preserve"> (hereinafter called “the Tenderer”) intends to submit to you its Tender dated </w:t>
      </w:r>
      <w:r w:rsidRPr="00201390">
        <w:rPr>
          <w:i/>
          <w:iCs/>
          <w:color w:val="000000" w:themeColor="text1"/>
          <w:sz w:val="21"/>
          <w:szCs w:val="21"/>
          <w:lang w:val="en-GB"/>
        </w:rPr>
        <w:t>[date of Tender]</w:t>
      </w:r>
      <w:r w:rsidRPr="00201390">
        <w:rPr>
          <w:color w:val="000000" w:themeColor="text1"/>
          <w:sz w:val="21"/>
          <w:szCs w:val="21"/>
          <w:lang w:val="en-GB"/>
        </w:rPr>
        <w:t xml:space="preserve"> (hereinafter called “the Tender”) for the </w:t>
      </w:r>
      <w:r w:rsidR="005B66B1" w:rsidRPr="00201390">
        <w:rPr>
          <w:color w:val="000000" w:themeColor="text1"/>
          <w:sz w:val="21"/>
          <w:szCs w:val="21"/>
          <w:lang w:val="en-GB"/>
        </w:rPr>
        <w:t xml:space="preserve">performance </w:t>
      </w:r>
      <w:r w:rsidRPr="00201390">
        <w:rPr>
          <w:color w:val="000000" w:themeColor="text1"/>
          <w:sz w:val="21"/>
          <w:szCs w:val="21"/>
          <w:lang w:val="en-GB"/>
        </w:rPr>
        <w:t xml:space="preserve">of the </w:t>
      </w:r>
      <w:r w:rsidR="005B66B1" w:rsidRPr="00201390">
        <w:rPr>
          <w:color w:val="000000" w:themeColor="text1"/>
          <w:sz w:val="21"/>
          <w:szCs w:val="21"/>
          <w:lang w:val="en-GB"/>
        </w:rPr>
        <w:t>Services</w:t>
      </w:r>
      <w:r w:rsidRPr="00201390">
        <w:rPr>
          <w:color w:val="000000" w:themeColor="text1"/>
          <w:sz w:val="21"/>
          <w:szCs w:val="21"/>
          <w:lang w:val="en-GB"/>
        </w:rPr>
        <w:t xml:space="preserve"> of </w:t>
      </w:r>
      <w:r w:rsidRPr="00201390">
        <w:rPr>
          <w:i/>
          <w:iCs/>
          <w:color w:val="000000" w:themeColor="text1"/>
          <w:sz w:val="21"/>
          <w:szCs w:val="21"/>
          <w:lang w:val="en-GB"/>
        </w:rPr>
        <w:t xml:space="preserve">[description of </w:t>
      </w:r>
      <w:r w:rsidR="005B66B1" w:rsidRPr="00201390">
        <w:rPr>
          <w:i/>
          <w:iCs/>
          <w:color w:val="000000" w:themeColor="text1"/>
          <w:sz w:val="21"/>
          <w:szCs w:val="21"/>
          <w:lang w:val="en-GB"/>
        </w:rPr>
        <w:t>Services</w:t>
      </w:r>
      <w:r w:rsidRPr="00201390">
        <w:rPr>
          <w:i/>
          <w:iCs/>
          <w:color w:val="000000" w:themeColor="text1"/>
          <w:sz w:val="21"/>
          <w:szCs w:val="21"/>
          <w:lang w:val="en-GB"/>
        </w:rPr>
        <w:t>]</w:t>
      </w:r>
      <w:r w:rsidRPr="00201390">
        <w:rPr>
          <w:color w:val="000000" w:themeColor="text1"/>
          <w:sz w:val="21"/>
          <w:szCs w:val="21"/>
          <w:lang w:val="en-GB"/>
        </w:rPr>
        <w:t xml:space="preserve"> under the above Invitation for Tenders (hereinafter called “the IFT”).</w:t>
      </w:r>
    </w:p>
    <w:p w:rsidR="00A64BC1" w:rsidRPr="00201390" w:rsidRDefault="00A64BC1" w:rsidP="00A64BC1">
      <w:pPr>
        <w:jc w:val="both"/>
        <w:rPr>
          <w:color w:val="000000" w:themeColor="text1"/>
          <w:sz w:val="21"/>
          <w:szCs w:val="21"/>
          <w:lang w:val="en-GB"/>
        </w:rPr>
      </w:pPr>
      <w:r w:rsidRPr="00201390">
        <w:rPr>
          <w:color w:val="000000" w:themeColor="text1"/>
          <w:sz w:val="21"/>
          <w:szCs w:val="21"/>
          <w:lang w:val="en-GB"/>
        </w:rPr>
        <w:t>Furthermore, we understand that, according to your conditions, the Tender must be supported by a Bank Guarantee for Tender Security.</w:t>
      </w:r>
    </w:p>
    <w:p w:rsidR="00A64BC1" w:rsidRPr="00201390" w:rsidRDefault="00A64BC1" w:rsidP="00A64BC1">
      <w:pPr>
        <w:jc w:val="both"/>
        <w:rPr>
          <w:color w:val="000000" w:themeColor="text1"/>
          <w:sz w:val="21"/>
          <w:szCs w:val="21"/>
          <w:lang w:val="en-GB"/>
        </w:rPr>
      </w:pPr>
      <w:r w:rsidRPr="00201390">
        <w:rPr>
          <w:color w:val="000000" w:themeColor="text1"/>
          <w:sz w:val="21"/>
          <w:szCs w:val="21"/>
          <w:lang w:val="en-GB"/>
        </w:rPr>
        <w:t xml:space="preserve">At the request of the Tenderer, we </w:t>
      </w:r>
      <w:r w:rsidRPr="00201390">
        <w:rPr>
          <w:i/>
          <w:iCs/>
          <w:color w:val="000000" w:themeColor="text1"/>
          <w:sz w:val="21"/>
          <w:szCs w:val="21"/>
          <w:lang w:val="en-GB"/>
        </w:rPr>
        <w:t>[name of bank]</w:t>
      </w:r>
      <w:r w:rsidRPr="00201390">
        <w:rPr>
          <w:color w:val="000000" w:themeColor="text1"/>
          <w:sz w:val="21"/>
          <w:szCs w:val="21"/>
          <w:lang w:val="en-GB"/>
        </w:rPr>
        <w:t xml:space="preserve"> hereby irrevocably undertake to pay you, without cavil or argument, any sum or sums not exceeding in total an amount of Tk</w:t>
      </w:r>
      <w:r w:rsidRPr="00201390">
        <w:rPr>
          <w:i/>
          <w:iCs/>
          <w:color w:val="000000" w:themeColor="text1"/>
          <w:sz w:val="21"/>
          <w:szCs w:val="21"/>
          <w:lang w:val="en-GB"/>
        </w:rPr>
        <w:t>[insert amount in figures and words]</w:t>
      </w:r>
      <w:r w:rsidRPr="00201390">
        <w:rPr>
          <w:color w:val="000000" w:themeColor="text1"/>
          <w:sz w:val="21"/>
          <w:szCs w:val="21"/>
          <w:lang w:val="en-GB"/>
        </w:rPr>
        <w:t xml:space="preserve"> upon receipt by us of your first written demand accompanied by a written statement that the Tenderer is in breach of its obligation(s) under the Tender conditions, because the Tenderer:</w:t>
      </w:r>
    </w:p>
    <w:p w:rsidR="00A64BC1" w:rsidRPr="00201390" w:rsidRDefault="00A64BC1" w:rsidP="005266BA">
      <w:pPr>
        <w:pStyle w:val="ListParagraph"/>
        <w:keepLines/>
        <w:numPr>
          <w:ilvl w:val="0"/>
          <w:numId w:val="133"/>
        </w:numPr>
        <w:spacing w:before="60" w:after="60"/>
        <w:jc w:val="both"/>
        <w:rPr>
          <w:rFonts w:eastAsia="Times New Roman"/>
          <w:color w:val="000000" w:themeColor="text1"/>
          <w:spacing w:val="-4"/>
          <w:sz w:val="21"/>
          <w:szCs w:val="21"/>
          <w:lang w:val="en-GB" w:eastAsia="en-US"/>
        </w:rPr>
      </w:pPr>
      <w:r w:rsidRPr="00201390">
        <w:rPr>
          <w:color w:val="000000" w:themeColor="text1"/>
          <w:sz w:val="21"/>
          <w:szCs w:val="21"/>
          <w:lang w:val="en-GB"/>
        </w:rPr>
        <w:t xml:space="preserve">has </w:t>
      </w:r>
      <w:r w:rsidRPr="00201390">
        <w:rPr>
          <w:rFonts w:eastAsia="Times New Roman"/>
          <w:color w:val="000000" w:themeColor="text1"/>
          <w:spacing w:val="-4"/>
          <w:sz w:val="21"/>
          <w:szCs w:val="21"/>
          <w:lang w:val="en-GB" w:eastAsia="en-US"/>
        </w:rPr>
        <w:t>withdrawn its Tender after opening of Tenders but within the validity of the Tender Security; or</w:t>
      </w:r>
    </w:p>
    <w:p w:rsidR="00A64BC1" w:rsidRPr="00201390" w:rsidRDefault="00A64BC1" w:rsidP="005266BA">
      <w:pPr>
        <w:pStyle w:val="ListParagraph"/>
        <w:keepLines/>
        <w:numPr>
          <w:ilvl w:val="0"/>
          <w:numId w:val="133"/>
        </w:numPr>
        <w:spacing w:before="60" w:after="60"/>
        <w:jc w:val="both"/>
        <w:rPr>
          <w:rFonts w:eastAsia="Times New Roman"/>
          <w:color w:val="000000" w:themeColor="text1"/>
          <w:spacing w:val="-4"/>
          <w:sz w:val="21"/>
          <w:szCs w:val="21"/>
          <w:lang w:val="en-GB" w:eastAsia="en-US"/>
        </w:rPr>
      </w:pPr>
      <w:r w:rsidRPr="00201390">
        <w:rPr>
          <w:rFonts w:eastAsia="Times New Roman"/>
          <w:color w:val="000000" w:themeColor="text1"/>
          <w:spacing w:val="-4"/>
          <w:sz w:val="21"/>
          <w:szCs w:val="21"/>
          <w:lang w:val="en-GB" w:eastAsia="en-US"/>
        </w:rPr>
        <w:t>refused to accept the</w:t>
      </w:r>
      <w:r w:rsidR="00C21C30">
        <w:rPr>
          <w:rFonts w:eastAsia="Times New Roman"/>
          <w:color w:val="000000" w:themeColor="text1"/>
          <w:spacing w:val="-4"/>
          <w:sz w:val="21"/>
          <w:szCs w:val="21"/>
          <w:lang w:val="en-GB" w:eastAsia="en-US"/>
        </w:rPr>
        <w:t xml:space="preserve"> </w:t>
      </w:r>
      <w:r w:rsidR="005B66B1" w:rsidRPr="00201390">
        <w:rPr>
          <w:rFonts w:eastAsia="Times New Roman"/>
          <w:color w:val="000000" w:themeColor="text1"/>
          <w:spacing w:val="-4"/>
          <w:sz w:val="21"/>
          <w:szCs w:val="21"/>
          <w:lang w:val="en-GB" w:eastAsia="en-US"/>
        </w:rPr>
        <w:t xml:space="preserve">Letter of Acceptance </w:t>
      </w:r>
      <w:r w:rsidRPr="00201390">
        <w:rPr>
          <w:rFonts w:eastAsia="Times New Roman"/>
          <w:color w:val="000000" w:themeColor="text1"/>
          <w:spacing w:val="-4"/>
          <w:sz w:val="21"/>
          <w:szCs w:val="21"/>
          <w:lang w:val="en-GB" w:eastAsia="en-US"/>
        </w:rPr>
        <w:t>(</w:t>
      </w:r>
      <w:r w:rsidR="005B66B1" w:rsidRPr="00201390">
        <w:rPr>
          <w:rFonts w:eastAsia="Times New Roman"/>
          <w:color w:val="000000" w:themeColor="text1"/>
          <w:spacing w:val="-4"/>
          <w:sz w:val="21"/>
          <w:szCs w:val="21"/>
          <w:lang w:val="en-GB" w:eastAsia="en-US"/>
        </w:rPr>
        <w:t>L</w:t>
      </w:r>
      <w:r w:rsidRPr="00201390">
        <w:rPr>
          <w:rFonts w:eastAsia="Times New Roman"/>
          <w:color w:val="000000" w:themeColor="text1"/>
          <w:spacing w:val="-4"/>
          <w:sz w:val="21"/>
          <w:szCs w:val="21"/>
          <w:lang w:val="en-GB" w:eastAsia="en-US"/>
        </w:rPr>
        <w:t>OA)within the period as stated under ITT; or</w:t>
      </w:r>
    </w:p>
    <w:p w:rsidR="00A64BC1" w:rsidRPr="00201390" w:rsidRDefault="00A64BC1" w:rsidP="005266BA">
      <w:pPr>
        <w:pStyle w:val="ListParagraph"/>
        <w:keepLines/>
        <w:numPr>
          <w:ilvl w:val="0"/>
          <w:numId w:val="133"/>
        </w:numPr>
        <w:spacing w:before="60" w:after="60"/>
        <w:jc w:val="both"/>
        <w:rPr>
          <w:rFonts w:eastAsia="Times New Roman"/>
          <w:color w:val="000000" w:themeColor="text1"/>
          <w:spacing w:val="-4"/>
          <w:sz w:val="21"/>
          <w:szCs w:val="21"/>
          <w:lang w:val="en-GB" w:eastAsia="en-US"/>
        </w:rPr>
      </w:pPr>
      <w:r w:rsidRPr="00201390">
        <w:rPr>
          <w:rFonts w:eastAsia="Times New Roman"/>
          <w:color w:val="000000" w:themeColor="text1"/>
          <w:spacing w:val="-4"/>
          <w:sz w:val="21"/>
          <w:szCs w:val="21"/>
          <w:lang w:val="en-GB" w:eastAsia="en-US"/>
        </w:rPr>
        <w:t xml:space="preserve">failed to furnish Performance Security within the period stipulated in the </w:t>
      </w:r>
      <w:r w:rsidR="0026600F" w:rsidRPr="00201390">
        <w:rPr>
          <w:rFonts w:eastAsia="Times New Roman"/>
          <w:color w:val="000000" w:themeColor="text1"/>
          <w:spacing w:val="-4"/>
          <w:sz w:val="21"/>
          <w:szCs w:val="21"/>
          <w:lang w:val="en-GB" w:eastAsia="en-US"/>
        </w:rPr>
        <w:t>L</w:t>
      </w:r>
      <w:r w:rsidRPr="00201390">
        <w:rPr>
          <w:rFonts w:eastAsia="Times New Roman"/>
          <w:color w:val="000000" w:themeColor="text1"/>
          <w:spacing w:val="-4"/>
          <w:sz w:val="21"/>
          <w:szCs w:val="21"/>
          <w:lang w:val="en-GB" w:eastAsia="en-US"/>
        </w:rPr>
        <w:t>OA; or</w:t>
      </w:r>
    </w:p>
    <w:p w:rsidR="00A64BC1" w:rsidRPr="00201390" w:rsidRDefault="00A64BC1" w:rsidP="005266BA">
      <w:pPr>
        <w:pStyle w:val="ListParagraph"/>
        <w:keepLines/>
        <w:numPr>
          <w:ilvl w:val="0"/>
          <w:numId w:val="133"/>
        </w:numPr>
        <w:spacing w:before="60" w:after="60"/>
        <w:jc w:val="both"/>
        <w:rPr>
          <w:rFonts w:eastAsia="Times New Roman"/>
          <w:color w:val="000000" w:themeColor="text1"/>
          <w:spacing w:val="-4"/>
          <w:sz w:val="21"/>
          <w:szCs w:val="21"/>
          <w:lang w:val="en-GB" w:eastAsia="en-US"/>
        </w:rPr>
      </w:pPr>
      <w:r w:rsidRPr="00201390">
        <w:rPr>
          <w:rFonts w:eastAsia="Times New Roman"/>
          <w:color w:val="000000" w:themeColor="text1"/>
          <w:spacing w:val="-4"/>
          <w:sz w:val="21"/>
          <w:szCs w:val="21"/>
          <w:lang w:val="en-GB" w:eastAsia="en-US"/>
        </w:rPr>
        <w:t>refused to sign the Contract</w:t>
      </w:r>
      <w:r w:rsidR="00C21C30">
        <w:rPr>
          <w:rFonts w:eastAsia="Times New Roman"/>
          <w:color w:val="000000" w:themeColor="text1"/>
          <w:spacing w:val="-4"/>
          <w:sz w:val="21"/>
          <w:szCs w:val="21"/>
          <w:lang w:val="en-GB" w:eastAsia="en-US"/>
        </w:rPr>
        <w:t xml:space="preserve"> </w:t>
      </w:r>
      <w:r w:rsidRPr="00201390">
        <w:rPr>
          <w:rFonts w:eastAsia="Times New Roman"/>
          <w:color w:val="000000" w:themeColor="text1"/>
          <w:spacing w:val="-4"/>
          <w:sz w:val="21"/>
          <w:szCs w:val="21"/>
          <w:lang w:val="en-GB" w:eastAsia="en-US"/>
        </w:rPr>
        <w:t xml:space="preserve">Agreementby the time specified in the </w:t>
      </w:r>
      <w:r w:rsidR="0026600F" w:rsidRPr="00201390">
        <w:rPr>
          <w:rFonts w:eastAsia="Times New Roman"/>
          <w:color w:val="000000" w:themeColor="text1"/>
          <w:spacing w:val="-4"/>
          <w:sz w:val="21"/>
          <w:szCs w:val="21"/>
          <w:lang w:val="en-GB" w:eastAsia="en-US"/>
        </w:rPr>
        <w:t>L</w:t>
      </w:r>
      <w:r w:rsidRPr="00201390">
        <w:rPr>
          <w:rFonts w:eastAsia="Times New Roman"/>
          <w:color w:val="000000" w:themeColor="text1"/>
          <w:spacing w:val="-4"/>
          <w:sz w:val="21"/>
          <w:szCs w:val="21"/>
          <w:lang w:val="en-GB" w:eastAsia="en-US"/>
        </w:rPr>
        <w:t>OA; or</w:t>
      </w:r>
    </w:p>
    <w:p w:rsidR="00A64BC1" w:rsidRPr="00201390" w:rsidRDefault="0032065A" w:rsidP="005266BA">
      <w:pPr>
        <w:pStyle w:val="ListParagraph"/>
        <w:keepLines/>
        <w:numPr>
          <w:ilvl w:val="0"/>
          <w:numId w:val="133"/>
        </w:numPr>
        <w:spacing w:before="60" w:after="60"/>
        <w:jc w:val="both"/>
        <w:rPr>
          <w:color w:val="000000" w:themeColor="text1"/>
          <w:sz w:val="21"/>
          <w:szCs w:val="21"/>
          <w:lang w:val="en-GB"/>
        </w:rPr>
      </w:pPr>
      <w:r w:rsidRPr="00201390">
        <w:rPr>
          <w:rFonts w:eastAsia="Times New Roman"/>
          <w:color w:val="000000" w:themeColor="text1"/>
          <w:spacing w:val="-4"/>
          <w:sz w:val="21"/>
          <w:szCs w:val="21"/>
          <w:lang w:val="en-GB" w:eastAsia="en-US"/>
        </w:rPr>
        <w:t>did not</w:t>
      </w:r>
      <w:r w:rsidR="00A64BC1" w:rsidRPr="00201390">
        <w:rPr>
          <w:rFonts w:eastAsia="Times New Roman"/>
          <w:color w:val="000000" w:themeColor="text1"/>
          <w:spacing w:val="-4"/>
          <w:sz w:val="21"/>
          <w:szCs w:val="21"/>
          <w:lang w:val="en-GB" w:eastAsia="en-US"/>
        </w:rPr>
        <w:t xml:space="preserve"> accept the correction of the Tender price following the correction of the arithmetic errors </w:t>
      </w:r>
      <w:r w:rsidR="00A64BC1" w:rsidRPr="00201390">
        <w:rPr>
          <w:color w:val="000000" w:themeColor="text1"/>
          <w:sz w:val="21"/>
          <w:szCs w:val="21"/>
          <w:lang w:val="en-GB"/>
        </w:rPr>
        <w:t xml:space="preserve">as stated under </w:t>
      </w:r>
      <w:r w:rsidR="00A64BC1" w:rsidRPr="00201390">
        <w:rPr>
          <w:rFonts w:eastAsia="Times New Roman"/>
          <w:color w:val="000000" w:themeColor="text1"/>
          <w:spacing w:val="-4"/>
          <w:sz w:val="21"/>
          <w:szCs w:val="21"/>
          <w:lang w:val="en-GB" w:eastAsia="en-US"/>
        </w:rPr>
        <w:t>ITT.</w:t>
      </w:r>
    </w:p>
    <w:p w:rsidR="00A64BC1" w:rsidRPr="00201390" w:rsidRDefault="00A64BC1" w:rsidP="00A64BC1">
      <w:pPr>
        <w:jc w:val="both"/>
        <w:rPr>
          <w:color w:val="000000" w:themeColor="text1"/>
          <w:sz w:val="21"/>
          <w:szCs w:val="21"/>
          <w:lang w:val="en-GB"/>
        </w:rPr>
      </w:pPr>
    </w:p>
    <w:p w:rsidR="00A64BC1" w:rsidRPr="00201390" w:rsidRDefault="00A64BC1" w:rsidP="00A64BC1">
      <w:pPr>
        <w:jc w:val="both"/>
        <w:rPr>
          <w:color w:val="000000" w:themeColor="text1"/>
          <w:sz w:val="21"/>
          <w:szCs w:val="21"/>
          <w:lang w:val="en-GB"/>
        </w:rPr>
      </w:pPr>
      <w:r w:rsidRPr="00201390">
        <w:rPr>
          <w:color w:val="000000" w:themeColor="text1"/>
          <w:sz w:val="21"/>
          <w:szCs w:val="21"/>
          <w:lang w:val="en-GB"/>
        </w:rPr>
        <w:t xml:space="preserve">This guarantee will expire </w:t>
      </w:r>
    </w:p>
    <w:p w:rsidR="00A64BC1" w:rsidRPr="00201390" w:rsidRDefault="00A64BC1" w:rsidP="00A64BC1">
      <w:pPr>
        <w:jc w:val="both"/>
        <w:rPr>
          <w:color w:val="000000" w:themeColor="text1"/>
          <w:sz w:val="21"/>
          <w:szCs w:val="21"/>
          <w:lang w:val="en-GB"/>
        </w:rPr>
      </w:pPr>
    </w:p>
    <w:p w:rsidR="00A64BC1" w:rsidRPr="00201390" w:rsidRDefault="00A64BC1" w:rsidP="006E66FF">
      <w:pPr>
        <w:numPr>
          <w:ilvl w:val="0"/>
          <w:numId w:val="3"/>
        </w:numPr>
        <w:jc w:val="both"/>
        <w:rPr>
          <w:color w:val="000000" w:themeColor="text1"/>
          <w:sz w:val="21"/>
          <w:szCs w:val="21"/>
          <w:lang w:val="en-GB"/>
        </w:rPr>
      </w:pPr>
      <w:r w:rsidRPr="00201390">
        <w:rPr>
          <w:color w:val="000000" w:themeColor="text1"/>
          <w:sz w:val="21"/>
          <w:szCs w:val="21"/>
          <w:lang w:val="en-GB"/>
        </w:rPr>
        <w:t>if the Tenderer is the successful Tenderer, upon our receipt of  a copy of the Contract</w:t>
      </w:r>
      <w:r w:rsidR="00C21C30">
        <w:rPr>
          <w:color w:val="000000" w:themeColor="text1"/>
          <w:sz w:val="21"/>
          <w:szCs w:val="21"/>
          <w:lang w:val="en-GB"/>
        </w:rPr>
        <w:t xml:space="preserve"> </w:t>
      </w:r>
      <w:r w:rsidRPr="00201390">
        <w:rPr>
          <w:rFonts w:eastAsia="Times New Roman"/>
          <w:color w:val="000000" w:themeColor="text1"/>
          <w:spacing w:val="-4"/>
          <w:sz w:val="21"/>
          <w:szCs w:val="21"/>
          <w:lang w:val="en-GB" w:eastAsia="en-US"/>
        </w:rPr>
        <w:t>Agreement</w:t>
      </w:r>
      <w:r w:rsidRPr="00201390">
        <w:rPr>
          <w:color w:val="000000" w:themeColor="text1"/>
          <w:sz w:val="21"/>
          <w:szCs w:val="21"/>
          <w:lang w:val="en-GB"/>
        </w:rPr>
        <w:t xml:space="preserve"> signed by the Tenderer  or  a copy of the Performance Security  issued to you in accordance with the ITT; or</w:t>
      </w:r>
    </w:p>
    <w:p w:rsidR="00A64BC1" w:rsidRPr="00201390" w:rsidRDefault="00A64BC1" w:rsidP="006E66FF">
      <w:pPr>
        <w:numPr>
          <w:ilvl w:val="0"/>
          <w:numId w:val="3"/>
        </w:numPr>
        <w:jc w:val="both"/>
        <w:rPr>
          <w:color w:val="000000" w:themeColor="text1"/>
          <w:sz w:val="21"/>
          <w:szCs w:val="21"/>
          <w:lang w:val="en-GB"/>
        </w:rPr>
      </w:pPr>
      <w:r w:rsidRPr="00201390">
        <w:rPr>
          <w:color w:val="000000" w:themeColor="text1"/>
          <w:sz w:val="21"/>
          <w:szCs w:val="21"/>
          <w:lang w:val="en-GB"/>
        </w:rPr>
        <w:t xml:space="preserve">if the Tenderer is not the successful Tenderer, twenty eight (28) days after the expiration of the Tenderer’s Tender validity period, being </w:t>
      </w:r>
      <w:r w:rsidRPr="00201390">
        <w:rPr>
          <w:i/>
          <w:iCs/>
          <w:color w:val="000000" w:themeColor="text1"/>
          <w:sz w:val="21"/>
          <w:szCs w:val="21"/>
          <w:lang w:val="en-GB"/>
        </w:rPr>
        <w:t>[date of expiration of the Tender validity  plus twenty eight (28) days].</w:t>
      </w:r>
    </w:p>
    <w:p w:rsidR="00A64BC1" w:rsidRPr="00201390" w:rsidRDefault="00A64BC1" w:rsidP="00A64BC1">
      <w:pPr>
        <w:jc w:val="both"/>
        <w:rPr>
          <w:color w:val="000000" w:themeColor="text1"/>
          <w:sz w:val="21"/>
          <w:szCs w:val="21"/>
          <w:lang w:val="en-GB"/>
        </w:rPr>
      </w:pPr>
    </w:p>
    <w:p w:rsidR="00A64BC1" w:rsidRPr="00201390" w:rsidRDefault="00A64BC1" w:rsidP="00A64BC1">
      <w:pPr>
        <w:jc w:val="both"/>
        <w:rPr>
          <w:color w:val="000000" w:themeColor="text1"/>
          <w:sz w:val="21"/>
          <w:szCs w:val="21"/>
          <w:lang w:val="en-GB"/>
        </w:rPr>
      </w:pPr>
      <w:r w:rsidRPr="00201390">
        <w:rPr>
          <w:color w:val="000000" w:themeColor="text1"/>
          <w:sz w:val="21"/>
          <w:szCs w:val="21"/>
          <w:lang w:val="en-GB"/>
        </w:rPr>
        <w:t>Consequently, we must receive at the above-mentioned office any demand for payment under this guarantee on or before that date.</w:t>
      </w:r>
    </w:p>
    <w:p w:rsidR="00A64BC1" w:rsidRPr="00201390" w:rsidRDefault="00A64BC1" w:rsidP="00A64BC1">
      <w:pPr>
        <w:jc w:val="both"/>
        <w:rPr>
          <w:color w:val="000000" w:themeColor="text1"/>
          <w:sz w:val="21"/>
          <w:szCs w:val="21"/>
          <w:lang w:val="en-GB"/>
        </w:rPr>
      </w:pPr>
    </w:p>
    <w:p w:rsidR="00A64BC1" w:rsidRPr="00201390" w:rsidRDefault="00A64BC1" w:rsidP="00A64BC1">
      <w:pPr>
        <w:jc w:val="both"/>
        <w:rPr>
          <w:color w:val="000000" w:themeColor="text1"/>
          <w:sz w:val="21"/>
          <w:szCs w:val="21"/>
          <w:lang w:val="en-GB"/>
        </w:rPr>
      </w:pPr>
    </w:p>
    <w:tbl>
      <w:tblPr>
        <w:tblW w:w="0" w:type="auto"/>
        <w:tblInd w:w="108" w:type="dxa"/>
        <w:tblLook w:val="0000" w:firstRow="0" w:lastRow="0" w:firstColumn="0" w:lastColumn="0" w:noHBand="0" w:noVBand="0"/>
      </w:tblPr>
      <w:tblGrid>
        <w:gridCol w:w="4278"/>
        <w:gridCol w:w="4355"/>
      </w:tblGrid>
      <w:tr w:rsidR="00A64BC1" w:rsidRPr="00201390">
        <w:tc>
          <w:tcPr>
            <w:tcW w:w="5720" w:type="dxa"/>
          </w:tcPr>
          <w:p w:rsidR="00A64BC1" w:rsidRPr="00201390" w:rsidRDefault="00A64BC1" w:rsidP="004F4275">
            <w:pPr>
              <w:jc w:val="both"/>
              <w:rPr>
                <w:color w:val="000000" w:themeColor="text1"/>
                <w:sz w:val="21"/>
                <w:szCs w:val="21"/>
                <w:lang w:val="en-GB"/>
              </w:rPr>
            </w:pPr>
          </w:p>
          <w:p w:rsidR="00A64BC1" w:rsidRPr="00201390" w:rsidRDefault="00A64BC1" w:rsidP="004F4275">
            <w:pPr>
              <w:jc w:val="both"/>
              <w:rPr>
                <w:color w:val="000000" w:themeColor="text1"/>
                <w:sz w:val="21"/>
                <w:szCs w:val="21"/>
                <w:lang w:val="en-GB"/>
              </w:rPr>
            </w:pPr>
          </w:p>
          <w:p w:rsidR="00A64BC1" w:rsidRPr="00201390" w:rsidRDefault="00A64BC1" w:rsidP="004F4275">
            <w:pPr>
              <w:jc w:val="both"/>
              <w:rPr>
                <w:color w:val="000000" w:themeColor="text1"/>
                <w:sz w:val="21"/>
                <w:szCs w:val="21"/>
                <w:lang w:val="en-GB"/>
              </w:rPr>
            </w:pPr>
            <w:r w:rsidRPr="00201390">
              <w:rPr>
                <w:color w:val="000000" w:themeColor="text1"/>
                <w:sz w:val="21"/>
                <w:szCs w:val="21"/>
                <w:lang w:val="en-GB"/>
              </w:rPr>
              <w:t>Name and Signature</w:t>
            </w:r>
          </w:p>
        </w:tc>
        <w:tc>
          <w:tcPr>
            <w:tcW w:w="5830" w:type="dxa"/>
          </w:tcPr>
          <w:p w:rsidR="00A64BC1" w:rsidRPr="00201390" w:rsidRDefault="00A64BC1" w:rsidP="004F4275">
            <w:pPr>
              <w:jc w:val="both"/>
              <w:rPr>
                <w:color w:val="000000" w:themeColor="text1"/>
                <w:sz w:val="21"/>
                <w:szCs w:val="21"/>
                <w:lang w:val="en-GB"/>
              </w:rPr>
            </w:pPr>
          </w:p>
          <w:p w:rsidR="00A64BC1" w:rsidRPr="00201390" w:rsidRDefault="00A64BC1" w:rsidP="004F4275">
            <w:pPr>
              <w:jc w:val="both"/>
              <w:rPr>
                <w:color w:val="000000" w:themeColor="text1"/>
                <w:sz w:val="21"/>
                <w:szCs w:val="21"/>
                <w:lang w:val="en-GB"/>
              </w:rPr>
            </w:pPr>
          </w:p>
          <w:p w:rsidR="00A64BC1" w:rsidRPr="00201390" w:rsidRDefault="00A64BC1" w:rsidP="004F4275">
            <w:pPr>
              <w:jc w:val="both"/>
              <w:rPr>
                <w:color w:val="000000" w:themeColor="text1"/>
                <w:sz w:val="21"/>
                <w:szCs w:val="21"/>
                <w:lang w:val="en-GB"/>
              </w:rPr>
            </w:pPr>
            <w:r w:rsidRPr="00201390">
              <w:rPr>
                <w:color w:val="000000" w:themeColor="text1"/>
                <w:sz w:val="21"/>
                <w:szCs w:val="21"/>
                <w:lang w:val="en-GB"/>
              </w:rPr>
              <w:t>Name and Signature</w:t>
            </w:r>
          </w:p>
        </w:tc>
      </w:tr>
    </w:tbl>
    <w:p w:rsidR="00051967" w:rsidRPr="00201390" w:rsidRDefault="00051967" w:rsidP="007F61B6">
      <w:pPr>
        <w:pStyle w:val="Heading4"/>
        <w:numPr>
          <w:ilvl w:val="0"/>
          <w:numId w:val="0"/>
        </w:numPr>
        <w:jc w:val="center"/>
        <w:rPr>
          <w:rFonts w:ascii="Times New Roman" w:hAnsi="Times New Roman"/>
          <w:b/>
          <w:bCs/>
          <w:color w:val="000000" w:themeColor="text1"/>
          <w:sz w:val="32"/>
          <w:szCs w:val="32"/>
          <w:lang w:val="en-GB"/>
        </w:rPr>
      </w:pPr>
      <w:bookmarkStart w:id="2715" w:name="_Toc485953967"/>
      <w:bookmarkStart w:id="2716" w:name="_Toc50280641"/>
      <w:bookmarkStart w:id="2717" w:name="_Toc50280865"/>
      <w:bookmarkStart w:id="2718" w:name="_Toc50199163"/>
      <w:bookmarkStart w:id="2719" w:name="_Toc50259658"/>
      <w:bookmarkStart w:id="2720" w:name="_Toc50260633"/>
      <w:bookmarkStart w:id="2721" w:name="_Toc50261670"/>
      <w:bookmarkStart w:id="2722" w:name="_Toc50262324"/>
      <w:bookmarkStart w:id="2723" w:name="_Toc50262993"/>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rsidR="007F61B6" w:rsidRPr="00201390" w:rsidRDefault="007F61B6" w:rsidP="007F61B6">
      <w:pPr>
        <w:pStyle w:val="Heading4"/>
        <w:numPr>
          <w:ilvl w:val="0"/>
          <w:numId w:val="0"/>
        </w:numPr>
        <w:jc w:val="center"/>
        <w:rPr>
          <w:rFonts w:ascii="Times New Roman" w:hAnsi="Times New Roman"/>
          <w:b/>
          <w:bCs/>
          <w:color w:val="000000" w:themeColor="text1"/>
          <w:sz w:val="32"/>
          <w:szCs w:val="32"/>
          <w:lang w:val="en-GB"/>
        </w:rPr>
      </w:pPr>
      <w:r w:rsidRPr="00201390">
        <w:rPr>
          <w:rFonts w:ascii="Times New Roman" w:hAnsi="Times New Roman"/>
          <w:b/>
          <w:bCs/>
          <w:color w:val="000000" w:themeColor="text1"/>
          <w:sz w:val="32"/>
          <w:szCs w:val="32"/>
          <w:lang w:val="en-GB"/>
        </w:rPr>
        <w:t xml:space="preserve">Letter of Commitment for Bank’s </w:t>
      </w:r>
      <w:r w:rsidR="00820794" w:rsidRPr="00201390">
        <w:rPr>
          <w:rFonts w:ascii="Times New Roman" w:hAnsi="Times New Roman"/>
          <w:b/>
          <w:bCs/>
          <w:color w:val="000000" w:themeColor="text1"/>
          <w:sz w:val="32"/>
          <w:szCs w:val="32"/>
          <w:lang w:val="en-GB"/>
        </w:rPr>
        <w:t>undertaking</w:t>
      </w:r>
      <w:r w:rsidRPr="00201390">
        <w:rPr>
          <w:rFonts w:ascii="Times New Roman" w:hAnsi="Times New Roman"/>
          <w:b/>
          <w:bCs/>
          <w:color w:val="000000" w:themeColor="text1"/>
          <w:sz w:val="32"/>
          <w:szCs w:val="32"/>
          <w:lang w:val="en-GB"/>
        </w:rPr>
        <w:t xml:space="preserve"> for Line of Credit (Form PSN-</w:t>
      </w:r>
      <w:r w:rsidR="00664B61" w:rsidRPr="00201390">
        <w:rPr>
          <w:rFonts w:ascii="Times New Roman" w:hAnsi="Times New Roman"/>
          <w:b/>
          <w:bCs/>
          <w:color w:val="000000" w:themeColor="text1"/>
          <w:sz w:val="32"/>
          <w:szCs w:val="32"/>
          <w:lang w:val="en-GB"/>
        </w:rPr>
        <w:t>5</w:t>
      </w:r>
      <w:r w:rsidRPr="00201390">
        <w:rPr>
          <w:rFonts w:ascii="Times New Roman" w:hAnsi="Times New Roman"/>
          <w:b/>
          <w:bCs/>
          <w:color w:val="000000" w:themeColor="text1"/>
          <w:sz w:val="32"/>
          <w:szCs w:val="32"/>
          <w:lang w:val="en-GB"/>
        </w:rPr>
        <w:t>)</w:t>
      </w:r>
      <w:bookmarkEnd w:id="2715"/>
    </w:p>
    <w:p w:rsidR="007F61B6" w:rsidRPr="00201390" w:rsidRDefault="007F61B6" w:rsidP="007F61B6">
      <w:pPr>
        <w:jc w:val="both"/>
        <w:rPr>
          <w:color w:val="000000" w:themeColor="text1"/>
          <w:sz w:val="20"/>
          <w:lang w:val="en-GB"/>
        </w:rPr>
      </w:pPr>
    </w:p>
    <w:p w:rsidR="007F61B6" w:rsidRPr="00201390" w:rsidRDefault="007F61B6" w:rsidP="007F61B6">
      <w:pPr>
        <w:jc w:val="center"/>
        <w:rPr>
          <w:i/>
          <w:iCs/>
          <w:color w:val="000000" w:themeColor="text1"/>
          <w:sz w:val="18"/>
          <w:szCs w:val="18"/>
          <w:lang w:val="en-GB"/>
        </w:rPr>
      </w:pPr>
      <w:r w:rsidRPr="00201390">
        <w:rPr>
          <w:i/>
          <w:iCs/>
          <w:color w:val="000000" w:themeColor="text1"/>
          <w:sz w:val="18"/>
          <w:szCs w:val="18"/>
          <w:lang w:val="en-GB"/>
        </w:rPr>
        <w:t>[This is the format for the Credit Line to be issued by any scheduled Bank of Bangladesh in accordance with ITT Clause</w:t>
      </w:r>
      <w:r w:rsidR="00B565D5" w:rsidRPr="00201390">
        <w:rPr>
          <w:i/>
          <w:iCs/>
          <w:color w:val="000000" w:themeColor="text1"/>
          <w:sz w:val="18"/>
          <w:szCs w:val="18"/>
          <w:lang w:val="en-GB"/>
        </w:rPr>
        <w:t>24</w:t>
      </w:r>
      <w:r w:rsidR="000F2008" w:rsidRPr="00201390">
        <w:rPr>
          <w:i/>
          <w:iCs/>
          <w:color w:val="000000" w:themeColor="text1"/>
          <w:sz w:val="18"/>
          <w:szCs w:val="18"/>
          <w:lang w:val="en-GB"/>
        </w:rPr>
        <w:t>.1 (f)</w:t>
      </w:r>
      <w:r w:rsidRPr="00201390">
        <w:rPr>
          <w:i/>
          <w:iCs/>
          <w:color w:val="000000" w:themeColor="text1"/>
          <w:sz w:val="18"/>
          <w:szCs w:val="18"/>
          <w:lang w:val="en-GB"/>
        </w:rPr>
        <w:t>]</w:t>
      </w:r>
    </w:p>
    <w:p w:rsidR="007F61B6" w:rsidRPr="00201390" w:rsidRDefault="007F61B6" w:rsidP="007F61B6">
      <w:pPr>
        <w:rPr>
          <w:color w:val="000000" w:themeColor="text1"/>
          <w:sz w:val="18"/>
          <w:szCs w:val="18"/>
          <w:lang w:val="en-GB"/>
        </w:rPr>
      </w:pPr>
    </w:p>
    <w:tbl>
      <w:tblPr>
        <w:tblW w:w="0" w:type="auto"/>
        <w:tblInd w:w="108" w:type="dxa"/>
        <w:tblLook w:val="0000" w:firstRow="0" w:lastRow="0" w:firstColumn="0" w:lastColumn="0" w:noHBand="0" w:noVBand="0"/>
      </w:tblPr>
      <w:tblGrid>
        <w:gridCol w:w="4338"/>
        <w:gridCol w:w="4295"/>
      </w:tblGrid>
      <w:tr w:rsidR="007F61B6" w:rsidRPr="00201390" w:rsidTr="00570FC2">
        <w:tc>
          <w:tcPr>
            <w:tcW w:w="4513" w:type="dxa"/>
          </w:tcPr>
          <w:p w:rsidR="007F61B6" w:rsidRPr="00201390" w:rsidRDefault="007F61B6" w:rsidP="00570FC2">
            <w:pPr>
              <w:jc w:val="both"/>
              <w:rPr>
                <w:color w:val="000000" w:themeColor="text1"/>
                <w:sz w:val="21"/>
                <w:szCs w:val="21"/>
                <w:lang w:val="en-GB"/>
              </w:rPr>
            </w:pPr>
            <w:r w:rsidRPr="00201390">
              <w:rPr>
                <w:color w:val="000000" w:themeColor="text1"/>
                <w:sz w:val="21"/>
                <w:szCs w:val="21"/>
                <w:lang w:val="en-GB"/>
              </w:rPr>
              <w:t>Invitation for Tender No:</w:t>
            </w:r>
          </w:p>
          <w:p w:rsidR="007F61B6" w:rsidRPr="00201390" w:rsidRDefault="007F61B6" w:rsidP="00570FC2">
            <w:pPr>
              <w:jc w:val="both"/>
              <w:rPr>
                <w:color w:val="000000" w:themeColor="text1"/>
                <w:sz w:val="21"/>
                <w:szCs w:val="21"/>
                <w:lang w:val="en-GB"/>
              </w:rPr>
            </w:pPr>
          </w:p>
        </w:tc>
        <w:tc>
          <w:tcPr>
            <w:tcW w:w="4487" w:type="dxa"/>
          </w:tcPr>
          <w:p w:rsidR="007F61B6" w:rsidRPr="00201390" w:rsidRDefault="007F61B6" w:rsidP="00570FC2">
            <w:pPr>
              <w:jc w:val="both"/>
              <w:rPr>
                <w:color w:val="000000" w:themeColor="text1"/>
                <w:sz w:val="21"/>
                <w:szCs w:val="21"/>
                <w:lang w:val="en-GB"/>
              </w:rPr>
            </w:pPr>
            <w:r w:rsidRPr="00201390">
              <w:rPr>
                <w:color w:val="000000" w:themeColor="text1"/>
                <w:sz w:val="21"/>
                <w:szCs w:val="21"/>
                <w:lang w:val="en-GB"/>
              </w:rPr>
              <w:t>Date:</w:t>
            </w:r>
          </w:p>
        </w:tc>
      </w:tr>
      <w:tr w:rsidR="007F61B6" w:rsidRPr="00201390" w:rsidTr="00570FC2">
        <w:tc>
          <w:tcPr>
            <w:tcW w:w="4513" w:type="dxa"/>
          </w:tcPr>
          <w:p w:rsidR="007F61B6" w:rsidRPr="00201390" w:rsidRDefault="007F61B6" w:rsidP="00570FC2">
            <w:pPr>
              <w:jc w:val="both"/>
              <w:rPr>
                <w:color w:val="000000" w:themeColor="text1"/>
                <w:sz w:val="21"/>
                <w:szCs w:val="21"/>
                <w:lang w:val="en-GB"/>
              </w:rPr>
            </w:pPr>
            <w:r w:rsidRPr="00201390">
              <w:rPr>
                <w:color w:val="000000" w:themeColor="text1"/>
                <w:sz w:val="21"/>
                <w:szCs w:val="21"/>
                <w:lang w:val="en-GB"/>
              </w:rPr>
              <w:t>Tender Package No:</w:t>
            </w:r>
          </w:p>
          <w:p w:rsidR="007F61B6" w:rsidRPr="00201390" w:rsidRDefault="007F61B6" w:rsidP="00570FC2">
            <w:pPr>
              <w:jc w:val="both"/>
              <w:rPr>
                <w:color w:val="000000" w:themeColor="text1"/>
                <w:sz w:val="21"/>
                <w:szCs w:val="21"/>
                <w:lang w:val="en-GB"/>
              </w:rPr>
            </w:pPr>
          </w:p>
        </w:tc>
        <w:tc>
          <w:tcPr>
            <w:tcW w:w="4487" w:type="dxa"/>
          </w:tcPr>
          <w:p w:rsidR="007F61B6" w:rsidRPr="00201390" w:rsidRDefault="007F61B6" w:rsidP="00570FC2">
            <w:pPr>
              <w:jc w:val="both"/>
              <w:rPr>
                <w:color w:val="000000" w:themeColor="text1"/>
                <w:sz w:val="21"/>
                <w:szCs w:val="21"/>
                <w:lang w:val="en-GB"/>
              </w:rPr>
            </w:pPr>
          </w:p>
        </w:tc>
      </w:tr>
      <w:tr w:rsidR="007F61B6" w:rsidRPr="00201390" w:rsidTr="00570FC2">
        <w:tc>
          <w:tcPr>
            <w:tcW w:w="4513" w:type="dxa"/>
          </w:tcPr>
          <w:p w:rsidR="007F61B6" w:rsidRPr="00201390" w:rsidDel="00B540DD" w:rsidRDefault="007F61B6" w:rsidP="00570FC2">
            <w:pPr>
              <w:jc w:val="both"/>
              <w:rPr>
                <w:color w:val="000000" w:themeColor="text1"/>
                <w:sz w:val="21"/>
                <w:szCs w:val="21"/>
                <w:lang w:val="en-GB"/>
              </w:rPr>
            </w:pPr>
            <w:r w:rsidRPr="00201390">
              <w:rPr>
                <w:color w:val="000000" w:themeColor="text1"/>
                <w:sz w:val="21"/>
                <w:szCs w:val="21"/>
                <w:lang w:val="en-GB"/>
              </w:rPr>
              <w:t>Lot No (</w:t>
            </w:r>
            <w:r w:rsidRPr="00201390">
              <w:rPr>
                <w:i/>
                <w:color w:val="000000" w:themeColor="text1"/>
                <w:sz w:val="18"/>
                <w:szCs w:val="18"/>
                <w:lang w:val="en-GB"/>
              </w:rPr>
              <w:t>when applicable</w:t>
            </w:r>
            <w:r w:rsidRPr="00201390">
              <w:rPr>
                <w:color w:val="000000" w:themeColor="text1"/>
                <w:sz w:val="21"/>
                <w:szCs w:val="21"/>
                <w:lang w:val="en-GB"/>
              </w:rPr>
              <w:t>)</w:t>
            </w:r>
          </w:p>
        </w:tc>
        <w:tc>
          <w:tcPr>
            <w:tcW w:w="4487" w:type="dxa"/>
          </w:tcPr>
          <w:p w:rsidR="007F61B6" w:rsidRPr="00201390" w:rsidRDefault="007F61B6" w:rsidP="00570FC2">
            <w:pPr>
              <w:jc w:val="both"/>
              <w:rPr>
                <w:color w:val="000000" w:themeColor="text1"/>
                <w:sz w:val="21"/>
                <w:szCs w:val="21"/>
                <w:lang w:val="en-GB"/>
              </w:rPr>
            </w:pPr>
          </w:p>
        </w:tc>
      </w:tr>
      <w:tr w:rsidR="007F61B6" w:rsidRPr="00201390" w:rsidTr="00570FC2">
        <w:tc>
          <w:tcPr>
            <w:tcW w:w="4513" w:type="dxa"/>
          </w:tcPr>
          <w:p w:rsidR="007F61B6" w:rsidRPr="00201390" w:rsidRDefault="007F61B6" w:rsidP="00570FC2">
            <w:pPr>
              <w:jc w:val="both"/>
              <w:rPr>
                <w:color w:val="000000" w:themeColor="text1"/>
                <w:sz w:val="21"/>
                <w:szCs w:val="21"/>
                <w:lang w:val="en-GB"/>
              </w:rPr>
            </w:pPr>
            <w:r w:rsidRPr="00201390">
              <w:rPr>
                <w:color w:val="000000" w:themeColor="text1"/>
                <w:sz w:val="21"/>
                <w:szCs w:val="21"/>
                <w:lang w:val="en-GB"/>
              </w:rPr>
              <w:t>To:</w:t>
            </w:r>
          </w:p>
          <w:p w:rsidR="007F61B6" w:rsidRPr="00201390" w:rsidRDefault="007F61B6" w:rsidP="00570FC2">
            <w:pPr>
              <w:jc w:val="both"/>
              <w:rPr>
                <w:color w:val="000000" w:themeColor="text1"/>
                <w:sz w:val="21"/>
                <w:szCs w:val="21"/>
                <w:lang w:val="en-GB"/>
              </w:rPr>
            </w:pPr>
          </w:p>
          <w:p w:rsidR="007F61B6" w:rsidRPr="00201390" w:rsidRDefault="007F61B6" w:rsidP="00570FC2">
            <w:pPr>
              <w:rPr>
                <w:b/>
                <w:bCs/>
                <w:color w:val="000000" w:themeColor="text1"/>
                <w:sz w:val="21"/>
                <w:szCs w:val="21"/>
                <w:lang w:val="en-GB"/>
              </w:rPr>
            </w:pPr>
            <w:r w:rsidRPr="00201390">
              <w:rPr>
                <w:bCs/>
                <w:color w:val="000000" w:themeColor="text1"/>
                <w:sz w:val="21"/>
                <w:szCs w:val="21"/>
                <w:lang w:val="en-GB"/>
              </w:rPr>
              <w:t>[</w:t>
            </w:r>
            <w:r w:rsidRPr="00201390">
              <w:rPr>
                <w:i/>
                <w:color w:val="000000" w:themeColor="text1"/>
                <w:sz w:val="18"/>
                <w:szCs w:val="18"/>
                <w:lang w:val="en-GB"/>
              </w:rPr>
              <w:t>Name and address of the Procuring Entity</w:t>
            </w:r>
            <w:r w:rsidRPr="00201390">
              <w:rPr>
                <w:bCs/>
                <w:color w:val="000000" w:themeColor="text1"/>
                <w:sz w:val="21"/>
                <w:szCs w:val="21"/>
                <w:lang w:val="en-GB"/>
              </w:rPr>
              <w:t>]</w:t>
            </w:r>
          </w:p>
          <w:p w:rsidR="007F61B6" w:rsidRPr="00201390" w:rsidRDefault="007F61B6" w:rsidP="00570FC2">
            <w:pPr>
              <w:jc w:val="both"/>
              <w:rPr>
                <w:color w:val="000000" w:themeColor="text1"/>
                <w:sz w:val="21"/>
                <w:szCs w:val="21"/>
                <w:lang w:val="en-GB"/>
              </w:rPr>
            </w:pPr>
          </w:p>
        </w:tc>
        <w:tc>
          <w:tcPr>
            <w:tcW w:w="4487" w:type="dxa"/>
          </w:tcPr>
          <w:p w:rsidR="007F61B6" w:rsidRPr="00201390" w:rsidRDefault="007F61B6" w:rsidP="00570FC2">
            <w:pPr>
              <w:jc w:val="both"/>
              <w:rPr>
                <w:color w:val="000000" w:themeColor="text1"/>
                <w:sz w:val="21"/>
                <w:szCs w:val="21"/>
                <w:lang w:val="en-GB"/>
              </w:rPr>
            </w:pPr>
          </w:p>
        </w:tc>
      </w:tr>
    </w:tbl>
    <w:p w:rsidR="007F61B6" w:rsidRPr="00201390" w:rsidRDefault="007F61B6" w:rsidP="007F61B6">
      <w:pPr>
        <w:jc w:val="both"/>
        <w:rPr>
          <w:color w:val="000000" w:themeColor="text1"/>
          <w:sz w:val="21"/>
          <w:szCs w:val="21"/>
          <w:lang w:val="en-GB"/>
        </w:rPr>
      </w:pPr>
    </w:p>
    <w:p w:rsidR="007F61B6" w:rsidRPr="00201390" w:rsidRDefault="007F61B6" w:rsidP="007F61B6">
      <w:pPr>
        <w:pStyle w:val="NormalWeb"/>
        <w:jc w:val="center"/>
        <w:rPr>
          <w:rFonts w:ascii="Times New Roman" w:hAnsi="Times New Roman" w:cs="Times New Roman"/>
          <w:color w:val="000000" w:themeColor="text1"/>
        </w:rPr>
      </w:pPr>
      <w:r w:rsidRPr="00201390">
        <w:rPr>
          <w:rFonts w:ascii="Times New Roman" w:hAnsi="Times New Roman" w:cs="Times New Roman"/>
          <w:b/>
          <w:bCs/>
          <w:color w:val="000000" w:themeColor="text1"/>
          <w:sz w:val="21"/>
          <w:szCs w:val="21"/>
          <w:lang w:val="en-GB"/>
        </w:rPr>
        <w:t xml:space="preserve">CREDIT COMMITTMENT No: </w:t>
      </w:r>
      <w:r w:rsidRPr="00201390">
        <w:rPr>
          <w:rFonts w:ascii="Times New Roman" w:hAnsi="Times New Roman" w:cs="Times New Roman"/>
          <w:b/>
          <w:color w:val="000000" w:themeColor="text1"/>
        </w:rPr>
        <w:t>[insert number]</w:t>
      </w:r>
    </w:p>
    <w:p w:rsidR="007F61B6" w:rsidRPr="00201390" w:rsidRDefault="007F61B6" w:rsidP="007F61B6">
      <w:pPr>
        <w:jc w:val="center"/>
        <w:rPr>
          <w:color w:val="000000" w:themeColor="text1"/>
          <w:sz w:val="21"/>
          <w:szCs w:val="21"/>
        </w:rPr>
      </w:pPr>
    </w:p>
    <w:p w:rsidR="007F61B6" w:rsidRPr="00201390" w:rsidRDefault="007F61B6" w:rsidP="007F61B6">
      <w:pPr>
        <w:jc w:val="both"/>
        <w:rPr>
          <w:color w:val="000000" w:themeColor="text1"/>
          <w:sz w:val="21"/>
          <w:szCs w:val="21"/>
          <w:lang w:val="en-GB"/>
        </w:rPr>
      </w:pPr>
    </w:p>
    <w:p w:rsidR="007F61B6" w:rsidRPr="00201390" w:rsidRDefault="007F61B6" w:rsidP="007F61B6">
      <w:pPr>
        <w:jc w:val="both"/>
        <w:rPr>
          <w:color w:val="000000" w:themeColor="text1"/>
          <w:sz w:val="21"/>
          <w:szCs w:val="21"/>
          <w:lang w:val="en-GB"/>
        </w:rPr>
      </w:pPr>
      <w:r w:rsidRPr="00201390">
        <w:rPr>
          <w:color w:val="000000" w:themeColor="text1"/>
          <w:sz w:val="21"/>
          <w:szCs w:val="21"/>
          <w:lang w:val="en-GB"/>
        </w:rPr>
        <w:t xml:space="preserve">We have been informed that </w:t>
      </w:r>
      <w:r w:rsidRPr="00201390">
        <w:rPr>
          <w:i/>
          <w:iCs/>
          <w:color w:val="000000" w:themeColor="text1"/>
          <w:sz w:val="21"/>
          <w:szCs w:val="21"/>
          <w:lang w:val="en-GB"/>
        </w:rPr>
        <w:t>[</w:t>
      </w:r>
      <w:r w:rsidRPr="00201390">
        <w:rPr>
          <w:i/>
          <w:iCs/>
          <w:color w:val="000000" w:themeColor="text1"/>
          <w:sz w:val="18"/>
          <w:szCs w:val="18"/>
          <w:lang w:val="en-GB"/>
        </w:rPr>
        <w:t>name of Tenderer</w:t>
      </w:r>
      <w:r w:rsidRPr="00201390">
        <w:rPr>
          <w:i/>
          <w:iCs/>
          <w:color w:val="000000" w:themeColor="text1"/>
          <w:sz w:val="21"/>
          <w:szCs w:val="21"/>
          <w:lang w:val="en-GB"/>
        </w:rPr>
        <w:t>]</w:t>
      </w:r>
      <w:r w:rsidRPr="00201390">
        <w:rPr>
          <w:color w:val="000000" w:themeColor="text1"/>
          <w:sz w:val="21"/>
          <w:szCs w:val="21"/>
          <w:lang w:val="en-GB"/>
        </w:rPr>
        <w:t xml:space="preserve"> (hereinafter called “the Tenderer”) intends to submit to you its Tender (hereinafter called “the Tender”) for the execution of the Works of </w:t>
      </w:r>
      <w:r w:rsidRPr="00201390">
        <w:rPr>
          <w:i/>
          <w:iCs/>
          <w:color w:val="000000" w:themeColor="text1"/>
          <w:sz w:val="21"/>
          <w:szCs w:val="21"/>
          <w:lang w:val="en-GB"/>
        </w:rPr>
        <w:t>[</w:t>
      </w:r>
      <w:r w:rsidRPr="00201390">
        <w:rPr>
          <w:i/>
          <w:iCs/>
          <w:color w:val="000000" w:themeColor="text1"/>
          <w:sz w:val="18"/>
          <w:szCs w:val="18"/>
          <w:lang w:val="en-GB"/>
        </w:rPr>
        <w:t>description of works</w:t>
      </w:r>
      <w:r w:rsidRPr="00201390">
        <w:rPr>
          <w:i/>
          <w:iCs/>
          <w:color w:val="000000" w:themeColor="text1"/>
          <w:sz w:val="21"/>
          <w:szCs w:val="21"/>
          <w:lang w:val="en-GB"/>
        </w:rPr>
        <w:t>]</w:t>
      </w:r>
      <w:r w:rsidRPr="00201390">
        <w:rPr>
          <w:color w:val="000000" w:themeColor="text1"/>
          <w:sz w:val="21"/>
          <w:szCs w:val="21"/>
          <w:lang w:val="en-GB"/>
        </w:rPr>
        <w:t xml:space="preserve"> under the above Invitation for Tenders (hereinafter called “the IFT”).</w:t>
      </w:r>
    </w:p>
    <w:p w:rsidR="007F61B6" w:rsidRPr="00201390" w:rsidRDefault="007F61B6" w:rsidP="007F61B6">
      <w:pPr>
        <w:jc w:val="both"/>
        <w:rPr>
          <w:color w:val="000000" w:themeColor="text1"/>
          <w:sz w:val="21"/>
          <w:szCs w:val="21"/>
          <w:lang w:val="en-GB"/>
        </w:rPr>
      </w:pPr>
    </w:p>
    <w:p w:rsidR="007F61B6" w:rsidRPr="00201390" w:rsidRDefault="007F61B6" w:rsidP="007F61B6">
      <w:pPr>
        <w:jc w:val="both"/>
        <w:rPr>
          <w:color w:val="000000" w:themeColor="text1"/>
          <w:sz w:val="21"/>
          <w:szCs w:val="21"/>
          <w:lang w:val="en-GB"/>
        </w:rPr>
      </w:pPr>
      <w:r w:rsidRPr="00201390">
        <w:rPr>
          <w:color w:val="000000" w:themeColor="text1"/>
          <w:sz w:val="21"/>
          <w:szCs w:val="21"/>
          <w:lang w:val="en-GB"/>
        </w:rPr>
        <w:t>Furthermore, we understand that, according to your conditions, the Tenderer’s Financial Capacity i.e. Liquid Asset must be substantiated by a Letter of Commitment of Bank’s Undertaking for Line of Credit.</w:t>
      </w:r>
    </w:p>
    <w:p w:rsidR="007F61B6" w:rsidRPr="00201390" w:rsidRDefault="007F61B6" w:rsidP="007F61B6">
      <w:pPr>
        <w:jc w:val="both"/>
        <w:rPr>
          <w:color w:val="000000" w:themeColor="text1"/>
          <w:sz w:val="21"/>
          <w:szCs w:val="21"/>
          <w:lang w:val="en-GB"/>
        </w:rPr>
      </w:pPr>
    </w:p>
    <w:p w:rsidR="007F61B6" w:rsidRPr="00201390" w:rsidRDefault="007F61B6" w:rsidP="007F61B6">
      <w:pPr>
        <w:jc w:val="both"/>
        <w:rPr>
          <w:color w:val="000000" w:themeColor="text1"/>
          <w:sz w:val="21"/>
          <w:szCs w:val="21"/>
          <w:lang w:val="en-GB"/>
        </w:rPr>
      </w:pPr>
      <w:r w:rsidRPr="00201390">
        <w:rPr>
          <w:color w:val="000000" w:themeColor="text1"/>
          <w:sz w:val="21"/>
          <w:szCs w:val="21"/>
          <w:lang w:val="en-GB"/>
        </w:rPr>
        <w:t xml:space="preserve">At the request of, and arrangement with, the Tenderer, we </w:t>
      </w:r>
      <w:r w:rsidRPr="00201390">
        <w:rPr>
          <w:i/>
          <w:iCs/>
          <w:color w:val="000000" w:themeColor="text1"/>
          <w:sz w:val="21"/>
          <w:szCs w:val="21"/>
          <w:lang w:val="en-GB"/>
        </w:rPr>
        <w:t>[</w:t>
      </w:r>
      <w:r w:rsidRPr="00201390">
        <w:rPr>
          <w:i/>
          <w:iCs/>
          <w:color w:val="000000" w:themeColor="text1"/>
          <w:sz w:val="18"/>
          <w:szCs w:val="18"/>
          <w:lang w:val="en-GB"/>
        </w:rPr>
        <w:t>name and address of the Bank</w:t>
      </w:r>
      <w:r w:rsidRPr="00201390">
        <w:rPr>
          <w:i/>
          <w:iCs/>
          <w:color w:val="000000" w:themeColor="text1"/>
          <w:sz w:val="21"/>
          <w:szCs w:val="21"/>
          <w:lang w:val="en-GB"/>
        </w:rPr>
        <w:t>]</w:t>
      </w:r>
      <w:r w:rsidRPr="00201390">
        <w:rPr>
          <w:color w:val="000000" w:themeColor="text1"/>
          <w:sz w:val="21"/>
          <w:szCs w:val="21"/>
          <w:lang w:val="en-GB"/>
        </w:rPr>
        <w:t>do</w:t>
      </w:r>
      <w:r w:rsidR="00C21C30">
        <w:rPr>
          <w:color w:val="000000" w:themeColor="text1"/>
          <w:sz w:val="21"/>
          <w:szCs w:val="21"/>
          <w:lang w:val="en-GB"/>
        </w:rPr>
        <w:t xml:space="preserve"> </w:t>
      </w:r>
      <w:r w:rsidRPr="00201390">
        <w:rPr>
          <w:color w:val="000000" w:themeColor="text1"/>
          <w:sz w:val="21"/>
          <w:szCs w:val="21"/>
          <w:lang w:val="en-GB"/>
        </w:rPr>
        <w:t>hereby agree and undertake that [</w:t>
      </w:r>
      <w:r w:rsidRPr="00201390">
        <w:rPr>
          <w:i/>
          <w:color w:val="000000" w:themeColor="text1"/>
          <w:sz w:val="18"/>
          <w:szCs w:val="18"/>
          <w:lang w:val="en-GB"/>
        </w:rPr>
        <w:t>name and address of the Tenderer</w:t>
      </w:r>
      <w:r w:rsidRPr="00201390">
        <w:rPr>
          <w:color w:val="000000" w:themeColor="text1"/>
          <w:sz w:val="21"/>
          <w:szCs w:val="21"/>
          <w:lang w:val="en-GB"/>
        </w:rPr>
        <w:t>] will be provided by us with a revolving line of credit, in case awarded the Contract, for execution of the Works viz.[</w:t>
      </w:r>
      <w:r w:rsidRPr="00201390">
        <w:rPr>
          <w:i/>
          <w:color w:val="000000" w:themeColor="text1"/>
          <w:sz w:val="18"/>
          <w:szCs w:val="18"/>
          <w:lang w:val="en-GB"/>
        </w:rPr>
        <w:t>insert name of works</w:t>
      </w:r>
      <w:r w:rsidRPr="00201390">
        <w:rPr>
          <w:color w:val="000000" w:themeColor="text1"/>
          <w:sz w:val="21"/>
          <w:szCs w:val="21"/>
          <w:lang w:val="en-GB"/>
        </w:rPr>
        <w:t>], for an amount not less than BDT</w:t>
      </w:r>
      <w:r w:rsidRPr="00201390">
        <w:rPr>
          <w:color w:val="000000" w:themeColor="text1"/>
          <w:sz w:val="18"/>
          <w:szCs w:val="18"/>
          <w:lang w:val="en-GB"/>
        </w:rPr>
        <w:t>[</w:t>
      </w:r>
      <w:r w:rsidRPr="00201390">
        <w:rPr>
          <w:i/>
          <w:color w:val="000000" w:themeColor="text1"/>
          <w:sz w:val="18"/>
          <w:szCs w:val="18"/>
          <w:lang w:val="en-GB"/>
        </w:rPr>
        <w:t>in figure</w:t>
      </w:r>
      <w:r w:rsidRPr="00201390">
        <w:rPr>
          <w:color w:val="000000" w:themeColor="text1"/>
          <w:sz w:val="18"/>
          <w:szCs w:val="18"/>
          <w:lang w:val="en-GB"/>
        </w:rPr>
        <w:t>]</w:t>
      </w:r>
      <w:r w:rsidRPr="00201390">
        <w:rPr>
          <w:color w:val="000000" w:themeColor="text1"/>
          <w:sz w:val="21"/>
          <w:szCs w:val="21"/>
          <w:lang w:val="en-GB"/>
        </w:rPr>
        <w:t xml:space="preserve"> (</w:t>
      </w:r>
      <w:r w:rsidRPr="00201390">
        <w:rPr>
          <w:i/>
          <w:color w:val="000000" w:themeColor="text1"/>
          <w:sz w:val="18"/>
          <w:szCs w:val="18"/>
          <w:lang w:val="en-GB"/>
        </w:rPr>
        <w:t xml:space="preserve"> in words</w:t>
      </w:r>
      <w:r w:rsidRPr="00201390">
        <w:rPr>
          <w:color w:val="000000" w:themeColor="text1"/>
          <w:sz w:val="21"/>
          <w:szCs w:val="21"/>
          <w:lang w:val="en-GB"/>
        </w:rPr>
        <w:t>) for the sole purpose of the execution of the above Contract.</w:t>
      </w:r>
      <w:r w:rsidR="00C21C30">
        <w:rPr>
          <w:color w:val="000000" w:themeColor="text1"/>
          <w:sz w:val="21"/>
          <w:szCs w:val="21"/>
          <w:lang w:val="en-GB"/>
        </w:rPr>
        <w:t xml:space="preserve"> </w:t>
      </w:r>
      <w:r w:rsidR="00740C1F" w:rsidRPr="00201390">
        <w:rPr>
          <w:color w:val="000000" w:themeColor="text1"/>
          <w:sz w:val="21"/>
          <w:szCs w:val="21"/>
          <w:lang w:val="en-GB"/>
        </w:rPr>
        <w:t>This Revolving Line of Credit will be maintained by us until issuance of “</w:t>
      </w:r>
      <w:r w:rsidR="00740C1F" w:rsidRPr="00201390">
        <w:rPr>
          <w:b/>
          <w:color w:val="000000" w:themeColor="text1"/>
          <w:sz w:val="21"/>
          <w:szCs w:val="21"/>
          <w:lang w:val="en-GB"/>
        </w:rPr>
        <w:t>Completion Certificate</w:t>
      </w:r>
      <w:r w:rsidR="00740C1F" w:rsidRPr="00201390">
        <w:rPr>
          <w:color w:val="000000" w:themeColor="text1"/>
          <w:sz w:val="21"/>
          <w:szCs w:val="21"/>
          <w:lang w:val="en-GB"/>
        </w:rPr>
        <w:t xml:space="preserve">” by the Procuring Entity. </w:t>
      </w:r>
    </w:p>
    <w:p w:rsidR="007F61B6" w:rsidRPr="00201390" w:rsidRDefault="007F61B6" w:rsidP="007F61B6">
      <w:pPr>
        <w:jc w:val="both"/>
        <w:rPr>
          <w:rFonts w:eastAsia="Times New Roman"/>
          <w:color w:val="000000" w:themeColor="text1"/>
          <w:spacing w:val="-4"/>
          <w:sz w:val="21"/>
          <w:szCs w:val="21"/>
          <w:lang w:val="en-GB" w:eastAsia="en-US"/>
        </w:rPr>
      </w:pPr>
    </w:p>
    <w:p w:rsidR="007F61B6" w:rsidRPr="00201390" w:rsidRDefault="007F61B6" w:rsidP="007F61B6">
      <w:pPr>
        <w:jc w:val="both"/>
        <w:rPr>
          <w:color w:val="000000" w:themeColor="text1"/>
          <w:sz w:val="21"/>
          <w:szCs w:val="21"/>
          <w:lang w:val="en-GB"/>
        </w:rPr>
      </w:pPr>
      <w:r w:rsidRPr="00201390">
        <w:rPr>
          <w:color w:val="000000" w:themeColor="text1"/>
          <w:sz w:val="21"/>
          <w:szCs w:val="21"/>
          <w:lang w:val="en-GB"/>
        </w:rPr>
        <w:t>In witness whereof, authorised representative of the Bank has hereunto signed and sealed this Letter of Commitment.</w:t>
      </w:r>
    </w:p>
    <w:p w:rsidR="007F61B6" w:rsidRPr="00201390" w:rsidRDefault="007F61B6" w:rsidP="007F61B6">
      <w:pPr>
        <w:jc w:val="both"/>
        <w:rPr>
          <w:color w:val="000000" w:themeColor="text1"/>
          <w:sz w:val="21"/>
          <w:szCs w:val="21"/>
          <w:lang w:val="en-GB"/>
        </w:rPr>
      </w:pPr>
    </w:p>
    <w:p w:rsidR="007F61B6" w:rsidRPr="00201390" w:rsidRDefault="007F61B6" w:rsidP="007F61B6">
      <w:pPr>
        <w:jc w:val="both"/>
        <w:rPr>
          <w:color w:val="000000" w:themeColor="text1"/>
          <w:sz w:val="21"/>
          <w:szCs w:val="21"/>
          <w:lang w:val="en-GB"/>
        </w:rPr>
      </w:pPr>
    </w:p>
    <w:p w:rsidR="00F125FB" w:rsidRPr="00201390" w:rsidRDefault="00F125FB" w:rsidP="00F125FB">
      <w:pPr>
        <w:jc w:val="both"/>
        <w:rPr>
          <w:color w:val="000000" w:themeColor="text1"/>
          <w:sz w:val="21"/>
          <w:szCs w:val="21"/>
          <w:lang w:val="en-GB"/>
        </w:rPr>
      </w:pPr>
    </w:p>
    <w:p w:rsidR="00F125FB" w:rsidRPr="00201390" w:rsidRDefault="00F125FB" w:rsidP="00F125FB">
      <w:pPr>
        <w:jc w:val="both"/>
        <w:rPr>
          <w:color w:val="000000" w:themeColor="text1"/>
          <w:sz w:val="21"/>
          <w:szCs w:val="21"/>
          <w:lang w:val="en-GB"/>
        </w:rPr>
      </w:pPr>
    </w:p>
    <w:p w:rsidR="00F125FB" w:rsidRPr="00201390" w:rsidRDefault="00F125FB" w:rsidP="00F125FB">
      <w:pPr>
        <w:jc w:val="both"/>
        <w:rPr>
          <w:color w:val="000000" w:themeColor="text1"/>
          <w:sz w:val="21"/>
          <w:szCs w:val="21"/>
          <w:lang w:val="en-GB"/>
        </w:rPr>
      </w:pPr>
    </w:p>
    <w:p w:rsidR="00F125FB" w:rsidRPr="00201390" w:rsidRDefault="00F125FB" w:rsidP="00F125FB">
      <w:pPr>
        <w:jc w:val="both"/>
        <w:rPr>
          <w:color w:val="000000" w:themeColor="text1"/>
          <w:sz w:val="21"/>
          <w:szCs w:val="21"/>
          <w:lang w:val="en-GB"/>
        </w:rPr>
      </w:pPr>
    </w:p>
    <w:p w:rsidR="00F125FB" w:rsidRPr="00201390" w:rsidRDefault="00F125FB" w:rsidP="00F125FB">
      <w:pPr>
        <w:jc w:val="both"/>
        <w:rPr>
          <w:color w:val="000000" w:themeColor="text1"/>
          <w:sz w:val="21"/>
          <w:szCs w:val="21"/>
          <w:lang w:val="en-GB"/>
        </w:rPr>
      </w:pPr>
    </w:p>
    <w:p w:rsidR="00F125FB" w:rsidRPr="00201390" w:rsidRDefault="00F125FB" w:rsidP="00F125FB">
      <w:pPr>
        <w:jc w:val="both"/>
        <w:rPr>
          <w:color w:val="000000" w:themeColor="text1"/>
          <w:sz w:val="21"/>
          <w:szCs w:val="21"/>
          <w:lang w:val="en-GB"/>
        </w:rPr>
      </w:pPr>
    </w:p>
    <w:p w:rsidR="00F125FB" w:rsidRPr="00201390" w:rsidRDefault="00F125FB" w:rsidP="00F125FB">
      <w:pPr>
        <w:jc w:val="both"/>
        <w:rPr>
          <w:color w:val="000000" w:themeColor="text1"/>
          <w:sz w:val="21"/>
          <w:szCs w:val="21"/>
          <w:lang w:val="en-GB"/>
        </w:rPr>
      </w:pPr>
    </w:p>
    <w:p w:rsidR="00F125FB" w:rsidRPr="00201390" w:rsidRDefault="00F125FB" w:rsidP="00F125FB">
      <w:pPr>
        <w:jc w:val="both"/>
        <w:rPr>
          <w:color w:val="000000" w:themeColor="text1"/>
          <w:sz w:val="21"/>
          <w:szCs w:val="21"/>
          <w:lang w:val="en-GB"/>
        </w:rPr>
      </w:pPr>
    </w:p>
    <w:tbl>
      <w:tblPr>
        <w:tblW w:w="0" w:type="auto"/>
        <w:tblInd w:w="108" w:type="dxa"/>
        <w:tblLook w:val="0000" w:firstRow="0" w:lastRow="0" w:firstColumn="0" w:lastColumn="0" w:noHBand="0" w:noVBand="0"/>
      </w:tblPr>
      <w:tblGrid>
        <w:gridCol w:w="4278"/>
        <w:gridCol w:w="4355"/>
      </w:tblGrid>
      <w:tr w:rsidR="00F125FB" w:rsidRPr="00201390" w:rsidTr="00442ED0">
        <w:tc>
          <w:tcPr>
            <w:tcW w:w="5720" w:type="dxa"/>
          </w:tcPr>
          <w:p w:rsidR="00F125FB" w:rsidRPr="00201390" w:rsidRDefault="00F125FB" w:rsidP="00442ED0">
            <w:pPr>
              <w:jc w:val="both"/>
              <w:rPr>
                <w:color w:val="000000" w:themeColor="text1"/>
                <w:sz w:val="5"/>
                <w:szCs w:val="21"/>
                <w:lang w:val="en-GB"/>
              </w:rPr>
            </w:pPr>
          </w:p>
          <w:p w:rsidR="00F125FB" w:rsidRPr="00201390" w:rsidRDefault="00F125FB" w:rsidP="00442ED0">
            <w:pPr>
              <w:jc w:val="both"/>
              <w:rPr>
                <w:color w:val="000000" w:themeColor="text1"/>
                <w:sz w:val="21"/>
                <w:szCs w:val="21"/>
                <w:lang w:val="en-GB"/>
              </w:rPr>
            </w:pPr>
          </w:p>
          <w:p w:rsidR="00F125FB" w:rsidRPr="00201390" w:rsidRDefault="00F125FB" w:rsidP="00442ED0">
            <w:pPr>
              <w:jc w:val="both"/>
              <w:rPr>
                <w:color w:val="000000" w:themeColor="text1"/>
                <w:sz w:val="21"/>
                <w:szCs w:val="21"/>
                <w:lang w:val="en-GB"/>
              </w:rPr>
            </w:pPr>
            <w:r w:rsidRPr="00201390">
              <w:rPr>
                <w:color w:val="000000" w:themeColor="text1"/>
                <w:sz w:val="21"/>
                <w:szCs w:val="21"/>
                <w:lang w:val="en-GB"/>
              </w:rPr>
              <w:t>Signature</w:t>
            </w:r>
          </w:p>
        </w:tc>
        <w:tc>
          <w:tcPr>
            <w:tcW w:w="5830" w:type="dxa"/>
          </w:tcPr>
          <w:p w:rsidR="00F125FB" w:rsidRPr="00201390" w:rsidRDefault="00F125FB" w:rsidP="00442ED0">
            <w:pPr>
              <w:jc w:val="both"/>
              <w:rPr>
                <w:color w:val="000000" w:themeColor="text1"/>
                <w:sz w:val="7"/>
                <w:szCs w:val="21"/>
                <w:lang w:val="en-GB"/>
              </w:rPr>
            </w:pPr>
          </w:p>
          <w:p w:rsidR="00F125FB" w:rsidRPr="00201390" w:rsidRDefault="00F125FB" w:rsidP="00442ED0">
            <w:pPr>
              <w:jc w:val="both"/>
              <w:rPr>
                <w:color w:val="000000" w:themeColor="text1"/>
                <w:sz w:val="21"/>
                <w:szCs w:val="21"/>
                <w:lang w:val="en-GB"/>
              </w:rPr>
            </w:pPr>
          </w:p>
          <w:p w:rsidR="00F125FB" w:rsidRPr="00201390" w:rsidRDefault="00F125FB" w:rsidP="00442ED0">
            <w:pPr>
              <w:jc w:val="both"/>
              <w:rPr>
                <w:color w:val="000000" w:themeColor="text1"/>
                <w:sz w:val="21"/>
                <w:szCs w:val="21"/>
                <w:lang w:val="en-GB"/>
              </w:rPr>
            </w:pPr>
            <w:r w:rsidRPr="00201390">
              <w:rPr>
                <w:color w:val="000000" w:themeColor="text1"/>
                <w:sz w:val="21"/>
                <w:szCs w:val="21"/>
                <w:lang w:val="en-GB"/>
              </w:rPr>
              <w:t>Signature</w:t>
            </w:r>
          </w:p>
        </w:tc>
      </w:tr>
    </w:tbl>
    <w:p w:rsidR="007F61B6" w:rsidRPr="00201390" w:rsidRDefault="007F61B6" w:rsidP="007F61B6">
      <w:pPr>
        <w:jc w:val="both"/>
        <w:rPr>
          <w:color w:val="000000" w:themeColor="text1"/>
          <w:sz w:val="21"/>
          <w:szCs w:val="21"/>
          <w:lang w:val="en-GB"/>
        </w:rPr>
      </w:pPr>
    </w:p>
    <w:p w:rsidR="007F61B6" w:rsidRPr="00201390" w:rsidRDefault="007F61B6" w:rsidP="007F61B6">
      <w:pPr>
        <w:jc w:val="both"/>
        <w:rPr>
          <w:color w:val="000000" w:themeColor="text1"/>
          <w:sz w:val="21"/>
          <w:szCs w:val="21"/>
          <w:lang w:val="en-GB"/>
        </w:rPr>
      </w:pPr>
    </w:p>
    <w:p w:rsidR="007F61B6" w:rsidRPr="00201390" w:rsidRDefault="007F61B6" w:rsidP="007F61B6">
      <w:pPr>
        <w:jc w:val="both"/>
        <w:rPr>
          <w:color w:val="000000" w:themeColor="text1"/>
          <w:sz w:val="21"/>
          <w:szCs w:val="21"/>
          <w:lang w:val="en-GB"/>
        </w:rPr>
      </w:pPr>
    </w:p>
    <w:p w:rsidR="007F61B6" w:rsidRPr="00201390" w:rsidRDefault="007F61B6" w:rsidP="007F61B6">
      <w:pPr>
        <w:jc w:val="both"/>
        <w:rPr>
          <w:color w:val="000000" w:themeColor="text1"/>
          <w:sz w:val="21"/>
          <w:szCs w:val="21"/>
          <w:lang w:val="en-GB"/>
        </w:rPr>
      </w:pPr>
    </w:p>
    <w:p w:rsidR="000327AF" w:rsidRPr="00201390" w:rsidRDefault="000327AF" w:rsidP="000327AF">
      <w:pPr>
        <w:pStyle w:val="Heading4"/>
        <w:numPr>
          <w:ilvl w:val="0"/>
          <w:numId w:val="0"/>
        </w:numPr>
        <w:jc w:val="center"/>
        <w:rPr>
          <w:rFonts w:ascii="Times New Roman" w:hAnsi="Times New Roman"/>
          <w:b/>
          <w:bCs/>
          <w:color w:val="000000" w:themeColor="text1"/>
          <w:sz w:val="32"/>
          <w:szCs w:val="32"/>
          <w:lang w:val="en-GB"/>
        </w:rPr>
      </w:pPr>
      <w:bookmarkStart w:id="2724" w:name="_Toc485953968"/>
      <w:r w:rsidRPr="00201390">
        <w:rPr>
          <w:rFonts w:ascii="Times New Roman" w:hAnsi="Times New Roman"/>
          <w:b/>
          <w:bCs/>
          <w:color w:val="000000" w:themeColor="text1"/>
          <w:sz w:val="32"/>
          <w:szCs w:val="32"/>
          <w:lang w:val="en-GB"/>
        </w:rPr>
        <w:lastRenderedPageBreak/>
        <w:t>Letter of Acceptance (Form PSN-</w:t>
      </w:r>
      <w:r w:rsidR="00664B61" w:rsidRPr="00201390">
        <w:rPr>
          <w:rFonts w:ascii="Times New Roman" w:hAnsi="Times New Roman"/>
          <w:b/>
          <w:bCs/>
          <w:color w:val="000000" w:themeColor="text1"/>
          <w:sz w:val="32"/>
          <w:szCs w:val="32"/>
          <w:lang w:val="en-GB"/>
        </w:rPr>
        <w:t>6</w:t>
      </w:r>
      <w:r w:rsidRPr="00201390">
        <w:rPr>
          <w:rFonts w:ascii="Times New Roman" w:hAnsi="Times New Roman"/>
          <w:b/>
          <w:bCs/>
          <w:color w:val="000000" w:themeColor="text1"/>
          <w:sz w:val="32"/>
          <w:szCs w:val="32"/>
          <w:lang w:val="en-GB"/>
        </w:rPr>
        <w:t>)</w:t>
      </w:r>
      <w:bookmarkEnd w:id="2716"/>
      <w:bookmarkEnd w:id="2717"/>
      <w:bookmarkEnd w:id="2724"/>
    </w:p>
    <w:p w:rsidR="000327AF" w:rsidRPr="00201390" w:rsidRDefault="000327AF" w:rsidP="000327AF">
      <w:pPr>
        <w:jc w:val="both"/>
        <w:rPr>
          <w:color w:val="000000" w:themeColor="text1"/>
          <w:sz w:val="21"/>
          <w:szCs w:val="21"/>
          <w:lang w:val="en-GB"/>
        </w:rPr>
      </w:pPr>
    </w:p>
    <w:tbl>
      <w:tblPr>
        <w:tblW w:w="0" w:type="auto"/>
        <w:tblInd w:w="108" w:type="dxa"/>
        <w:tblLook w:val="01E0" w:firstRow="1" w:lastRow="1" w:firstColumn="1" w:lastColumn="1" w:noHBand="0" w:noVBand="0"/>
      </w:tblPr>
      <w:tblGrid>
        <w:gridCol w:w="4443"/>
        <w:gridCol w:w="3917"/>
      </w:tblGrid>
      <w:tr w:rsidR="000327AF" w:rsidRPr="00201390">
        <w:tc>
          <w:tcPr>
            <w:tcW w:w="4443" w:type="dxa"/>
          </w:tcPr>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Contract No:</w:t>
            </w:r>
          </w:p>
        </w:tc>
        <w:tc>
          <w:tcPr>
            <w:tcW w:w="3917" w:type="dxa"/>
          </w:tcPr>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Date:</w:t>
            </w:r>
          </w:p>
        </w:tc>
      </w:tr>
      <w:tr w:rsidR="000327AF" w:rsidRPr="00201390">
        <w:trPr>
          <w:trHeight w:val="828"/>
        </w:trPr>
        <w:tc>
          <w:tcPr>
            <w:tcW w:w="4443" w:type="dxa"/>
          </w:tcPr>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To:</w:t>
            </w:r>
          </w:p>
          <w:p w:rsidR="000327AF" w:rsidRPr="00201390" w:rsidRDefault="000327AF" w:rsidP="00613060">
            <w:pPr>
              <w:jc w:val="both"/>
              <w:rPr>
                <w:color w:val="000000" w:themeColor="text1"/>
                <w:sz w:val="21"/>
                <w:szCs w:val="21"/>
                <w:lang w:val="en-GB"/>
              </w:rPr>
            </w:pPr>
            <w:r w:rsidRPr="00201390">
              <w:rPr>
                <w:i/>
                <w:iCs/>
                <w:color w:val="000000" w:themeColor="text1"/>
                <w:sz w:val="21"/>
                <w:szCs w:val="21"/>
                <w:lang w:val="en-GB"/>
              </w:rPr>
              <w:t xml:space="preserve">[Name of </w:t>
            </w:r>
            <w:r w:rsidR="00714320" w:rsidRPr="00201390">
              <w:rPr>
                <w:i/>
                <w:iCs/>
                <w:color w:val="000000" w:themeColor="text1"/>
                <w:sz w:val="21"/>
                <w:szCs w:val="21"/>
                <w:lang w:val="en-GB"/>
              </w:rPr>
              <w:t xml:space="preserve">the </w:t>
            </w:r>
            <w:r w:rsidR="0057055F" w:rsidRPr="00201390">
              <w:rPr>
                <w:i/>
                <w:iCs/>
                <w:color w:val="000000" w:themeColor="text1"/>
                <w:sz w:val="21"/>
                <w:szCs w:val="21"/>
                <w:lang w:val="en-GB"/>
              </w:rPr>
              <w:t>Service Provider</w:t>
            </w:r>
            <w:r w:rsidRPr="00201390">
              <w:rPr>
                <w:i/>
                <w:iCs/>
                <w:color w:val="000000" w:themeColor="text1"/>
                <w:sz w:val="21"/>
                <w:szCs w:val="21"/>
                <w:lang w:val="en-GB"/>
              </w:rPr>
              <w:t>]</w:t>
            </w:r>
          </w:p>
        </w:tc>
        <w:tc>
          <w:tcPr>
            <w:tcW w:w="3917" w:type="dxa"/>
          </w:tcPr>
          <w:p w:rsidR="000327AF" w:rsidRPr="00201390" w:rsidRDefault="000327AF" w:rsidP="00613060">
            <w:pPr>
              <w:jc w:val="both"/>
              <w:rPr>
                <w:color w:val="000000" w:themeColor="text1"/>
                <w:sz w:val="21"/>
                <w:szCs w:val="21"/>
                <w:lang w:val="en-GB"/>
              </w:rPr>
            </w:pPr>
          </w:p>
        </w:tc>
      </w:tr>
    </w:tbl>
    <w:p w:rsidR="000327AF" w:rsidRPr="00201390" w:rsidRDefault="000327AF" w:rsidP="000327AF">
      <w:pPr>
        <w:jc w:val="both"/>
        <w:rPr>
          <w:color w:val="000000" w:themeColor="text1"/>
          <w:sz w:val="21"/>
          <w:szCs w:val="21"/>
          <w:lang w:val="en-GB"/>
        </w:rPr>
      </w:pPr>
    </w:p>
    <w:p w:rsidR="000327AF" w:rsidRPr="00201390" w:rsidRDefault="000327AF" w:rsidP="000327AF">
      <w:pPr>
        <w:ind w:right="389"/>
        <w:jc w:val="both"/>
        <w:rPr>
          <w:i/>
          <w:iCs/>
          <w:color w:val="000000" w:themeColor="text1"/>
          <w:sz w:val="16"/>
          <w:szCs w:val="16"/>
        </w:rPr>
      </w:pPr>
      <w:r w:rsidRPr="00201390">
        <w:rPr>
          <w:color w:val="000000" w:themeColor="text1"/>
          <w:sz w:val="21"/>
          <w:szCs w:val="21"/>
          <w:lang w:val="en-GB"/>
        </w:rPr>
        <w:t xml:space="preserve">This is to notify you that your Tender dated </w:t>
      </w:r>
      <w:r w:rsidRPr="00201390">
        <w:rPr>
          <w:i/>
          <w:iCs/>
          <w:color w:val="000000" w:themeColor="text1"/>
          <w:sz w:val="16"/>
          <w:szCs w:val="16"/>
          <w:lang w:val="en-GB"/>
        </w:rPr>
        <w:t>[insert date]</w:t>
      </w:r>
      <w:r w:rsidRPr="00201390">
        <w:rPr>
          <w:color w:val="000000" w:themeColor="text1"/>
          <w:sz w:val="21"/>
          <w:szCs w:val="21"/>
          <w:lang w:val="en-GB"/>
        </w:rPr>
        <w:t xml:space="preserve"> for the </w:t>
      </w:r>
      <w:r w:rsidR="0057055F" w:rsidRPr="00201390">
        <w:rPr>
          <w:color w:val="000000" w:themeColor="text1"/>
          <w:sz w:val="21"/>
          <w:szCs w:val="21"/>
          <w:lang w:val="en-GB"/>
        </w:rPr>
        <w:t>performance of Services</w:t>
      </w:r>
      <w:r w:rsidRPr="00201390">
        <w:rPr>
          <w:color w:val="000000" w:themeColor="text1"/>
          <w:sz w:val="21"/>
          <w:szCs w:val="21"/>
          <w:lang w:val="en-GB"/>
        </w:rPr>
        <w:t xml:space="preserve"> for </w:t>
      </w:r>
      <w:r w:rsidRPr="00201390">
        <w:rPr>
          <w:i/>
          <w:iCs/>
          <w:color w:val="000000" w:themeColor="text1"/>
          <w:sz w:val="16"/>
          <w:szCs w:val="16"/>
          <w:lang w:val="en-GB"/>
        </w:rPr>
        <w:t>[name of project/Contract]</w:t>
      </w:r>
      <w:r w:rsidRPr="00201390">
        <w:rPr>
          <w:color w:val="000000" w:themeColor="text1"/>
          <w:sz w:val="21"/>
          <w:szCs w:val="21"/>
          <w:lang w:val="en-GB"/>
        </w:rPr>
        <w:t xml:space="preserve"> for the Contract price of Tk</w:t>
      </w:r>
      <w:r w:rsidRPr="00201390">
        <w:rPr>
          <w:i/>
          <w:iCs/>
          <w:color w:val="000000" w:themeColor="text1"/>
          <w:sz w:val="16"/>
          <w:szCs w:val="16"/>
          <w:lang w:val="en-GB"/>
        </w:rPr>
        <w:t>[</w:t>
      </w:r>
      <w:r w:rsidR="0057055F" w:rsidRPr="00201390">
        <w:rPr>
          <w:i/>
          <w:iCs/>
          <w:color w:val="000000" w:themeColor="text1"/>
          <w:sz w:val="16"/>
          <w:szCs w:val="16"/>
          <w:lang w:val="en-GB"/>
        </w:rPr>
        <w:t>insert</w:t>
      </w:r>
      <w:r w:rsidRPr="00201390">
        <w:rPr>
          <w:i/>
          <w:iCs/>
          <w:color w:val="000000" w:themeColor="text1"/>
          <w:sz w:val="16"/>
          <w:szCs w:val="16"/>
          <w:lang w:val="en-GB"/>
        </w:rPr>
        <w:t xml:space="preserve"> amount in figures and in words]</w:t>
      </w:r>
      <w:r w:rsidRPr="00201390">
        <w:rPr>
          <w:color w:val="000000" w:themeColor="text1"/>
          <w:sz w:val="16"/>
          <w:szCs w:val="16"/>
          <w:lang w:val="en-GB"/>
        </w:rPr>
        <w:t>,</w:t>
      </w:r>
      <w:r w:rsidRPr="00201390">
        <w:rPr>
          <w:color w:val="000000" w:themeColor="text1"/>
          <w:sz w:val="21"/>
          <w:szCs w:val="21"/>
          <w:lang w:val="en-GB"/>
        </w:rPr>
        <w:t xml:space="preserve"> as corrected and modified in accordance with the Instructions to Tenderers, </w:t>
      </w:r>
      <w:r w:rsidRPr="00201390">
        <w:rPr>
          <w:color w:val="000000" w:themeColor="text1"/>
          <w:sz w:val="21"/>
          <w:szCs w:val="21"/>
        </w:rPr>
        <w:t xml:space="preserve">has been approved by </w:t>
      </w:r>
      <w:r w:rsidRPr="00201390">
        <w:rPr>
          <w:i/>
          <w:iCs/>
          <w:color w:val="000000" w:themeColor="text1"/>
          <w:sz w:val="16"/>
          <w:szCs w:val="16"/>
        </w:rPr>
        <w:t>[</w:t>
      </w:r>
      <w:r w:rsidR="007F6F01" w:rsidRPr="00201390">
        <w:rPr>
          <w:i/>
          <w:iCs/>
          <w:color w:val="000000" w:themeColor="text1"/>
          <w:sz w:val="16"/>
          <w:szCs w:val="16"/>
        </w:rPr>
        <w:t xml:space="preserve">insert </w:t>
      </w:r>
      <w:r w:rsidRPr="00201390">
        <w:rPr>
          <w:i/>
          <w:iCs/>
          <w:color w:val="000000" w:themeColor="text1"/>
          <w:sz w:val="16"/>
          <w:szCs w:val="16"/>
        </w:rPr>
        <w:t xml:space="preserve">name of </w:t>
      </w:r>
      <w:r w:rsidR="00714320" w:rsidRPr="00201390">
        <w:rPr>
          <w:i/>
          <w:iCs/>
          <w:color w:val="000000" w:themeColor="text1"/>
          <w:sz w:val="16"/>
          <w:szCs w:val="16"/>
        </w:rPr>
        <w:t xml:space="preserve">the </w:t>
      </w:r>
      <w:r w:rsidRPr="00201390">
        <w:rPr>
          <w:i/>
          <w:iCs/>
          <w:color w:val="000000" w:themeColor="text1"/>
          <w:sz w:val="16"/>
          <w:szCs w:val="16"/>
        </w:rPr>
        <w:t>Procuring Entity].</w:t>
      </w:r>
    </w:p>
    <w:p w:rsidR="000327AF" w:rsidRPr="00201390" w:rsidRDefault="000327AF" w:rsidP="000327AF">
      <w:pPr>
        <w:ind w:right="389"/>
        <w:rPr>
          <w:color w:val="000000" w:themeColor="text1"/>
          <w:sz w:val="21"/>
          <w:szCs w:val="21"/>
        </w:rPr>
      </w:pPr>
    </w:p>
    <w:p w:rsidR="000327AF" w:rsidRPr="00201390" w:rsidRDefault="000327AF" w:rsidP="000327AF">
      <w:pPr>
        <w:ind w:right="389"/>
        <w:rPr>
          <w:color w:val="000000" w:themeColor="text1"/>
          <w:sz w:val="21"/>
          <w:szCs w:val="21"/>
        </w:rPr>
      </w:pPr>
      <w:r w:rsidRPr="00201390">
        <w:rPr>
          <w:color w:val="000000" w:themeColor="text1"/>
          <w:sz w:val="21"/>
          <w:szCs w:val="21"/>
        </w:rPr>
        <w:t>You are thus requested to take following actions:</w:t>
      </w:r>
    </w:p>
    <w:p w:rsidR="000327AF" w:rsidRPr="00201390" w:rsidRDefault="000327AF" w:rsidP="005266BA">
      <w:pPr>
        <w:keepNext/>
        <w:keepLines/>
        <w:numPr>
          <w:ilvl w:val="2"/>
          <w:numId w:val="14"/>
        </w:numPr>
        <w:tabs>
          <w:tab w:val="clear" w:pos="2160"/>
          <w:tab w:val="num" w:pos="1430"/>
        </w:tabs>
        <w:spacing w:before="120" w:after="120"/>
        <w:ind w:left="1440" w:right="389" w:hanging="720"/>
        <w:jc w:val="both"/>
        <w:rPr>
          <w:color w:val="000000" w:themeColor="text1"/>
          <w:sz w:val="21"/>
          <w:szCs w:val="21"/>
        </w:rPr>
      </w:pPr>
      <w:r w:rsidRPr="00201390">
        <w:rPr>
          <w:color w:val="000000" w:themeColor="text1"/>
          <w:sz w:val="21"/>
          <w:szCs w:val="21"/>
        </w:rPr>
        <w:t xml:space="preserve">accept in writing the </w:t>
      </w:r>
      <w:r w:rsidR="0077097F" w:rsidRPr="00201390">
        <w:rPr>
          <w:color w:val="000000" w:themeColor="text1"/>
          <w:sz w:val="21"/>
          <w:szCs w:val="21"/>
        </w:rPr>
        <w:t>Letter of Acceptance</w:t>
      </w:r>
      <w:r w:rsidRPr="00201390">
        <w:rPr>
          <w:color w:val="000000" w:themeColor="text1"/>
          <w:sz w:val="21"/>
          <w:szCs w:val="21"/>
        </w:rPr>
        <w:t xml:space="preserve"> within seven (7) working days of its issuance pursuant to ITT Sub Clause</w:t>
      </w:r>
      <w:r w:rsidR="00BC4C13" w:rsidRPr="00201390">
        <w:rPr>
          <w:color w:val="000000" w:themeColor="text1"/>
          <w:sz w:val="21"/>
          <w:szCs w:val="21"/>
        </w:rPr>
        <w:t xml:space="preserve"> 50</w:t>
      </w:r>
      <w:r w:rsidR="00B721AB" w:rsidRPr="00201390">
        <w:rPr>
          <w:color w:val="000000" w:themeColor="text1"/>
          <w:sz w:val="21"/>
          <w:szCs w:val="21"/>
        </w:rPr>
        <w:t>.2</w:t>
      </w:r>
      <w:r w:rsidR="007F6F01" w:rsidRPr="00201390">
        <w:rPr>
          <w:color w:val="000000" w:themeColor="text1"/>
          <w:sz w:val="21"/>
          <w:szCs w:val="21"/>
        </w:rPr>
        <w:t>.</w:t>
      </w:r>
    </w:p>
    <w:p w:rsidR="000327AF" w:rsidRPr="00201390" w:rsidRDefault="000327AF" w:rsidP="005266BA">
      <w:pPr>
        <w:pStyle w:val="Sub-ClauseText"/>
        <w:keepNext/>
        <w:keepLines/>
        <w:numPr>
          <w:ilvl w:val="2"/>
          <w:numId w:val="14"/>
        </w:numPr>
        <w:tabs>
          <w:tab w:val="clear" w:pos="2160"/>
          <w:tab w:val="num" w:pos="1430"/>
        </w:tabs>
        <w:ind w:left="1440" w:right="389" w:hanging="720"/>
        <w:rPr>
          <w:color w:val="000000" w:themeColor="text1"/>
          <w:sz w:val="21"/>
          <w:szCs w:val="21"/>
          <w:lang w:val="en-GB"/>
        </w:rPr>
      </w:pPr>
      <w:r w:rsidRPr="00201390">
        <w:rPr>
          <w:color w:val="000000" w:themeColor="text1"/>
          <w:sz w:val="21"/>
          <w:szCs w:val="21"/>
          <w:lang w:val="en-GB"/>
        </w:rPr>
        <w:t>furnish a Performance Security</w:t>
      </w:r>
      <w:r w:rsidR="0043348C" w:rsidRPr="00201390">
        <w:rPr>
          <w:color w:val="000000" w:themeColor="text1"/>
          <w:sz w:val="21"/>
          <w:szCs w:val="21"/>
          <w:lang w:val="en-GB"/>
        </w:rPr>
        <w:fldChar w:fldCharType="begin"/>
      </w:r>
      <w:r w:rsidRPr="00201390">
        <w:rPr>
          <w:color w:val="000000" w:themeColor="text1"/>
          <w:sz w:val="21"/>
          <w:szCs w:val="21"/>
        </w:rPr>
        <w:instrText xml:space="preserve"> XE "</w:instrText>
      </w:r>
      <w:r w:rsidRPr="00201390">
        <w:rPr>
          <w:rStyle w:val="Heading3CharCharCharCharCharCharCharCharCharCharCharCharCharChar"/>
          <w:rFonts w:ascii="Times New Roman" w:hAnsi="Times New Roman" w:cs="Times New Roman"/>
          <w:color w:val="000000" w:themeColor="text1"/>
          <w:sz w:val="21"/>
          <w:szCs w:val="21"/>
        </w:rPr>
        <w:instrText>Performance Security</w:instrText>
      </w:r>
      <w:r w:rsidRPr="00201390">
        <w:rPr>
          <w:color w:val="000000" w:themeColor="text1"/>
          <w:sz w:val="21"/>
          <w:szCs w:val="21"/>
        </w:rPr>
        <w:instrText xml:space="preserve">" </w:instrText>
      </w:r>
      <w:r w:rsidR="0043348C" w:rsidRPr="00201390">
        <w:rPr>
          <w:color w:val="000000" w:themeColor="text1"/>
          <w:sz w:val="21"/>
          <w:szCs w:val="21"/>
          <w:lang w:val="en-GB"/>
        </w:rPr>
        <w:fldChar w:fldCharType="end"/>
      </w:r>
      <w:r w:rsidRPr="00201390">
        <w:rPr>
          <w:color w:val="000000" w:themeColor="text1"/>
          <w:sz w:val="21"/>
          <w:szCs w:val="21"/>
          <w:lang w:val="en-GB"/>
        </w:rPr>
        <w:t xml:space="preserve"> in the form as specified and in the amount of Tk</w:t>
      </w:r>
      <w:r w:rsidRPr="00201390">
        <w:rPr>
          <w:i/>
          <w:iCs/>
          <w:color w:val="000000" w:themeColor="text1"/>
          <w:sz w:val="16"/>
          <w:szCs w:val="16"/>
          <w:lang w:val="en-GB"/>
        </w:rPr>
        <w:t>[</w:t>
      </w:r>
      <w:r w:rsidR="00EF4DEE" w:rsidRPr="00201390">
        <w:rPr>
          <w:i/>
          <w:iCs/>
          <w:color w:val="000000" w:themeColor="text1"/>
          <w:sz w:val="16"/>
          <w:szCs w:val="16"/>
          <w:lang w:val="en-GB"/>
        </w:rPr>
        <w:t>insert</w:t>
      </w:r>
      <w:r w:rsidRPr="00201390">
        <w:rPr>
          <w:i/>
          <w:iCs/>
          <w:color w:val="000000" w:themeColor="text1"/>
          <w:sz w:val="16"/>
          <w:szCs w:val="16"/>
          <w:lang w:val="en-GB"/>
        </w:rPr>
        <w:t xml:space="preserve"> amount in figures and words</w:t>
      </w:r>
      <w:r w:rsidR="00417B45" w:rsidRPr="00201390">
        <w:rPr>
          <w:i/>
          <w:iCs/>
          <w:color w:val="000000" w:themeColor="text1"/>
          <w:sz w:val="16"/>
          <w:szCs w:val="16"/>
          <w:lang w:val="en-GB"/>
        </w:rPr>
        <w:t>]</w:t>
      </w:r>
      <w:r w:rsidR="00417B45" w:rsidRPr="00201390">
        <w:rPr>
          <w:i/>
          <w:iCs/>
          <w:color w:val="000000" w:themeColor="text1"/>
          <w:sz w:val="21"/>
          <w:szCs w:val="21"/>
          <w:lang w:val="en-GB"/>
        </w:rPr>
        <w:t>,</w:t>
      </w:r>
      <w:r w:rsidR="00417B45" w:rsidRPr="00201390">
        <w:rPr>
          <w:color w:val="000000" w:themeColor="text1"/>
          <w:sz w:val="21"/>
          <w:szCs w:val="21"/>
          <w:lang w:val="en-GB"/>
        </w:rPr>
        <w:t xml:space="preserve"> within</w:t>
      </w:r>
      <w:r w:rsidRPr="00201390">
        <w:rPr>
          <w:color w:val="000000" w:themeColor="text1"/>
          <w:sz w:val="21"/>
          <w:szCs w:val="21"/>
          <w:lang w:val="en-GB"/>
        </w:rPr>
        <w:t xml:space="preserve"> fourteen (14) days of acceptance of this </w:t>
      </w:r>
      <w:r w:rsidR="0077097F" w:rsidRPr="00201390">
        <w:rPr>
          <w:color w:val="000000" w:themeColor="text1"/>
          <w:sz w:val="21"/>
          <w:szCs w:val="21"/>
          <w:lang w:val="en-GB"/>
        </w:rPr>
        <w:t xml:space="preserve">Letter of </w:t>
      </w:r>
      <w:r w:rsidR="00417B45" w:rsidRPr="00201390">
        <w:rPr>
          <w:color w:val="000000" w:themeColor="text1"/>
          <w:sz w:val="21"/>
          <w:szCs w:val="21"/>
          <w:lang w:val="en-GB"/>
        </w:rPr>
        <w:t>Acceptance but</w:t>
      </w:r>
      <w:r w:rsidRPr="00201390">
        <w:rPr>
          <w:color w:val="000000" w:themeColor="text1"/>
          <w:sz w:val="21"/>
          <w:szCs w:val="21"/>
          <w:lang w:val="en-GB"/>
        </w:rPr>
        <w:t xml:space="preserve"> not later than </w:t>
      </w:r>
      <w:r w:rsidRPr="00201390">
        <w:rPr>
          <w:i/>
          <w:iCs/>
          <w:color w:val="000000" w:themeColor="text1"/>
          <w:sz w:val="21"/>
          <w:szCs w:val="21"/>
          <w:u w:val="single"/>
          <w:lang w:val="en-GB"/>
        </w:rPr>
        <w:t>(specify date),</w:t>
      </w:r>
      <w:r w:rsidRPr="00201390">
        <w:rPr>
          <w:color w:val="000000" w:themeColor="text1"/>
          <w:sz w:val="21"/>
          <w:szCs w:val="21"/>
          <w:lang w:val="en-GB"/>
        </w:rPr>
        <w:t xml:space="preserve"> in accordance with ITT Clause </w:t>
      </w:r>
      <w:r w:rsidR="007F6F01" w:rsidRPr="00201390">
        <w:rPr>
          <w:color w:val="000000" w:themeColor="text1"/>
          <w:sz w:val="21"/>
          <w:szCs w:val="21"/>
          <w:lang w:val="en-GB"/>
        </w:rPr>
        <w:t>5</w:t>
      </w:r>
      <w:r w:rsidR="00BC4C13" w:rsidRPr="00201390">
        <w:rPr>
          <w:color w:val="000000" w:themeColor="text1"/>
          <w:sz w:val="21"/>
          <w:szCs w:val="21"/>
          <w:lang w:val="en-GB"/>
        </w:rPr>
        <w:t>2</w:t>
      </w:r>
      <w:r w:rsidR="00B721AB" w:rsidRPr="00201390">
        <w:rPr>
          <w:color w:val="000000" w:themeColor="text1"/>
          <w:sz w:val="21"/>
          <w:szCs w:val="21"/>
          <w:lang w:val="en-GB"/>
        </w:rPr>
        <w:t>.2</w:t>
      </w:r>
    </w:p>
    <w:p w:rsidR="000327AF" w:rsidRPr="00201390" w:rsidRDefault="000327AF" w:rsidP="005266BA">
      <w:pPr>
        <w:pStyle w:val="Sub-ClauseText"/>
        <w:keepNext/>
        <w:keepLines/>
        <w:numPr>
          <w:ilvl w:val="2"/>
          <w:numId w:val="14"/>
        </w:numPr>
        <w:tabs>
          <w:tab w:val="clear" w:pos="2160"/>
          <w:tab w:val="num" w:pos="1430"/>
        </w:tabs>
        <w:ind w:left="1440" w:right="389" w:hanging="720"/>
        <w:rPr>
          <w:color w:val="000000" w:themeColor="text1"/>
          <w:sz w:val="21"/>
          <w:szCs w:val="21"/>
          <w:lang w:val="en-GB"/>
        </w:rPr>
      </w:pPr>
      <w:r w:rsidRPr="00201390">
        <w:rPr>
          <w:color w:val="000000" w:themeColor="text1"/>
          <w:sz w:val="21"/>
          <w:szCs w:val="21"/>
          <w:lang w:val="en-GB"/>
        </w:rPr>
        <w:t xml:space="preserve">sign the Contract within twenty eight (28) days of issuance of this </w:t>
      </w:r>
      <w:r w:rsidR="00155855" w:rsidRPr="00201390">
        <w:rPr>
          <w:color w:val="000000" w:themeColor="text1"/>
          <w:sz w:val="21"/>
          <w:szCs w:val="21"/>
          <w:lang w:val="en-GB"/>
        </w:rPr>
        <w:t xml:space="preserve">Letter of Acceptance </w:t>
      </w:r>
      <w:r w:rsidR="00417B45" w:rsidRPr="00201390">
        <w:rPr>
          <w:color w:val="000000" w:themeColor="text1"/>
          <w:sz w:val="21"/>
          <w:szCs w:val="21"/>
          <w:lang w:val="en-GB"/>
        </w:rPr>
        <w:t xml:space="preserve"> but</w:t>
      </w:r>
      <w:r w:rsidRPr="00201390">
        <w:rPr>
          <w:color w:val="000000" w:themeColor="text1"/>
          <w:sz w:val="21"/>
          <w:szCs w:val="21"/>
          <w:lang w:val="en-GB"/>
        </w:rPr>
        <w:t xml:space="preserve"> not later than </w:t>
      </w:r>
      <w:r w:rsidRPr="00201390">
        <w:rPr>
          <w:i/>
          <w:iCs/>
          <w:color w:val="000000" w:themeColor="text1"/>
          <w:sz w:val="21"/>
          <w:szCs w:val="21"/>
          <w:u w:val="single"/>
          <w:lang w:val="en-GB"/>
        </w:rPr>
        <w:t>(specify date),</w:t>
      </w:r>
      <w:r w:rsidRPr="00201390">
        <w:rPr>
          <w:color w:val="000000" w:themeColor="text1"/>
          <w:sz w:val="21"/>
          <w:szCs w:val="21"/>
          <w:lang w:val="en-GB"/>
        </w:rPr>
        <w:t xml:space="preserve"> in accordance with ITT Sub Clause </w:t>
      </w:r>
      <w:r w:rsidR="000D7C6A" w:rsidRPr="00201390">
        <w:rPr>
          <w:color w:val="000000" w:themeColor="text1"/>
          <w:sz w:val="21"/>
          <w:szCs w:val="21"/>
          <w:lang w:val="en-GB"/>
        </w:rPr>
        <w:t>4</w:t>
      </w:r>
      <w:r w:rsidR="00BC4C13" w:rsidRPr="00201390">
        <w:rPr>
          <w:color w:val="000000" w:themeColor="text1"/>
          <w:sz w:val="21"/>
          <w:szCs w:val="21"/>
          <w:lang w:val="en-GB"/>
        </w:rPr>
        <w:t>9</w:t>
      </w:r>
      <w:r w:rsidR="00B721AB" w:rsidRPr="00201390">
        <w:rPr>
          <w:color w:val="000000" w:themeColor="text1"/>
          <w:sz w:val="21"/>
          <w:szCs w:val="21"/>
          <w:lang w:val="en-GB"/>
        </w:rPr>
        <w:t>.1</w:t>
      </w:r>
      <w:r w:rsidRPr="00201390">
        <w:rPr>
          <w:color w:val="000000" w:themeColor="text1"/>
          <w:sz w:val="21"/>
          <w:szCs w:val="21"/>
          <w:lang w:val="en-GB"/>
        </w:rPr>
        <w:t>.</w:t>
      </w:r>
    </w:p>
    <w:p w:rsidR="000F01F7" w:rsidRPr="00201390" w:rsidRDefault="000F01F7" w:rsidP="000F01F7">
      <w:pPr>
        <w:pStyle w:val="Sub-ClauseText"/>
        <w:keepNext/>
        <w:keepLines/>
        <w:ind w:left="720" w:right="389"/>
        <w:rPr>
          <w:color w:val="000000" w:themeColor="text1"/>
          <w:sz w:val="21"/>
          <w:szCs w:val="21"/>
          <w:lang w:val="en-GB"/>
        </w:rPr>
      </w:pPr>
    </w:p>
    <w:p w:rsidR="000327AF" w:rsidRPr="00201390" w:rsidRDefault="000327AF" w:rsidP="000327AF">
      <w:pPr>
        <w:pStyle w:val="Sub-ClauseText"/>
        <w:keepNext/>
        <w:keepLines/>
        <w:tabs>
          <w:tab w:val="left" w:pos="720"/>
        </w:tabs>
        <w:spacing w:before="60" w:after="60"/>
        <w:ind w:right="389"/>
        <w:rPr>
          <w:color w:val="000000" w:themeColor="text1"/>
          <w:sz w:val="21"/>
          <w:szCs w:val="21"/>
        </w:rPr>
      </w:pPr>
      <w:r w:rsidRPr="00201390">
        <w:rPr>
          <w:color w:val="000000" w:themeColor="text1"/>
          <w:sz w:val="21"/>
          <w:szCs w:val="21"/>
        </w:rPr>
        <w:t xml:space="preserve">You may proceed with </w:t>
      </w:r>
      <w:r w:rsidRPr="00201390">
        <w:rPr>
          <w:color w:val="000000" w:themeColor="text1"/>
          <w:sz w:val="21"/>
          <w:szCs w:val="21"/>
          <w:u w:val="single"/>
        </w:rPr>
        <w:t xml:space="preserve">the execution of the </w:t>
      </w:r>
      <w:r w:rsidR="0077097F" w:rsidRPr="00201390">
        <w:rPr>
          <w:color w:val="000000" w:themeColor="text1"/>
          <w:sz w:val="21"/>
          <w:szCs w:val="21"/>
          <w:u w:val="single"/>
        </w:rPr>
        <w:t>said Contract for the provision of Services in accordance with the Contract documents</w:t>
      </w:r>
      <w:r w:rsidR="00C21C30">
        <w:rPr>
          <w:color w:val="000000" w:themeColor="text1"/>
          <w:sz w:val="21"/>
          <w:szCs w:val="21"/>
          <w:u w:val="single"/>
        </w:rPr>
        <w:t xml:space="preserve"> </w:t>
      </w:r>
      <w:r w:rsidRPr="00201390">
        <w:rPr>
          <w:color w:val="000000" w:themeColor="text1"/>
          <w:sz w:val="21"/>
          <w:szCs w:val="21"/>
        </w:rPr>
        <w:t xml:space="preserve">only upon completion of the above tasks. You may also please note that this </w:t>
      </w:r>
      <w:r w:rsidR="00A4038F" w:rsidRPr="00201390">
        <w:rPr>
          <w:color w:val="000000" w:themeColor="text1"/>
          <w:sz w:val="21"/>
          <w:szCs w:val="21"/>
        </w:rPr>
        <w:t>L</w:t>
      </w:r>
      <w:r w:rsidR="0077097F" w:rsidRPr="00201390">
        <w:rPr>
          <w:color w:val="000000" w:themeColor="text1"/>
          <w:sz w:val="21"/>
          <w:szCs w:val="21"/>
        </w:rPr>
        <w:t xml:space="preserve">etter of Acceptance </w:t>
      </w:r>
      <w:r w:rsidRPr="00201390">
        <w:rPr>
          <w:color w:val="000000" w:themeColor="text1"/>
          <w:sz w:val="21"/>
          <w:szCs w:val="21"/>
        </w:rPr>
        <w:t>shall constitute t</w:t>
      </w:r>
      <w:r w:rsidR="009809D0" w:rsidRPr="00201390">
        <w:rPr>
          <w:color w:val="000000" w:themeColor="text1"/>
          <w:sz w:val="21"/>
          <w:szCs w:val="21"/>
        </w:rPr>
        <w:t xml:space="preserve">he formation of this </w:t>
      </w:r>
      <w:r w:rsidR="0057055F" w:rsidRPr="00201390">
        <w:rPr>
          <w:color w:val="000000" w:themeColor="text1"/>
          <w:sz w:val="21"/>
          <w:szCs w:val="21"/>
        </w:rPr>
        <w:t>Contract which</w:t>
      </w:r>
      <w:r w:rsidRPr="00201390">
        <w:rPr>
          <w:color w:val="000000" w:themeColor="text1"/>
          <w:sz w:val="21"/>
          <w:szCs w:val="21"/>
        </w:rPr>
        <w:t xml:space="preserve"> shall become binding upon you. </w:t>
      </w:r>
    </w:p>
    <w:p w:rsidR="008235AD" w:rsidRPr="00201390" w:rsidRDefault="008235AD" w:rsidP="00A4038F">
      <w:pPr>
        <w:ind w:left="720" w:hanging="720"/>
        <w:rPr>
          <w:color w:val="000000" w:themeColor="text1"/>
          <w:sz w:val="21"/>
          <w:szCs w:val="21"/>
        </w:rPr>
      </w:pPr>
    </w:p>
    <w:p w:rsidR="009809D0" w:rsidRPr="00201390" w:rsidRDefault="009809D0" w:rsidP="000327AF">
      <w:pPr>
        <w:jc w:val="both"/>
        <w:rPr>
          <w:color w:val="000000" w:themeColor="text1"/>
          <w:sz w:val="21"/>
          <w:szCs w:val="21"/>
        </w:rPr>
      </w:pPr>
    </w:p>
    <w:p w:rsidR="000F01F7" w:rsidRPr="00201390" w:rsidRDefault="000F01F7" w:rsidP="000327AF">
      <w:pPr>
        <w:jc w:val="both"/>
        <w:rPr>
          <w:color w:val="000000" w:themeColor="text1"/>
          <w:sz w:val="21"/>
          <w:szCs w:val="21"/>
        </w:rPr>
      </w:pPr>
    </w:p>
    <w:p w:rsidR="000F01F7" w:rsidRPr="00201390" w:rsidRDefault="000F01F7" w:rsidP="000327AF">
      <w:pPr>
        <w:jc w:val="both"/>
        <w:rPr>
          <w:color w:val="000000" w:themeColor="text1"/>
          <w:sz w:val="21"/>
          <w:szCs w:val="21"/>
        </w:rPr>
      </w:pPr>
    </w:p>
    <w:p w:rsidR="009809D0" w:rsidRPr="00201390" w:rsidRDefault="009809D0" w:rsidP="000327AF">
      <w:pPr>
        <w:jc w:val="both"/>
        <w:rPr>
          <w:color w:val="000000" w:themeColor="text1"/>
          <w:sz w:val="21"/>
          <w:szCs w:val="21"/>
        </w:rPr>
      </w:pPr>
    </w:p>
    <w:p w:rsidR="000327AF" w:rsidRPr="00201390" w:rsidRDefault="000327AF" w:rsidP="000327AF">
      <w:pPr>
        <w:jc w:val="both"/>
        <w:rPr>
          <w:color w:val="000000" w:themeColor="text1"/>
          <w:sz w:val="21"/>
          <w:szCs w:val="21"/>
          <w:lang w:val="en-GB"/>
        </w:rPr>
      </w:pPr>
      <w:r w:rsidRPr="00201390">
        <w:rPr>
          <w:color w:val="000000" w:themeColor="text1"/>
          <w:sz w:val="21"/>
          <w:szCs w:val="21"/>
        </w:rPr>
        <w:t>We attach the draft Contract and all other documents for your signature</w:t>
      </w:r>
      <w:r w:rsidR="0077097F" w:rsidRPr="00201390">
        <w:rPr>
          <w:color w:val="000000" w:themeColor="text1"/>
          <w:sz w:val="21"/>
          <w:szCs w:val="21"/>
        </w:rPr>
        <w:t xml:space="preserve"> and return</w:t>
      </w:r>
      <w:r w:rsidRPr="00201390">
        <w:rPr>
          <w:color w:val="000000" w:themeColor="text1"/>
          <w:sz w:val="21"/>
          <w:szCs w:val="21"/>
        </w:rPr>
        <w:t>.</w:t>
      </w:r>
    </w:p>
    <w:tbl>
      <w:tblPr>
        <w:tblW w:w="8360" w:type="dxa"/>
        <w:tblInd w:w="108" w:type="dxa"/>
        <w:tblLook w:val="01E0" w:firstRow="1" w:lastRow="1" w:firstColumn="1" w:lastColumn="1" w:noHBand="0" w:noVBand="0"/>
      </w:tblPr>
      <w:tblGrid>
        <w:gridCol w:w="4427"/>
        <w:gridCol w:w="3933"/>
      </w:tblGrid>
      <w:tr w:rsidR="000327AF" w:rsidRPr="00201390">
        <w:tc>
          <w:tcPr>
            <w:tcW w:w="4427" w:type="dxa"/>
          </w:tcPr>
          <w:p w:rsidR="000327AF" w:rsidRPr="00201390" w:rsidRDefault="000327AF" w:rsidP="00613060">
            <w:pPr>
              <w:jc w:val="both"/>
              <w:rPr>
                <w:color w:val="000000" w:themeColor="text1"/>
                <w:sz w:val="21"/>
                <w:szCs w:val="21"/>
                <w:lang w:val="en-GB"/>
              </w:rPr>
            </w:pPr>
          </w:p>
        </w:tc>
        <w:tc>
          <w:tcPr>
            <w:tcW w:w="3933" w:type="dxa"/>
          </w:tcPr>
          <w:p w:rsidR="000327AF" w:rsidRPr="00201390" w:rsidRDefault="000327AF" w:rsidP="00613060">
            <w:pPr>
              <w:jc w:val="both"/>
              <w:rPr>
                <w:color w:val="000000" w:themeColor="text1"/>
                <w:sz w:val="21"/>
                <w:szCs w:val="21"/>
                <w:lang w:val="en-GB"/>
              </w:rPr>
            </w:pPr>
          </w:p>
          <w:p w:rsidR="000327AF" w:rsidRPr="00201390" w:rsidRDefault="000327AF" w:rsidP="00613060">
            <w:pPr>
              <w:jc w:val="both"/>
              <w:rPr>
                <w:color w:val="000000" w:themeColor="text1"/>
                <w:sz w:val="21"/>
                <w:szCs w:val="21"/>
                <w:lang w:val="en-GB"/>
              </w:rPr>
            </w:pPr>
          </w:p>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Signed</w:t>
            </w:r>
          </w:p>
        </w:tc>
      </w:tr>
      <w:tr w:rsidR="000327AF" w:rsidRPr="00201390">
        <w:tc>
          <w:tcPr>
            <w:tcW w:w="4427" w:type="dxa"/>
          </w:tcPr>
          <w:p w:rsidR="000327AF" w:rsidRPr="00201390" w:rsidRDefault="000327AF" w:rsidP="00613060">
            <w:pPr>
              <w:jc w:val="both"/>
              <w:rPr>
                <w:color w:val="000000" w:themeColor="text1"/>
                <w:sz w:val="21"/>
                <w:szCs w:val="21"/>
                <w:lang w:val="en-GB"/>
              </w:rPr>
            </w:pPr>
          </w:p>
        </w:tc>
        <w:tc>
          <w:tcPr>
            <w:tcW w:w="3933" w:type="dxa"/>
          </w:tcPr>
          <w:p w:rsidR="000327AF" w:rsidRPr="00201390" w:rsidRDefault="000327AF" w:rsidP="00613060">
            <w:pPr>
              <w:jc w:val="both"/>
              <w:rPr>
                <w:color w:val="000000" w:themeColor="text1"/>
                <w:sz w:val="21"/>
                <w:szCs w:val="21"/>
                <w:lang w:val="en-GB"/>
              </w:rPr>
            </w:pPr>
          </w:p>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 xml:space="preserve">Duly authorised to sign for and on behalf of </w:t>
            </w:r>
            <w:r w:rsidRPr="00201390">
              <w:rPr>
                <w:i/>
                <w:iCs/>
                <w:color w:val="000000" w:themeColor="text1"/>
                <w:sz w:val="16"/>
                <w:szCs w:val="16"/>
                <w:lang w:val="en-GB"/>
              </w:rPr>
              <w:t>[</w:t>
            </w:r>
            <w:r w:rsidR="007F6F01" w:rsidRPr="00201390">
              <w:rPr>
                <w:i/>
                <w:iCs/>
                <w:color w:val="000000" w:themeColor="text1"/>
                <w:sz w:val="16"/>
                <w:szCs w:val="16"/>
                <w:lang w:val="en-GB"/>
              </w:rPr>
              <w:t xml:space="preserve">insert </w:t>
            </w:r>
            <w:r w:rsidRPr="00201390">
              <w:rPr>
                <w:i/>
                <w:iCs/>
                <w:color w:val="000000" w:themeColor="text1"/>
                <w:sz w:val="16"/>
                <w:szCs w:val="16"/>
                <w:lang w:val="en-GB"/>
              </w:rPr>
              <w:t>name of Procuring Entity]</w:t>
            </w:r>
          </w:p>
        </w:tc>
      </w:tr>
      <w:tr w:rsidR="000327AF" w:rsidRPr="00201390">
        <w:tc>
          <w:tcPr>
            <w:tcW w:w="4427" w:type="dxa"/>
          </w:tcPr>
          <w:p w:rsidR="000327AF" w:rsidRPr="00201390" w:rsidRDefault="000327AF" w:rsidP="00613060">
            <w:pPr>
              <w:jc w:val="both"/>
              <w:rPr>
                <w:color w:val="000000" w:themeColor="text1"/>
                <w:sz w:val="21"/>
                <w:szCs w:val="21"/>
                <w:lang w:val="en-GB"/>
              </w:rPr>
            </w:pPr>
          </w:p>
        </w:tc>
        <w:tc>
          <w:tcPr>
            <w:tcW w:w="3933" w:type="dxa"/>
          </w:tcPr>
          <w:p w:rsidR="000327AF" w:rsidRPr="00201390" w:rsidRDefault="000327AF" w:rsidP="00613060">
            <w:pPr>
              <w:jc w:val="both"/>
              <w:rPr>
                <w:color w:val="000000" w:themeColor="text1"/>
                <w:sz w:val="21"/>
                <w:szCs w:val="21"/>
                <w:lang w:val="en-GB"/>
              </w:rPr>
            </w:pPr>
          </w:p>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Date:</w:t>
            </w:r>
          </w:p>
        </w:tc>
      </w:tr>
    </w:tbl>
    <w:p w:rsidR="000327AF" w:rsidRPr="00201390" w:rsidRDefault="000327AF" w:rsidP="000327AF">
      <w:pPr>
        <w:jc w:val="both"/>
        <w:rPr>
          <w:color w:val="000000" w:themeColor="text1"/>
          <w:sz w:val="21"/>
          <w:szCs w:val="21"/>
          <w:lang w:val="en-GB"/>
        </w:rPr>
      </w:pPr>
    </w:p>
    <w:p w:rsidR="009809D0" w:rsidRPr="00201390" w:rsidRDefault="009809D0" w:rsidP="009809D0">
      <w:pPr>
        <w:rPr>
          <w:color w:val="000000" w:themeColor="text1"/>
          <w:lang w:val="en-GB"/>
        </w:rPr>
      </w:pPr>
      <w:bookmarkStart w:id="2725" w:name="_Toc50280642"/>
      <w:bookmarkStart w:id="2726" w:name="_Toc50280866"/>
    </w:p>
    <w:p w:rsidR="00BB0CFC" w:rsidRPr="00201390" w:rsidRDefault="00BB0CFC" w:rsidP="009809D0">
      <w:pPr>
        <w:rPr>
          <w:color w:val="000000" w:themeColor="text1"/>
          <w:lang w:val="en-GB"/>
        </w:rPr>
      </w:pPr>
    </w:p>
    <w:p w:rsidR="00BB0CFC" w:rsidRPr="00201390" w:rsidRDefault="00BB0CFC" w:rsidP="009809D0">
      <w:pPr>
        <w:rPr>
          <w:color w:val="000000" w:themeColor="text1"/>
          <w:lang w:val="en-GB"/>
        </w:rPr>
      </w:pPr>
    </w:p>
    <w:p w:rsidR="00BB0CFC" w:rsidRPr="00201390" w:rsidRDefault="00BB0CFC" w:rsidP="009809D0">
      <w:pPr>
        <w:rPr>
          <w:color w:val="000000" w:themeColor="text1"/>
          <w:lang w:val="en-GB"/>
        </w:rPr>
      </w:pPr>
    </w:p>
    <w:p w:rsidR="00BB0CFC" w:rsidRPr="00201390" w:rsidRDefault="00BB0CFC" w:rsidP="009809D0">
      <w:pPr>
        <w:rPr>
          <w:color w:val="000000" w:themeColor="text1"/>
          <w:lang w:val="en-GB"/>
        </w:rPr>
      </w:pPr>
    </w:p>
    <w:p w:rsidR="00BB0CFC" w:rsidRPr="00201390" w:rsidRDefault="00BB0CFC" w:rsidP="009809D0">
      <w:pPr>
        <w:rPr>
          <w:color w:val="000000" w:themeColor="text1"/>
          <w:lang w:val="en-GB"/>
        </w:rPr>
      </w:pPr>
    </w:p>
    <w:p w:rsidR="00051967" w:rsidRPr="00201390" w:rsidRDefault="00051967" w:rsidP="009809D0">
      <w:pPr>
        <w:rPr>
          <w:color w:val="000000" w:themeColor="text1"/>
          <w:lang w:val="en-GB"/>
        </w:rPr>
      </w:pPr>
    </w:p>
    <w:p w:rsidR="00051967" w:rsidRPr="00201390" w:rsidRDefault="00051967" w:rsidP="009809D0">
      <w:pPr>
        <w:rPr>
          <w:color w:val="000000" w:themeColor="text1"/>
          <w:lang w:val="en-GB"/>
        </w:rPr>
      </w:pPr>
    </w:p>
    <w:p w:rsidR="00051967" w:rsidRPr="00201390" w:rsidRDefault="00051967" w:rsidP="009809D0">
      <w:pPr>
        <w:rPr>
          <w:color w:val="000000" w:themeColor="text1"/>
          <w:lang w:val="en-GB"/>
        </w:rPr>
      </w:pPr>
    </w:p>
    <w:p w:rsidR="00051967" w:rsidRPr="00201390" w:rsidRDefault="00051967" w:rsidP="009809D0">
      <w:pPr>
        <w:rPr>
          <w:color w:val="000000" w:themeColor="text1"/>
          <w:lang w:val="en-GB"/>
        </w:rPr>
      </w:pPr>
    </w:p>
    <w:p w:rsidR="00BB0CFC" w:rsidRPr="00201390" w:rsidRDefault="00BB0CFC" w:rsidP="009809D0">
      <w:pPr>
        <w:rPr>
          <w:color w:val="000000" w:themeColor="text1"/>
          <w:lang w:val="en-GB"/>
        </w:rPr>
      </w:pPr>
    </w:p>
    <w:p w:rsidR="00BB0CFC" w:rsidRPr="00201390" w:rsidRDefault="00BB0CFC" w:rsidP="009809D0">
      <w:pPr>
        <w:rPr>
          <w:color w:val="000000" w:themeColor="text1"/>
          <w:lang w:val="en-GB"/>
        </w:rPr>
      </w:pPr>
    </w:p>
    <w:p w:rsidR="000327AF" w:rsidRPr="00201390" w:rsidRDefault="000327AF" w:rsidP="000327AF">
      <w:pPr>
        <w:pStyle w:val="Heading4"/>
        <w:numPr>
          <w:ilvl w:val="0"/>
          <w:numId w:val="0"/>
        </w:numPr>
        <w:jc w:val="center"/>
        <w:rPr>
          <w:rFonts w:ascii="Times New Roman" w:hAnsi="Times New Roman"/>
          <w:b/>
          <w:bCs/>
          <w:color w:val="000000" w:themeColor="text1"/>
          <w:sz w:val="32"/>
          <w:szCs w:val="32"/>
          <w:lang w:val="en-GB"/>
        </w:rPr>
      </w:pPr>
      <w:bookmarkStart w:id="2727" w:name="_Toc485953969"/>
      <w:r w:rsidRPr="00201390">
        <w:rPr>
          <w:rFonts w:ascii="Times New Roman" w:hAnsi="Times New Roman"/>
          <w:b/>
          <w:bCs/>
          <w:color w:val="000000" w:themeColor="text1"/>
          <w:sz w:val="32"/>
          <w:szCs w:val="32"/>
          <w:lang w:val="en-GB"/>
        </w:rPr>
        <w:lastRenderedPageBreak/>
        <w:t>Contract Agreement (Form PSN-</w:t>
      </w:r>
      <w:r w:rsidR="00664B61" w:rsidRPr="00201390">
        <w:rPr>
          <w:rFonts w:ascii="Times New Roman" w:hAnsi="Times New Roman"/>
          <w:b/>
          <w:bCs/>
          <w:color w:val="000000" w:themeColor="text1"/>
          <w:sz w:val="32"/>
          <w:szCs w:val="32"/>
          <w:lang w:val="en-GB"/>
        </w:rPr>
        <w:t>7</w:t>
      </w:r>
      <w:r w:rsidRPr="00201390">
        <w:rPr>
          <w:rFonts w:ascii="Times New Roman" w:hAnsi="Times New Roman"/>
          <w:b/>
          <w:bCs/>
          <w:color w:val="000000" w:themeColor="text1"/>
          <w:sz w:val="32"/>
          <w:szCs w:val="32"/>
          <w:lang w:val="en-GB"/>
        </w:rPr>
        <w:t>)</w:t>
      </w:r>
      <w:bookmarkEnd w:id="2725"/>
      <w:bookmarkEnd w:id="2726"/>
      <w:bookmarkEnd w:id="2727"/>
    </w:p>
    <w:p w:rsidR="000327AF" w:rsidRPr="00201390" w:rsidRDefault="000F01F7" w:rsidP="00FA549F">
      <w:pPr>
        <w:jc w:val="center"/>
        <w:rPr>
          <w:color w:val="000000" w:themeColor="text1"/>
          <w:sz w:val="21"/>
          <w:szCs w:val="21"/>
          <w:lang w:val="en-GB"/>
        </w:rPr>
      </w:pPr>
      <w:r w:rsidRPr="00201390">
        <w:rPr>
          <w:b/>
          <w:color w:val="000000" w:themeColor="text1"/>
          <w:lang w:val="en-GB"/>
        </w:rPr>
        <w:t>Lump-sum</w:t>
      </w:r>
    </w:p>
    <w:p w:rsidR="000327AF" w:rsidRPr="00201390" w:rsidRDefault="000327AF" w:rsidP="000327AF">
      <w:pPr>
        <w:jc w:val="both"/>
        <w:rPr>
          <w:color w:val="000000" w:themeColor="text1"/>
          <w:sz w:val="21"/>
          <w:szCs w:val="21"/>
          <w:lang w:val="en-GB"/>
        </w:rPr>
      </w:pPr>
      <w:r w:rsidRPr="00201390">
        <w:rPr>
          <w:color w:val="000000" w:themeColor="text1"/>
          <w:sz w:val="21"/>
          <w:szCs w:val="21"/>
          <w:lang w:val="en-GB"/>
        </w:rPr>
        <w:t xml:space="preserve">THIS AGREEMENT made on this </w:t>
      </w:r>
      <w:r w:rsidRPr="00201390">
        <w:rPr>
          <w:i/>
          <w:iCs/>
          <w:color w:val="000000" w:themeColor="text1"/>
          <w:sz w:val="21"/>
          <w:szCs w:val="21"/>
          <w:lang w:val="en-GB"/>
        </w:rPr>
        <w:t>[day]</w:t>
      </w:r>
      <w:r w:rsidRPr="00201390">
        <w:rPr>
          <w:color w:val="000000" w:themeColor="text1"/>
          <w:sz w:val="21"/>
          <w:szCs w:val="21"/>
          <w:lang w:val="en-GB"/>
        </w:rPr>
        <w:t xml:space="preserve"> day of </w:t>
      </w:r>
      <w:r w:rsidRPr="00201390">
        <w:rPr>
          <w:i/>
          <w:iCs/>
          <w:color w:val="000000" w:themeColor="text1"/>
          <w:sz w:val="21"/>
          <w:szCs w:val="21"/>
          <w:lang w:val="en-GB"/>
        </w:rPr>
        <w:t>[month][year]</w:t>
      </w:r>
      <w:r w:rsidRPr="00201390">
        <w:rPr>
          <w:color w:val="000000" w:themeColor="text1"/>
          <w:sz w:val="21"/>
          <w:szCs w:val="21"/>
          <w:lang w:val="en-GB"/>
        </w:rPr>
        <w:t xml:space="preserve"> between </w:t>
      </w:r>
      <w:r w:rsidRPr="00201390">
        <w:rPr>
          <w:i/>
          <w:iCs/>
          <w:color w:val="000000" w:themeColor="text1"/>
          <w:sz w:val="21"/>
          <w:szCs w:val="21"/>
          <w:lang w:val="en-GB"/>
        </w:rPr>
        <w:t xml:space="preserve">[name and address of </w:t>
      </w:r>
      <w:r w:rsidR="00911AD2" w:rsidRPr="00201390">
        <w:rPr>
          <w:i/>
          <w:iCs/>
          <w:color w:val="000000" w:themeColor="text1"/>
          <w:sz w:val="21"/>
          <w:szCs w:val="21"/>
          <w:lang w:val="en-GB"/>
        </w:rPr>
        <w:t>Employer</w:t>
      </w:r>
      <w:r w:rsidRPr="00201390">
        <w:rPr>
          <w:i/>
          <w:iCs/>
          <w:color w:val="000000" w:themeColor="text1"/>
          <w:sz w:val="21"/>
          <w:szCs w:val="21"/>
          <w:lang w:val="en-GB"/>
        </w:rPr>
        <w:t>]</w:t>
      </w:r>
      <w:r w:rsidRPr="00201390">
        <w:rPr>
          <w:color w:val="000000" w:themeColor="text1"/>
          <w:sz w:val="21"/>
          <w:szCs w:val="21"/>
          <w:lang w:val="en-GB"/>
        </w:rPr>
        <w:t xml:space="preserve"> (hereinafter called “the </w:t>
      </w:r>
      <w:r w:rsidR="00911AD2" w:rsidRPr="00201390">
        <w:rPr>
          <w:color w:val="000000" w:themeColor="text1"/>
          <w:sz w:val="21"/>
          <w:szCs w:val="21"/>
          <w:lang w:val="en-GB"/>
        </w:rPr>
        <w:t>Employer</w:t>
      </w:r>
      <w:r w:rsidRPr="00201390">
        <w:rPr>
          <w:color w:val="000000" w:themeColor="text1"/>
          <w:sz w:val="21"/>
          <w:szCs w:val="21"/>
          <w:lang w:val="en-GB"/>
        </w:rPr>
        <w:t xml:space="preserve">”) of the one part and </w:t>
      </w:r>
      <w:r w:rsidRPr="00201390">
        <w:rPr>
          <w:i/>
          <w:iCs/>
          <w:color w:val="000000" w:themeColor="text1"/>
          <w:sz w:val="21"/>
          <w:szCs w:val="21"/>
          <w:lang w:val="en-GB"/>
        </w:rPr>
        <w:t xml:space="preserve">[name and address of </w:t>
      </w:r>
      <w:r w:rsidR="00046175" w:rsidRPr="00201390">
        <w:rPr>
          <w:i/>
          <w:iCs/>
          <w:color w:val="000000" w:themeColor="text1"/>
          <w:sz w:val="21"/>
          <w:szCs w:val="21"/>
          <w:lang w:val="en-GB"/>
        </w:rPr>
        <w:t xml:space="preserve">the </w:t>
      </w:r>
      <w:r w:rsidR="00D25644" w:rsidRPr="00201390">
        <w:rPr>
          <w:i/>
          <w:iCs/>
          <w:color w:val="000000" w:themeColor="text1"/>
          <w:sz w:val="21"/>
          <w:szCs w:val="21"/>
          <w:lang w:val="en-GB"/>
        </w:rPr>
        <w:t>Service Provider</w:t>
      </w:r>
      <w:r w:rsidRPr="00201390">
        <w:rPr>
          <w:i/>
          <w:iCs/>
          <w:color w:val="000000" w:themeColor="text1"/>
          <w:sz w:val="21"/>
          <w:szCs w:val="21"/>
          <w:lang w:val="en-GB"/>
        </w:rPr>
        <w:t>]</w:t>
      </w:r>
      <w:r w:rsidRPr="00201390">
        <w:rPr>
          <w:color w:val="000000" w:themeColor="text1"/>
          <w:sz w:val="21"/>
          <w:szCs w:val="21"/>
          <w:lang w:val="en-GB"/>
        </w:rPr>
        <w:t xml:space="preserve"> (hereinafter called “the </w:t>
      </w:r>
      <w:r w:rsidR="00D25644" w:rsidRPr="00201390">
        <w:rPr>
          <w:color w:val="000000" w:themeColor="text1"/>
          <w:sz w:val="21"/>
          <w:szCs w:val="21"/>
          <w:lang w:val="en-GB"/>
        </w:rPr>
        <w:t>Service Provider</w:t>
      </w:r>
      <w:r w:rsidRPr="00201390">
        <w:rPr>
          <w:color w:val="000000" w:themeColor="text1"/>
          <w:sz w:val="21"/>
          <w:szCs w:val="21"/>
          <w:lang w:val="en-GB"/>
        </w:rPr>
        <w:t>”) of the other part:</w:t>
      </w:r>
    </w:p>
    <w:p w:rsidR="000327AF" w:rsidRPr="00201390" w:rsidRDefault="000327AF" w:rsidP="000327AF">
      <w:pPr>
        <w:jc w:val="both"/>
        <w:rPr>
          <w:color w:val="000000" w:themeColor="text1"/>
          <w:sz w:val="21"/>
          <w:szCs w:val="21"/>
          <w:lang w:val="en-GB"/>
        </w:rPr>
      </w:pPr>
    </w:p>
    <w:p w:rsidR="000327AF" w:rsidRPr="00201390" w:rsidRDefault="000327AF" w:rsidP="000327AF">
      <w:pPr>
        <w:jc w:val="both"/>
        <w:rPr>
          <w:color w:val="000000" w:themeColor="text1"/>
          <w:sz w:val="21"/>
          <w:szCs w:val="21"/>
          <w:lang w:val="en-GB"/>
        </w:rPr>
      </w:pPr>
      <w:r w:rsidRPr="00201390">
        <w:rPr>
          <w:color w:val="000000" w:themeColor="text1"/>
          <w:sz w:val="21"/>
          <w:szCs w:val="21"/>
          <w:lang w:val="en-GB"/>
        </w:rPr>
        <w:t xml:space="preserve">WHEREAS the Procuring Entity invited Tenders for certain </w:t>
      </w:r>
      <w:r w:rsidR="00AA2C82" w:rsidRPr="00201390">
        <w:rPr>
          <w:color w:val="000000" w:themeColor="text1"/>
          <w:sz w:val="21"/>
          <w:szCs w:val="21"/>
          <w:lang w:val="en-GB"/>
        </w:rPr>
        <w:t>S</w:t>
      </w:r>
      <w:r w:rsidR="00D25644" w:rsidRPr="00201390">
        <w:rPr>
          <w:color w:val="000000" w:themeColor="text1"/>
          <w:sz w:val="21"/>
          <w:szCs w:val="21"/>
          <w:lang w:val="en-GB"/>
        </w:rPr>
        <w:t>ervices</w:t>
      </w:r>
      <w:r w:rsidRPr="00201390">
        <w:rPr>
          <w:color w:val="000000" w:themeColor="text1"/>
          <w:sz w:val="21"/>
          <w:szCs w:val="21"/>
          <w:lang w:val="en-GB"/>
        </w:rPr>
        <w:t xml:space="preserve"> named </w:t>
      </w:r>
      <w:r w:rsidRPr="00201390">
        <w:rPr>
          <w:i/>
          <w:iCs/>
          <w:color w:val="000000" w:themeColor="text1"/>
          <w:sz w:val="21"/>
          <w:szCs w:val="21"/>
          <w:lang w:val="en-GB"/>
        </w:rPr>
        <w:t xml:space="preserve">[brief description of </w:t>
      </w:r>
      <w:r w:rsidR="00D25644" w:rsidRPr="00201390">
        <w:rPr>
          <w:i/>
          <w:iCs/>
          <w:color w:val="000000" w:themeColor="text1"/>
          <w:sz w:val="21"/>
          <w:szCs w:val="21"/>
          <w:lang w:val="en-GB"/>
        </w:rPr>
        <w:t>Service</w:t>
      </w:r>
      <w:r w:rsidRPr="00201390">
        <w:rPr>
          <w:i/>
          <w:iCs/>
          <w:color w:val="000000" w:themeColor="text1"/>
          <w:sz w:val="21"/>
          <w:szCs w:val="21"/>
          <w:lang w:val="en-GB"/>
        </w:rPr>
        <w:t>]</w:t>
      </w:r>
      <w:r w:rsidRPr="00201390">
        <w:rPr>
          <w:color w:val="000000" w:themeColor="text1"/>
          <w:sz w:val="21"/>
          <w:szCs w:val="21"/>
          <w:lang w:val="en-GB"/>
        </w:rPr>
        <w:t xml:space="preserve"> and has accepted the Tender submitted by the Tenderer for </w:t>
      </w:r>
      <w:r w:rsidR="00D25644" w:rsidRPr="00201390">
        <w:rPr>
          <w:color w:val="000000" w:themeColor="text1"/>
          <w:sz w:val="21"/>
          <w:szCs w:val="21"/>
          <w:lang w:val="en-GB"/>
        </w:rPr>
        <w:t>providing</w:t>
      </w:r>
      <w:r w:rsidRPr="00201390">
        <w:rPr>
          <w:color w:val="000000" w:themeColor="text1"/>
          <w:sz w:val="21"/>
          <w:szCs w:val="21"/>
          <w:lang w:val="en-GB"/>
        </w:rPr>
        <w:t xml:space="preserve"> those </w:t>
      </w:r>
      <w:r w:rsidR="00D25644" w:rsidRPr="00201390">
        <w:rPr>
          <w:color w:val="000000" w:themeColor="text1"/>
          <w:sz w:val="21"/>
          <w:szCs w:val="21"/>
          <w:lang w:val="en-GB"/>
        </w:rPr>
        <w:t>Services</w:t>
      </w:r>
      <w:r w:rsidRPr="00201390">
        <w:rPr>
          <w:color w:val="000000" w:themeColor="text1"/>
          <w:sz w:val="21"/>
          <w:szCs w:val="21"/>
          <w:lang w:val="en-GB"/>
        </w:rPr>
        <w:t xml:space="preserve"> in the sum of Taka </w:t>
      </w:r>
      <w:r w:rsidRPr="00201390">
        <w:rPr>
          <w:i/>
          <w:iCs/>
          <w:color w:val="000000" w:themeColor="text1"/>
          <w:sz w:val="21"/>
          <w:szCs w:val="21"/>
          <w:lang w:val="en-GB"/>
        </w:rPr>
        <w:t>[Contract price in figures and in words]</w:t>
      </w:r>
      <w:r w:rsidRPr="00201390">
        <w:rPr>
          <w:color w:val="000000" w:themeColor="text1"/>
          <w:sz w:val="21"/>
          <w:szCs w:val="21"/>
          <w:lang w:val="en-GB"/>
        </w:rPr>
        <w:t xml:space="preserve"> (hereinafter called “the Contract price”).</w:t>
      </w:r>
    </w:p>
    <w:p w:rsidR="000327AF" w:rsidRPr="00201390" w:rsidRDefault="000327AF" w:rsidP="000327AF">
      <w:pPr>
        <w:jc w:val="both"/>
        <w:rPr>
          <w:color w:val="000000" w:themeColor="text1"/>
          <w:sz w:val="21"/>
          <w:szCs w:val="21"/>
          <w:lang w:val="en-GB"/>
        </w:rPr>
      </w:pPr>
      <w:r w:rsidRPr="00201390">
        <w:rPr>
          <w:color w:val="000000" w:themeColor="text1"/>
          <w:sz w:val="21"/>
          <w:szCs w:val="21"/>
          <w:lang w:val="en-GB"/>
        </w:rPr>
        <w:t>NOW THIS AGREEMENT WITNESSETH AS FOLLOWS:</w:t>
      </w:r>
    </w:p>
    <w:p w:rsidR="000327AF" w:rsidRPr="00201390" w:rsidRDefault="000327AF" w:rsidP="000327AF">
      <w:pPr>
        <w:ind w:left="720" w:hanging="720"/>
        <w:jc w:val="both"/>
        <w:rPr>
          <w:color w:val="000000" w:themeColor="text1"/>
          <w:sz w:val="21"/>
          <w:szCs w:val="21"/>
          <w:lang w:val="en-GB"/>
        </w:rPr>
      </w:pPr>
      <w:r w:rsidRPr="00201390">
        <w:rPr>
          <w:color w:val="000000" w:themeColor="text1"/>
          <w:sz w:val="21"/>
          <w:szCs w:val="21"/>
          <w:lang w:val="en-GB"/>
        </w:rPr>
        <w:t>1.</w:t>
      </w:r>
      <w:r w:rsidRPr="00201390">
        <w:rPr>
          <w:color w:val="000000" w:themeColor="text1"/>
          <w:sz w:val="21"/>
          <w:szCs w:val="21"/>
          <w:lang w:val="en-GB"/>
        </w:rPr>
        <w:tab/>
        <w:t>In this Agreement words and expressions shall have the same meanings as are respectively assigned to them in the General Conditions of Contract hereafter referred to.</w:t>
      </w:r>
    </w:p>
    <w:p w:rsidR="000327AF" w:rsidRPr="00201390" w:rsidRDefault="000327AF" w:rsidP="000327AF">
      <w:pPr>
        <w:ind w:left="720" w:hanging="720"/>
        <w:jc w:val="both"/>
        <w:rPr>
          <w:color w:val="000000" w:themeColor="text1"/>
          <w:sz w:val="21"/>
          <w:szCs w:val="21"/>
          <w:lang w:val="en-GB"/>
        </w:rPr>
      </w:pPr>
      <w:r w:rsidRPr="00201390">
        <w:rPr>
          <w:color w:val="000000" w:themeColor="text1"/>
          <w:sz w:val="21"/>
          <w:szCs w:val="21"/>
          <w:lang w:val="en-GB"/>
        </w:rPr>
        <w:t>2.</w:t>
      </w:r>
      <w:r w:rsidRPr="00201390">
        <w:rPr>
          <w:color w:val="000000" w:themeColor="text1"/>
          <w:sz w:val="21"/>
          <w:szCs w:val="21"/>
          <w:lang w:val="en-GB"/>
        </w:rPr>
        <w:tab/>
        <w:t>The documents forming the Contract shall be interpreted in the following order of priority:</w:t>
      </w:r>
    </w:p>
    <w:p w:rsidR="000327AF" w:rsidRPr="00201390" w:rsidRDefault="000327AF" w:rsidP="00925425">
      <w:pPr>
        <w:numPr>
          <w:ilvl w:val="0"/>
          <w:numId w:val="7"/>
        </w:numPr>
        <w:jc w:val="both"/>
        <w:rPr>
          <w:color w:val="000000" w:themeColor="text1"/>
          <w:sz w:val="21"/>
          <w:szCs w:val="21"/>
          <w:lang w:val="en-GB"/>
        </w:rPr>
      </w:pPr>
      <w:r w:rsidRPr="00201390">
        <w:rPr>
          <w:color w:val="000000" w:themeColor="text1"/>
          <w:sz w:val="21"/>
          <w:szCs w:val="21"/>
          <w:lang w:val="en-GB"/>
        </w:rPr>
        <w:t>the signed Contract Agreement</w:t>
      </w:r>
    </w:p>
    <w:p w:rsidR="000327AF" w:rsidRPr="00201390" w:rsidRDefault="000327AF" w:rsidP="00925425">
      <w:pPr>
        <w:numPr>
          <w:ilvl w:val="0"/>
          <w:numId w:val="7"/>
        </w:numPr>
        <w:jc w:val="both"/>
        <w:rPr>
          <w:color w:val="000000" w:themeColor="text1"/>
          <w:sz w:val="21"/>
          <w:szCs w:val="21"/>
          <w:lang w:val="en-GB"/>
        </w:rPr>
      </w:pPr>
      <w:r w:rsidRPr="00201390">
        <w:rPr>
          <w:color w:val="000000" w:themeColor="text1"/>
          <w:sz w:val="21"/>
          <w:szCs w:val="21"/>
          <w:lang w:val="en-GB"/>
        </w:rPr>
        <w:t xml:space="preserve">the  </w:t>
      </w:r>
      <w:r w:rsidR="00AA2C82" w:rsidRPr="00201390">
        <w:rPr>
          <w:color w:val="000000" w:themeColor="text1"/>
          <w:sz w:val="21"/>
          <w:szCs w:val="21"/>
          <w:lang w:val="en-GB"/>
        </w:rPr>
        <w:t>Letter of Acceptance</w:t>
      </w:r>
    </w:p>
    <w:p w:rsidR="000327AF" w:rsidRPr="00201390" w:rsidRDefault="000327AF" w:rsidP="00925425">
      <w:pPr>
        <w:numPr>
          <w:ilvl w:val="0"/>
          <w:numId w:val="7"/>
        </w:numPr>
        <w:jc w:val="both"/>
        <w:rPr>
          <w:color w:val="000000" w:themeColor="text1"/>
          <w:sz w:val="21"/>
          <w:szCs w:val="21"/>
          <w:lang w:val="en-GB"/>
        </w:rPr>
      </w:pPr>
      <w:r w:rsidRPr="00201390">
        <w:rPr>
          <w:color w:val="000000" w:themeColor="text1"/>
          <w:sz w:val="21"/>
          <w:szCs w:val="21"/>
          <w:lang w:val="en-GB"/>
        </w:rPr>
        <w:t xml:space="preserve">the </w:t>
      </w:r>
      <w:r w:rsidR="00AA2C82" w:rsidRPr="00201390">
        <w:rPr>
          <w:color w:val="000000" w:themeColor="text1"/>
          <w:sz w:val="21"/>
          <w:szCs w:val="21"/>
          <w:lang w:val="en-GB"/>
        </w:rPr>
        <w:t xml:space="preserve"> Service Provider’s </w:t>
      </w:r>
      <w:r w:rsidRPr="00201390">
        <w:rPr>
          <w:color w:val="000000" w:themeColor="text1"/>
          <w:sz w:val="21"/>
          <w:szCs w:val="21"/>
          <w:lang w:val="en-GB"/>
        </w:rPr>
        <w:t xml:space="preserve">completed Tender </w:t>
      </w:r>
    </w:p>
    <w:p w:rsidR="000327AF" w:rsidRPr="00201390" w:rsidRDefault="000327AF" w:rsidP="00925425">
      <w:pPr>
        <w:numPr>
          <w:ilvl w:val="0"/>
          <w:numId w:val="7"/>
        </w:numPr>
        <w:jc w:val="both"/>
        <w:rPr>
          <w:color w:val="000000" w:themeColor="text1"/>
          <w:sz w:val="21"/>
          <w:szCs w:val="21"/>
          <w:lang w:val="en-GB"/>
        </w:rPr>
      </w:pPr>
      <w:r w:rsidRPr="00201390">
        <w:rPr>
          <w:color w:val="000000" w:themeColor="text1"/>
          <w:sz w:val="21"/>
          <w:szCs w:val="21"/>
          <w:lang w:val="en-GB"/>
        </w:rPr>
        <w:t>the Particular Conditions of Contract</w:t>
      </w:r>
    </w:p>
    <w:p w:rsidR="000327AF" w:rsidRPr="00201390" w:rsidRDefault="000327AF" w:rsidP="00925425">
      <w:pPr>
        <w:numPr>
          <w:ilvl w:val="0"/>
          <w:numId w:val="7"/>
        </w:numPr>
        <w:jc w:val="both"/>
        <w:rPr>
          <w:color w:val="000000" w:themeColor="text1"/>
          <w:sz w:val="21"/>
          <w:szCs w:val="21"/>
          <w:lang w:val="en-GB"/>
        </w:rPr>
      </w:pPr>
      <w:r w:rsidRPr="00201390">
        <w:rPr>
          <w:color w:val="000000" w:themeColor="text1"/>
          <w:sz w:val="21"/>
          <w:szCs w:val="21"/>
          <w:lang w:val="en-GB"/>
        </w:rPr>
        <w:t>the General Conditions of Contract</w:t>
      </w:r>
    </w:p>
    <w:p w:rsidR="000327AF" w:rsidRPr="00201390" w:rsidRDefault="00AA2C82" w:rsidP="00925425">
      <w:pPr>
        <w:numPr>
          <w:ilvl w:val="0"/>
          <w:numId w:val="7"/>
        </w:numPr>
        <w:jc w:val="both"/>
        <w:rPr>
          <w:color w:val="000000" w:themeColor="text1"/>
          <w:sz w:val="21"/>
          <w:szCs w:val="21"/>
          <w:lang w:val="en-GB"/>
        </w:rPr>
      </w:pPr>
      <w:r w:rsidRPr="00201390">
        <w:rPr>
          <w:color w:val="000000" w:themeColor="text1"/>
          <w:sz w:val="21"/>
          <w:szCs w:val="21"/>
          <w:lang w:val="en-GB"/>
        </w:rPr>
        <w:t xml:space="preserve">the </w:t>
      </w:r>
      <w:r w:rsidR="00800E3B" w:rsidRPr="00201390">
        <w:rPr>
          <w:color w:val="000000" w:themeColor="text1"/>
          <w:sz w:val="21"/>
          <w:szCs w:val="21"/>
          <w:lang w:val="en-GB"/>
        </w:rPr>
        <w:t xml:space="preserve">Performance </w:t>
      </w:r>
      <w:r w:rsidR="000327AF" w:rsidRPr="00201390">
        <w:rPr>
          <w:color w:val="000000" w:themeColor="text1"/>
          <w:sz w:val="21"/>
          <w:szCs w:val="21"/>
          <w:lang w:val="en-GB"/>
        </w:rPr>
        <w:t>Specifications</w:t>
      </w:r>
      <w:r w:rsidR="00800E3B" w:rsidRPr="00201390">
        <w:rPr>
          <w:color w:val="000000" w:themeColor="text1"/>
          <w:sz w:val="21"/>
          <w:szCs w:val="21"/>
          <w:lang w:val="en-GB"/>
        </w:rPr>
        <w:t xml:space="preserve"> and Drawing</w:t>
      </w:r>
    </w:p>
    <w:p w:rsidR="000327AF" w:rsidRPr="00201390" w:rsidRDefault="000327AF" w:rsidP="00925425">
      <w:pPr>
        <w:numPr>
          <w:ilvl w:val="0"/>
          <w:numId w:val="7"/>
        </w:numPr>
        <w:jc w:val="both"/>
        <w:rPr>
          <w:color w:val="000000" w:themeColor="text1"/>
          <w:sz w:val="21"/>
          <w:szCs w:val="21"/>
          <w:lang w:val="en-GB"/>
        </w:rPr>
      </w:pPr>
      <w:r w:rsidRPr="00201390">
        <w:rPr>
          <w:color w:val="000000" w:themeColor="text1"/>
          <w:sz w:val="21"/>
          <w:szCs w:val="21"/>
          <w:lang w:val="en-GB"/>
        </w:rPr>
        <w:t xml:space="preserve">the priced </w:t>
      </w:r>
      <w:r w:rsidR="00E30AEC" w:rsidRPr="00201390">
        <w:rPr>
          <w:color w:val="000000" w:themeColor="text1"/>
          <w:sz w:val="21"/>
          <w:szCs w:val="21"/>
          <w:lang w:val="en-GB"/>
        </w:rPr>
        <w:t>Activity Schedule</w:t>
      </w:r>
    </w:p>
    <w:p w:rsidR="000327AF" w:rsidRPr="00201390" w:rsidRDefault="000327AF" w:rsidP="00925425">
      <w:pPr>
        <w:numPr>
          <w:ilvl w:val="0"/>
          <w:numId w:val="7"/>
        </w:numPr>
        <w:jc w:val="both"/>
        <w:rPr>
          <w:color w:val="000000" w:themeColor="text1"/>
          <w:sz w:val="21"/>
          <w:szCs w:val="21"/>
          <w:lang w:val="en-GB"/>
        </w:rPr>
      </w:pPr>
      <w:r w:rsidRPr="00201390">
        <w:rPr>
          <w:color w:val="000000" w:themeColor="text1"/>
          <w:sz w:val="21"/>
          <w:szCs w:val="21"/>
          <w:lang w:val="en-GB"/>
        </w:rPr>
        <w:t>any other document listed in the P</w:t>
      </w:r>
      <w:r w:rsidR="00162F4F" w:rsidRPr="00201390">
        <w:rPr>
          <w:color w:val="000000" w:themeColor="text1"/>
          <w:sz w:val="21"/>
          <w:szCs w:val="21"/>
          <w:lang w:val="en-GB"/>
        </w:rPr>
        <w:t>CC forming part of the Contract</w:t>
      </w:r>
    </w:p>
    <w:p w:rsidR="00800E3B" w:rsidRPr="00201390" w:rsidRDefault="00800E3B" w:rsidP="00800E3B">
      <w:pPr>
        <w:numPr>
          <w:ilvl w:val="12"/>
          <w:numId w:val="0"/>
        </w:numPr>
        <w:tabs>
          <w:tab w:val="left" w:pos="7650"/>
          <w:tab w:val="left" w:pos="8010"/>
        </w:tabs>
        <w:ind w:left="1440"/>
        <w:rPr>
          <w:color w:val="000000" w:themeColor="text1"/>
          <w:sz w:val="21"/>
          <w:szCs w:val="21"/>
          <w:lang w:val="en-GB"/>
        </w:rPr>
      </w:pPr>
    </w:p>
    <w:p w:rsidR="000327AF" w:rsidRPr="00201390" w:rsidRDefault="000327AF" w:rsidP="000327AF">
      <w:pPr>
        <w:jc w:val="both"/>
        <w:rPr>
          <w:color w:val="000000" w:themeColor="text1"/>
          <w:sz w:val="21"/>
          <w:szCs w:val="21"/>
          <w:lang w:val="en-GB"/>
        </w:rPr>
      </w:pPr>
    </w:p>
    <w:p w:rsidR="000327AF" w:rsidRPr="00201390" w:rsidRDefault="000327AF" w:rsidP="000327AF">
      <w:pPr>
        <w:ind w:left="720" w:hanging="720"/>
        <w:jc w:val="both"/>
        <w:rPr>
          <w:color w:val="000000" w:themeColor="text1"/>
          <w:sz w:val="21"/>
          <w:szCs w:val="21"/>
          <w:lang w:val="en-GB"/>
        </w:rPr>
      </w:pPr>
      <w:r w:rsidRPr="00201390">
        <w:rPr>
          <w:color w:val="000000" w:themeColor="text1"/>
          <w:sz w:val="21"/>
          <w:szCs w:val="21"/>
          <w:lang w:val="en-GB"/>
        </w:rPr>
        <w:t>3.</w:t>
      </w:r>
      <w:r w:rsidRPr="00201390">
        <w:rPr>
          <w:color w:val="000000" w:themeColor="text1"/>
          <w:sz w:val="21"/>
          <w:szCs w:val="21"/>
          <w:lang w:val="en-GB"/>
        </w:rPr>
        <w:tab/>
        <w:t xml:space="preserve">In consideration of the payments to be made by the </w:t>
      </w:r>
      <w:r w:rsidR="00616C59" w:rsidRPr="00201390">
        <w:rPr>
          <w:color w:val="000000" w:themeColor="text1"/>
          <w:sz w:val="21"/>
          <w:szCs w:val="21"/>
          <w:lang w:val="en-GB"/>
        </w:rPr>
        <w:t>Employer</w:t>
      </w:r>
      <w:r w:rsidRPr="00201390">
        <w:rPr>
          <w:color w:val="000000" w:themeColor="text1"/>
          <w:sz w:val="21"/>
          <w:szCs w:val="21"/>
          <w:lang w:val="en-GB"/>
        </w:rPr>
        <w:t xml:space="preserve"> to the </w:t>
      </w:r>
      <w:r w:rsidR="00162F4F" w:rsidRPr="00201390">
        <w:rPr>
          <w:color w:val="000000" w:themeColor="text1"/>
          <w:sz w:val="21"/>
          <w:szCs w:val="21"/>
          <w:lang w:val="en-GB"/>
        </w:rPr>
        <w:t>Service Provider</w:t>
      </w:r>
      <w:r w:rsidRPr="00201390">
        <w:rPr>
          <w:color w:val="000000" w:themeColor="text1"/>
          <w:sz w:val="21"/>
          <w:szCs w:val="21"/>
          <w:lang w:val="en-GB"/>
        </w:rPr>
        <w:t xml:space="preserve"> as hereinafter mentioned, the </w:t>
      </w:r>
      <w:r w:rsidR="00162F4F" w:rsidRPr="00201390">
        <w:rPr>
          <w:color w:val="000000" w:themeColor="text1"/>
          <w:sz w:val="21"/>
          <w:szCs w:val="21"/>
          <w:lang w:val="en-GB"/>
        </w:rPr>
        <w:t>Service Provider</w:t>
      </w:r>
      <w:r w:rsidRPr="00201390">
        <w:rPr>
          <w:color w:val="000000" w:themeColor="text1"/>
          <w:sz w:val="21"/>
          <w:szCs w:val="21"/>
          <w:lang w:val="en-GB"/>
        </w:rPr>
        <w:t xml:space="preserve"> hereby covenants with the </w:t>
      </w:r>
      <w:r w:rsidR="00616C59" w:rsidRPr="00201390">
        <w:rPr>
          <w:color w:val="000000" w:themeColor="text1"/>
          <w:sz w:val="21"/>
          <w:szCs w:val="21"/>
          <w:lang w:val="en-GB"/>
        </w:rPr>
        <w:t>Employer</w:t>
      </w:r>
      <w:r w:rsidRPr="00201390">
        <w:rPr>
          <w:color w:val="000000" w:themeColor="text1"/>
          <w:sz w:val="21"/>
          <w:szCs w:val="21"/>
          <w:lang w:val="en-GB"/>
        </w:rPr>
        <w:t xml:space="preserve"> to </w:t>
      </w:r>
      <w:r w:rsidR="00162F4F" w:rsidRPr="00201390">
        <w:rPr>
          <w:color w:val="000000" w:themeColor="text1"/>
          <w:sz w:val="21"/>
          <w:szCs w:val="21"/>
          <w:lang w:val="en-GB"/>
        </w:rPr>
        <w:t>provide</w:t>
      </w:r>
      <w:r w:rsidRPr="00201390">
        <w:rPr>
          <w:color w:val="000000" w:themeColor="text1"/>
          <w:sz w:val="21"/>
          <w:szCs w:val="21"/>
          <w:lang w:val="en-GB"/>
        </w:rPr>
        <w:t xml:space="preserve"> and complete the </w:t>
      </w:r>
      <w:r w:rsidR="00162F4F" w:rsidRPr="00201390">
        <w:rPr>
          <w:color w:val="000000" w:themeColor="text1"/>
          <w:sz w:val="21"/>
          <w:szCs w:val="21"/>
          <w:lang w:val="en-GB"/>
        </w:rPr>
        <w:t>services</w:t>
      </w:r>
      <w:r w:rsidRPr="00201390">
        <w:rPr>
          <w:color w:val="000000" w:themeColor="text1"/>
          <w:sz w:val="21"/>
          <w:szCs w:val="21"/>
          <w:lang w:val="en-GB"/>
        </w:rPr>
        <w:t xml:space="preserve"> and to remedy any defects therein in conformity in all respects with the provisions of the Contract.</w:t>
      </w:r>
    </w:p>
    <w:p w:rsidR="000327AF" w:rsidRPr="00201390" w:rsidRDefault="000327AF" w:rsidP="000327AF">
      <w:pPr>
        <w:ind w:left="720" w:hanging="720"/>
        <w:jc w:val="both"/>
        <w:rPr>
          <w:color w:val="000000" w:themeColor="text1"/>
          <w:sz w:val="21"/>
          <w:szCs w:val="21"/>
          <w:lang w:val="en-GB"/>
        </w:rPr>
      </w:pPr>
    </w:p>
    <w:p w:rsidR="00A55841" w:rsidRPr="00201390" w:rsidRDefault="000327AF" w:rsidP="00B0230F">
      <w:pPr>
        <w:ind w:left="720" w:hanging="720"/>
        <w:jc w:val="both"/>
        <w:rPr>
          <w:color w:val="000000" w:themeColor="text1"/>
          <w:sz w:val="21"/>
          <w:szCs w:val="21"/>
          <w:lang w:val="en-GB"/>
        </w:rPr>
      </w:pPr>
      <w:r w:rsidRPr="00201390">
        <w:rPr>
          <w:color w:val="000000" w:themeColor="text1"/>
          <w:sz w:val="21"/>
          <w:szCs w:val="21"/>
          <w:lang w:val="en-GB"/>
        </w:rPr>
        <w:t>4.</w:t>
      </w:r>
      <w:r w:rsidRPr="00201390">
        <w:rPr>
          <w:color w:val="000000" w:themeColor="text1"/>
          <w:sz w:val="21"/>
          <w:szCs w:val="21"/>
          <w:lang w:val="en-GB"/>
        </w:rPr>
        <w:tab/>
        <w:t xml:space="preserve">The </w:t>
      </w:r>
      <w:r w:rsidR="00911AD2" w:rsidRPr="00201390">
        <w:rPr>
          <w:color w:val="000000" w:themeColor="text1"/>
          <w:sz w:val="21"/>
          <w:szCs w:val="21"/>
          <w:lang w:val="en-GB"/>
        </w:rPr>
        <w:t>Employer</w:t>
      </w:r>
      <w:r w:rsidRPr="00201390">
        <w:rPr>
          <w:color w:val="000000" w:themeColor="text1"/>
          <w:sz w:val="21"/>
          <w:szCs w:val="21"/>
          <w:lang w:val="en-GB"/>
        </w:rPr>
        <w:t xml:space="preserve"> hereby covenants to pay the </w:t>
      </w:r>
      <w:r w:rsidR="00911AD2" w:rsidRPr="00201390">
        <w:rPr>
          <w:color w:val="000000" w:themeColor="text1"/>
          <w:sz w:val="21"/>
          <w:szCs w:val="21"/>
          <w:lang w:val="en-GB"/>
        </w:rPr>
        <w:t>Service Provider</w:t>
      </w:r>
      <w:r w:rsidRPr="00201390">
        <w:rPr>
          <w:color w:val="000000" w:themeColor="text1"/>
          <w:sz w:val="21"/>
          <w:szCs w:val="21"/>
          <w:lang w:val="en-GB"/>
        </w:rPr>
        <w:t xml:space="preserve"> in consideration of the </w:t>
      </w:r>
      <w:r w:rsidR="0021023E" w:rsidRPr="00201390">
        <w:rPr>
          <w:color w:val="000000" w:themeColor="text1"/>
          <w:sz w:val="21"/>
          <w:szCs w:val="21"/>
          <w:lang w:val="en-GB"/>
        </w:rPr>
        <w:t xml:space="preserve">performance </w:t>
      </w:r>
      <w:r w:rsidRPr="00201390">
        <w:rPr>
          <w:color w:val="000000" w:themeColor="text1"/>
          <w:sz w:val="21"/>
          <w:szCs w:val="21"/>
          <w:lang w:val="en-GB"/>
        </w:rPr>
        <w:t xml:space="preserve">and completion of the </w:t>
      </w:r>
      <w:r w:rsidR="0021023E" w:rsidRPr="00201390">
        <w:rPr>
          <w:color w:val="000000" w:themeColor="text1"/>
          <w:sz w:val="21"/>
          <w:szCs w:val="21"/>
          <w:lang w:val="en-GB"/>
        </w:rPr>
        <w:t>Services</w:t>
      </w:r>
      <w:r w:rsidRPr="00201390">
        <w:rPr>
          <w:color w:val="000000" w:themeColor="text1"/>
          <w:sz w:val="21"/>
          <w:szCs w:val="21"/>
          <w:lang w:val="en-GB"/>
        </w:rPr>
        <w:t xml:space="preserve"> and the remedying of defects therein, the Contract price or such other sum as may become payable under the provisions of the Contract at the times and in the manner prescribed by the Contract.</w:t>
      </w:r>
    </w:p>
    <w:p w:rsidR="000327AF" w:rsidRPr="00201390" w:rsidRDefault="000327AF" w:rsidP="000327AF">
      <w:pPr>
        <w:jc w:val="both"/>
        <w:rPr>
          <w:color w:val="000000" w:themeColor="text1"/>
          <w:sz w:val="21"/>
          <w:szCs w:val="21"/>
          <w:lang w:val="en-GB"/>
        </w:rPr>
      </w:pPr>
      <w:r w:rsidRPr="00201390">
        <w:rPr>
          <w:color w:val="000000" w:themeColor="text1"/>
          <w:sz w:val="21"/>
          <w:szCs w:val="21"/>
          <w:lang w:val="en-GB"/>
        </w:rPr>
        <w:t>IN WITNESS whereof the parties hereto have caused this Agreement to be executed in accordance with the laws of Bangladesh on the day, month and year first written above.</w:t>
      </w:r>
    </w:p>
    <w:p w:rsidR="000327AF" w:rsidRPr="00201390" w:rsidRDefault="000327AF" w:rsidP="000327AF">
      <w:pPr>
        <w:jc w:val="both"/>
        <w:rPr>
          <w:color w:val="000000" w:themeColor="text1"/>
          <w:sz w:val="21"/>
          <w:szCs w:val="21"/>
          <w:lang w:val="en-GB"/>
        </w:rPr>
      </w:pPr>
    </w:p>
    <w:tbl>
      <w:tblPr>
        <w:tblW w:w="0" w:type="auto"/>
        <w:tblInd w:w="108" w:type="dxa"/>
        <w:tblLook w:val="01E0" w:firstRow="1" w:lastRow="1" w:firstColumn="1" w:lastColumn="1" w:noHBand="0" w:noVBand="0"/>
      </w:tblPr>
      <w:tblGrid>
        <w:gridCol w:w="2157"/>
        <w:gridCol w:w="3099"/>
        <w:gridCol w:w="3377"/>
      </w:tblGrid>
      <w:tr w:rsidR="000327AF" w:rsidRPr="00201390">
        <w:trPr>
          <w:trHeight w:val="468"/>
        </w:trPr>
        <w:tc>
          <w:tcPr>
            <w:tcW w:w="2200" w:type="dxa"/>
          </w:tcPr>
          <w:p w:rsidR="000327AF" w:rsidRPr="00201390" w:rsidRDefault="000327AF" w:rsidP="00613060">
            <w:pPr>
              <w:jc w:val="both"/>
              <w:rPr>
                <w:color w:val="000000" w:themeColor="text1"/>
                <w:sz w:val="21"/>
                <w:szCs w:val="21"/>
                <w:lang w:val="en-GB"/>
              </w:rPr>
            </w:pPr>
          </w:p>
          <w:p w:rsidR="000327AF" w:rsidRPr="00201390" w:rsidRDefault="000327AF" w:rsidP="00613060">
            <w:pPr>
              <w:jc w:val="both"/>
              <w:rPr>
                <w:color w:val="000000" w:themeColor="text1"/>
                <w:sz w:val="21"/>
                <w:szCs w:val="21"/>
                <w:lang w:val="en-GB"/>
              </w:rPr>
            </w:pPr>
          </w:p>
        </w:tc>
        <w:tc>
          <w:tcPr>
            <w:tcW w:w="3178" w:type="dxa"/>
          </w:tcPr>
          <w:p w:rsidR="000327AF" w:rsidRPr="00201390" w:rsidRDefault="000327AF" w:rsidP="00613060">
            <w:pPr>
              <w:jc w:val="center"/>
              <w:rPr>
                <w:color w:val="000000" w:themeColor="text1"/>
                <w:sz w:val="21"/>
                <w:szCs w:val="21"/>
                <w:lang w:val="en-GB"/>
              </w:rPr>
            </w:pPr>
            <w:r w:rsidRPr="00201390">
              <w:rPr>
                <w:color w:val="000000" w:themeColor="text1"/>
                <w:sz w:val="21"/>
                <w:szCs w:val="21"/>
                <w:lang w:val="en-GB"/>
              </w:rPr>
              <w:t xml:space="preserve">For the </w:t>
            </w:r>
            <w:r w:rsidR="00911AD2" w:rsidRPr="00201390">
              <w:rPr>
                <w:color w:val="000000" w:themeColor="text1"/>
                <w:sz w:val="21"/>
                <w:szCs w:val="21"/>
                <w:lang w:val="en-GB"/>
              </w:rPr>
              <w:t>Employer</w:t>
            </w:r>
          </w:p>
        </w:tc>
        <w:tc>
          <w:tcPr>
            <w:tcW w:w="3471" w:type="dxa"/>
          </w:tcPr>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 xml:space="preserve">For the </w:t>
            </w:r>
            <w:r w:rsidR="00911AD2" w:rsidRPr="00201390">
              <w:rPr>
                <w:color w:val="000000" w:themeColor="text1"/>
                <w:sz w:val="21"/>
                <w:szCs w:val="21"/>
                <w:lang w:val="en-GB"/>
              </w:rPr>
              <w:t>Service Provider</w:t>
            </w:r>
          </w:p>
        </w:tc>
      </w:tr>
      <w:tr w:rsidR="000327AF" w:rsidRPr="00201390">
        <w:trPr>
          <w:trHeight w:val="243"/>
        </w:trPr>
        <w:tc>
          <w:tcPr>
            <w:tcW w:w="2200" w:type="dxa"/>
          </w:tcPr>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Signature</w:t>
            </w:r>
          </w:p>
        </w:tc>
        <w:tc>
          <w:tcPr>
            <w:tcW w:w="3178" w:type="dxa"/>
          </w:tcPr>
          <w:p w:rsidR="000327AF" w:rsidRPr="00201390" w:rsidRDefault="000327AF" w:rsidP="00613060">
            <w:pPr>
              <w:jc w:val="both"/>
              <w:rPr>
                <w:color w:val="000000" w:themeColor="text1"/>
                <w:sz w:val="21"/>
                <w:szCs w:val="21"/>
                <w:lang w:val="en-GB"/>
              </w:rPr>
            </w:pPr>
          </w:p>
        </w:tc>
        <w:tc>
          <w:tcPr>
            <w:tcW w:w="3471" w:type="dxa"/>
          </w:tcPr>
          <w:p w:rsidR="000327AF" w:rsidRPr="00201390" w:rsidRDefault="000327AF" w:rsidP="00613060">
            <w:pPr>
              <w:jc w:val="both"/>
              <w:rPr>
                <w:color w:val="000000" w:themeColor="text1"/>
                <w:sz w:val="21"/>
                <w:szCs w:val="21"/>
                <w:lang w:val="en-GB"/>
              </w:rPr>
            </w:pPr>
          </w:p>
        </w:tc>
      </w:tr>
      <w:tr w:rsidR="000327AF" w:rsidRPr="00201390">
        <w:tc>
          <w:tcPr>
            <w:tcW w:w="2200" w:type="dxa"/>
          </w:tcPr>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Name</w:t>
            </w:r>
          </w:p>
        </w:tc>
        <w:tc>
          <w:tcPr>
            <w:tcW w:w="3178" w:type="dxa"/>
          </w:tcPr>
          <w:p w:rsidR="000327AF" w:rsidRPr="00201390" w:rsidRDefault="000327AF" w:rsidP="00613060">
            <w:pPr>
              <w:jc w:val="both"/>
              <w:rPr>
                <w:color w:val="000000" w:themeColor="text1"/>
                <w:sz w:val="21"/>
                <w:szCs w:val="21"/>
                <w:lang w:val="en-GB"/>
              </w:rPr>
            </w:pPr>
          </w:p>
        </w:tc>
        <w:tc>
          <w:tcPr>
            <w:tcW w:w="3471" w:type="dxa"/>
          </w:tcPr>
          <w:p w:rsidR="000327AF" w:rsidRPr="00201390" w:rsidRDefault="000327AF" w:rsidP="00613060">
            <w:pPr>
              <w:jc w:val="both"/>
              <w:rPr>
                <w:color w:val="000000" w:themeColor="text1"/>
                <w:sz w:val="21"/>
                <w:szCs w:val="21"/>
                <w:lang w:val="en-GB"/>
              </w:rPr>
            </w:pPr>
          </w:p>
        </w:tc>
      </w:tr>
      <w:tr w:rsidR="000327AF" w:rsidRPr="00201390">
        <w:tc>
          <w:tcPr>
            <w:tcW w:w="2200" w:type="dxa"/>
          </w:tcPr>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National ID No.</w:t>
            </w:r>
          </w:p>
        </w:tc>
        <w:tc>
          <w:tcPr>
            <w:tcW w:w="3178" w:type="dxa"/>
          </w:tcPr>
          <w:p w:rsidR="000327AF" w:rsidRPr="00201390" w:rsidRDefault="000327AF" w:rsidP="00613060">
            <w:pPr>
              <w:jc w:val="both"/>
              <w:rPr>
                <w:color w:val="000000" w:themeColor="text1"/>
                <w:sz w:val="21"/>
                <w:szCs w:val="21"/>
                <w:lang w:val="en-GB"/>
              </w:rPr>
            </w:pPr>
          </w:p>
        </w:tc>
        <w:tc>
          <w:tcPr>
            <w:tcW w:w="3471" w:type="dxa"/>
          </w:tcPr>
          <w:p w:rsidR="000327AF" w:rsidRPr="00201390" w:rsidRDefault="000327AF" w:rsidP="00613060">
            <w:pPr>
              <w:jc w:val="both"/>
              <w:rPr>
                <w:color w:val="000000" w:themeColor="text1"/>
                <w:sz w:val="21"/>
                <w:szCs w:val="21"/>
                <w:lang w:val="en-GB"/>
              </w:rPr>
            </w:pPr>
          </w:p>
        </w:tc>
      </w:tr>
      <w:tr w:rsidR="000327AF" w:rsidRPr="00201390">
        <w:tc>
          <w:tcPr>
            <w:tcW w:w="2200" w:type="dxa"/>
          </w:tcPr>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Title</w:t>
            </w:r>
          </w:p>
        </w:tc>
        <w:tc>
          <w:tcPr>
            <w:tcW w:w="3178" w:type="dxa"/>
          </w:tcPr>
          <w:p w:rsidR="000327AF" w:rsidRPr="00201390" w:rsidRDefault="000327AF" w:rsidP="00613060">
            <w:pPr>
              <w:jc w:val="both"/>
              <w:rPr>
                <w:color w:val="000000" w:themeColor="text1"/>
                <w:sz w:val="21"/>
                <w:szCs w:val="21"/>
                <w:lang w:val="en-GB"/>
              </w:rPr>
            </w:pPr>
          </w:p>
        </w:tc>
        <w:tc>
          <w:tcPr>
            <w:tcW w:w="3471" w:type="dxa"/>
          </w:tcPr>
          <w:p w:rsidR="000327AF" w:rsidRPr="00201390" w:rsidRDefault="000327AF" w:rsidP="00613060">
            <w:pPr>
              <w:jc w:val="both"/>
              <w:rPr>
                <w:color w:val="000000" w:themeColor="text1"/>
                <w:sz w:val="21"/>
                <w:szCs w:val="21"/>
                <w:lang w:val="en-GB"/>
              </w:rPr>
            </w:pPr>
          </w:p>
        </w:tc>
      </w:tr>
      <w:tr w:rsidR="009A6A5E" w:rsidRPr="00201390">
        <w:trPr>
          <w:trHeight w:val="252"/>
        </w:trPr>
        <w:tc>
          <w:tcPr>
            <w:tcW w:w="2200" w:type="dxa"/>
          </w:tcPr>
          <w:p w:rsidR="009A6A5E" w:rsidRPr="00201390" w:rsidRDefault="009A6A5E" w:rsidP="00613060">
            <w:pPr>
              <w:jc w:val="both"/>
              <w:rPr>
                <w:color w:val="000000" w:themeColor="text1"/>
                <w:sz w:val="21"/>
                <w:szCs w:val="21"/>
                <w:lang w:val="en-GB"/>
              </w:rPr>
            </w:pPr>
            <w:r w:rsidRPr="00201390">
              <w:rPr>
                <w:color w:val="000000" w:themeColor="text1"/>
                <w:sz w:val="21"/>
                <w:szCs w:val="21"/>
                <w:lang w:val="en-GB"/>
              </w:rPr>
              <w:t>In the presence of</w:t>
            </w:r>
          </w:p>
        </w:tc>
        <w:tc>
          <w:tcPr>
            <w:tcW w:w="3178" w:type="dxa"/>
            <w:shd w:val="clear" w:color="auto" w:fill="auto"/>
          </w:tcPr>
          <w:p w:rsidR="009A6A5E" w:rsidRPr="00201390" w:rsidRDefault="009A6A5E" w:rsidP="00613060">
            <w:pPr>
              <w:jc w:val="both"/>
              <w:rPr>
                <w:color w:val="000000" w:themeColor="text1"/>
                <w:sz w:val="21"/>
                <w:szCs w:val="21"/>
                <w:lang w:val="en-GB"/>
              </w:rPr>
            </w:pPr>
          </w:p>
        </w:tc>
        <w:tc>
          <w:tcPr>
            <w:tcW w:w="3471" w:type="dxa"/>
            <w:shd w:val="clear" w:color="auto" w:fill="auto"/>
          </w:tcPr>
          <w:p w:rsidR="009A6A5E" w:rsidRPr="00201390" w:rsidRDefault="009A6A5E" w:rsidP="00613060">
            <w:pPr>
              <w:jc w:val="both"/>
              <w:rPr>
                <w:color w:val="000000" w:themeColor="text1"/>
                <w:sz w:val="21"/>
                <w:szCs w:val="21"/>
                <w:lang w:val="en-GB"/>
              </w:rPr>
            </w:pPr>
          </w:p>
        </w:tc>
      </w:tr>
      <w:tr w:rsidR="009A6A5E" w:rsidRPr="00201390">
        <w:trPr>
          <w:trHeight w:val="240"/>
        </w:trPr>
        <w:tc>
          <w:tcPr>
            <w:tcW w:w="2200" w:type="dxa"/>
          </w:tcPr>
          <w:p w:rsidR="009A6A5E" w:rsidRPr="00201390" w:rsidRDefault="009A6A5E" w:rsidP="00613060">
            <w:pPr>
              <w:jc w:val="both"/>
              <w:rPr>
                <w:color w:val="000000" w:themeColor="text1"/>
                <w:sz w:val="21"/>
                <w:szCs w:val="21"/>
                <w:lang w:val="en-GB"/>
              </w:rPr>
            </w:pPr>
            <w:r w:rsidRPr="00201390">
              <w:rPr>
                <w:color w:val="000000" w:themeColor="text1"/>
                <w:sz w:val="21"/>
                <w:szCs w:val="21"/>
                <w:lang w:val="en-GB"/>
              </w:rPr>
              <w:t>Name</w:t>
            </w:r>
          </w:p>
        </w:tc>
        <w:tc>
          <w:tcPr>
            <w:tcW w:w="3178" w:type="dxa"/>
            <w:shd w:val="clear" w:color="auto" w:fill="auto"/>
          </w:tcPr>
          <w:p w:rsidR="009A6A5E" w:rsidRPr="00201390" w:rsidRDefault="009A6A5E" w:rsidP="00613060">
            <w:pPr>
              <w:jc w:val="both"/>
              <w:rPr>
                <w:color w:val="000000" w:themeColor="text1"/>
                <w:sz w:val="21"/>
                <w:szCs w:val="21"/>
                <w:lang w:val="en-GB"/>
              </w:rPr>
            </w:pPr>
          </w:p>
        </w:tc>
        <w:tc>
          <w:tcPr>
            <w:tcW w:w="3471" w:type="dxa"/>
            <w:shd w:val="clear" w:color="auto" w:fill="auto"/>
          </w:tcPr>
          <w:p w:rsidR="009A6A5E" w:rsidRPr="00201390" w:rsidRDefault="009A6A5E" w:rsidP="00613060">
            <w:pPr>
              <w:jc w:val="both"/>
              <w:rPr>
                <w:color w:val="000000" w:themeColor="text1"/>
                <w:sz w:val="21"/>
                <w:szCs w:val="21"/>
                <w:lang w:val="en-GB"/>
              </w:rPr>
            </w:pPr>
          </w:p>
        </w:tc>
      </w:tr>
      <w:tr w:rsidR="000327AF" w:rsidRPr="00201390">
        <w:trPr>
          <w:trHeight w:val="80"/>
        </w:trPr>
        <w:tc>
          <w:tcPr>
            <w:tcW w:w="2200" w:type="dxa"/>
          </w:tcPr>
          <w:p w:rsidR="000327AF" w:rsidRPr="00201390" w:rsidRDefault="000327AF" w:rsidP="00613060">
            <w:pPr>
              <w:jc w:val="both"/>
              <w:rPr>
                <w:color w:val="000000" w:themeColor="text1"/>
                <w:sz w:val="21"/>
                <w:szCs w:val="21"/>
                <w:lang w:val="en-GB"/>
              </w:rPr>
            </w:pPr>
            <w:r w:rsidRPr="00201390">
              <w:rPr>
                <w:color w:val="000000" w:themeColor="text1"/>
                <w:sz w:val="21"/>
                <w:szCs w:val="21"/>
                <w:lang w:val="en-GB"/>
              </w:rPr>
              <w:t>Address</w:t>
            </w:r>
          </w:p>
        </w:tc>
        <w:tc>
          <w:tcPr>
            <w:tcW w:w="3178" w:type="dxa"/>
          </w:tcPr>
          <w:p w:rsidR="000327AF" w:rsidRPr="00201390" w:rsidRDefault="000327AF" w:rsidP="00613060">
            <w:pPr>
              <w:jc w:val="both"/>
              <w:rPr>
                <w:color w:val="000000" w:themeColor="text1"/>
                <w:sz w:val="21"/>
                <w:szCs w:val="21"/>
                <w:lang w:val="en-GB"/>
              </w:rPr>
            </w:pPr>
          </w:p>
        </w:tc>
        <w:tc>
          <w:tcPr>
            <w:tcW w:w="3471" w:type="dxa"/>
          </w:tcPr>
          <w:p w:rsidR="000327AF" w:rsidRPr="00201390" w:rsidRDefault="000327AF" w:rsidP="00613060">
            <w:pPr>
              <w:jc w:val="both"/>
              <w:rPr>
                <w:color w:val="000000" w:themeColor="text1"/>
                <w:sz w:val="21"/>
                <w:szCs w:val="21"/>
                <w:lang w:val="en-GB"/>
              </w:rPr>
            </w:pPr>
          </w:p>
        </w:tc>
      </w:tr>
    </w:tbl>
    <w:p w:rsidR="00FD439A" w:rsidRPr="00201390" w:rsidRDefault="00FD439A" w:rsidP="007A47B1">
      <w:pPr>
        <w:pStyle w:val="Heading4"/>
        <w:numPr>
          <w:ilvl w:val="0"/>
          <w:numId w:val="0"/>
        </w:numPr>
        <w:jc w:val="center"/>
        <w:rPr>
          <w:rFonts w:ascii="Times New Roman" w:hAnsi="Times New Roman"/>
          <w:b/>
          <w:bCs/>
          <w:color w:val="000000" w:themeColor="text1"/>
          <w:sz w:val="32"/>
          <w:szCs w:val="32"/>
          <w:lang w:val="en-GB"/>
        </w:rPr>
      </w:pPr>
    </w:p>
    <w:p w:rsidR="00112C58" w:rsidRPr="00201390" w:rsidRDefault="00112C58" w:rsidP="007A47B1">
      <w:pPr>
        <w:pStyle w:val="Heading4"/>
        <w:numPr>
          <w:ilvl w:val="0"/>
          <w:numId w:val="0"/>
        </w:numPr>
        <w:jc w:val="center"/>
        <w:rPr>
          <w:rFonts w:ascii="Times New Roman" w:hAnsi="Times New Roman"/>
          <w:b/>
          <w:bCs/>
          <w:color w:val="000000" w:themeColor="text1"/>
          <w:sz w:val="32"/>
          <w:szCs w:val="32"/>
          <w:lang w:val="en-GB"/>
        </w:rPr>
      </w:pPr>
    </w:p>
    <w:p w:rsidR="00E56474" w:rsidRPr="00201390" w:rsidRDefault="00E56474" w:rsidP="00E56474">
      <w:pPr>
        <w:rPr>
          <w:color w:val="000000" w:themeColor="text1"/>
          <w:lang w:val="en-GB"/>
        </w:rPr>
      </w:pPr>
    </w:p>
    <w:p w:rsidR="00E56474" w:rsidRPr="00201390" w:rsidRDefault="00E56474" w:rsidP="00E56474">
      <w:pPr>
        <w:rPr>
          <w:color w:val="000000" w:themeColor="text1"/>
          <w:lang w:val="en-GB"/>
        </w:rPr>
      </w:pPr>
    </w:p>
    <w:p w:rsidR="00051967" w:rsidRPr="00201390" w:rsidRDefault="00051967" w:rsidP="00E56474">
      <w:pPr>
        <w:rPr>
          <w:color w:val="000000" w:themeColor="text1"/>
          <w:lang w:val="en-GB"/>
        </w:rPr>
      </w:pPr>
    </w:p>
    <w:p w:rsidR="00051967" w:rsidRPr="00201390" w:rsidRDefault="00051967" w:rsidP="00E56474">
      <w:pPr>
        <w:rPr>
          <w:color w:val="000000" w:themeColor="text1"/>
          <w:lang w:val="en-GB"/>
        </w:rPr>
      </w:pPr>
    </w:p>
    <w:p w:rsidR="00112C58" w:rsidRPr="00201390" w:rsidRDefault="00112C58" w:rsidP="007A47B1">
      <w:pPr>
        <w:pStyle w:val="Heading4"/>
        <w:numPr>
          <w:ilvl w:val="0"/>
          <w:numId w:val="0"/>
        </w:numPr>
        <w:jc w:val="center"/>
        <w:rPr>
          <w:rFonts w:ascii="Times New Roman" w:hAnsi="Times New Roman"/>
          <w:b/>
          <w:bCs/>
          <w:color w:val="000000" w:themeColor="text1"/>
          <w:sz w:val="32"/>
          <w:szCs w:val="32"/>
          <w:lang w:val="en-GB"/>
        </w:rPr>
      </w:pPr>
    </w:p>
    <w:p w:rsidR="007A47B1" w:rsidRPr="00201390" w:rsidRDefault="007A47B1" w:rsidP="007A47B1">
      <w:pPr>
        <w:pStyle w:val="Heading4"/>
        <w:numPr>
          <w:ilvl w:val="0"/>
          <w:numId w:val="0"/>
        </w:numPr>
        <w:jc w:val="center"/>
        <w:rPr>
          <w:rFonts w:ascii="Times New Roman" w:hAnsi="Times New Roman"/>
          <w:b/>
          <w:bCs/>
          <w:color w:val="000000" w:themeColor="text1"/>
          <w:sz w:val="32"/>
          <w:szCs w:val="32"/>
          <w:lang w:val="en-GB"/>
        </w:rPr>
      </w:pPr>
      <w:bookmarkStart w:id="2728" w:name="_Toc485953970"/>
      <w:r w:rsidRPr="00201390">
        <w:rPr>
          <w:rFonts w:ascii="Times New Roman" w:hAnsi="Times New Roman"/>
          <w:b/>
          <w:bCs/>
          <w:color w:val="000000" w:themeColor="text1"/>
          <w:sz w:val="32"/>
          <w:szCs w:val="32"/>
          <w:lang w:val="en-GB"/>
        </w:rPr>
        <w:t>Bank Guarantee for Performance Security (Form PSN-</w:t>
      </w:r>
      <w:r w:rsidR="00664B61" w:rsidRPr="00201390">
        <w:rPr>
          <w:rFonts w:ascii="Times New Roman" w:hAnsi="Times New Roman"/>
          <w:b/>
          <w:bCs/>
          <w:color w:val="000000" w:themeColor="text1"/>
          <w:sz w:val="32"/>
          <w:szCs w:val="32"/>
          <w:lang w:val="en-GB"/>
        </w:rPr>
        <w:t>8</w:t>
      </w:r>
      <w:r w:rsidRPr="00201390">
        <w:rPr>
          <w:rFonts w:ascii="Times New Roman" w:hAnsi="Times New Roman"/>
          <w:b/>
          <w:bCs/>
          <w:color w:val="000000" w:themeColor="text1"/>
          <w:sz w:val="32"/>
          <w:szCs w:val="32"/>
          <w:lang w:val="en-GB"/>
        </w:rPr>
        <w:t>)</w:t>
      </w:r>
      <w:bookmarkEnd w:id="2728"/>
    </w:p>
    <w:p w:rsidR="007A47B1" w:rsidRPr="00201390" w:rsidRDefault="007A47B1" w:rsidP="007A47B1">
      <w:pPr>
        <w:jc w:val="both"/>
        <w:rPr>
          <w:color w:val="000000" w:themeColor="text1"/>
          <w:sz w:val="21"/>
          <w:szCs w:val="21"/>
          <w:lang w:val="en-GB"/>
        </w:rPr>
      </w:pPr>
    </w:p>
    <w:p w:rsidR="007A47B1" w:rsidRPr="00201390" w:rsidRDefault="007A47B1" w:rsidP="007A47B1">
      <w:pPr>
        <w:jc w:val="center"/>
        <w:rPr>
          <w:color w:val="000000" w:themeColor="text1"/>
          <w:sz w:val="18"/>
          <w:szCs w:val="18"/>
          <w:lang w:val="en-GB"/>
        </w:rPr>
      </w:pPr>
      <w:r w:rsidRPr="00201390">
        <w:rPr>
          <w:i/>
          <w:iCs/>
          <w:color w:val="000000" w:themeColor="text1"/>
          <w:sz w:val="18"/>
          <w:szCs w:val="18"/>
          <w:lang w:val="en-GB"/>
        </w:rPr>
        <w:t xml:space="preserve">[This is the format for the Performance Security to be issued by a scheduled bank of Bangladesh in accordance with ITT Clause </w:t>
      </w:r>
      <w:r w:rsidR="009F43E5" w:rsidRPr="00201390">
        <w:rPr>
          <w:i/>
          <w:iCs/>
          <w:color w:val="000000" w:themeColor="text1"/>
          <w:sz w:val="18"/>
          <w:szCs w:val="18"/>
          <w:lang w:val="en-GB"/>
        </w:rPr>
        <w:t>5</w:t>
      </w:r>
      <w:r w:rsidR="00BC4C13" w:rsidRPr="00201390">
        <w:rPr>
          <w:i/>
          <w:iCs/>
          <w:color w:val="000000" w:themeColor="text1"/>
          <w:sz w:val="18"/>
          <w:szCs w:val="18"/>
          <w:lang w:val="en-GB"/>
        </w:rPr>
        <w:t xml:space="preserve">2 </w:t>
      </w:r>
      <w:r w:rsidR="00EF1EDC" w:rsidRPr="00201390">
        <w:rPr>
          <w:i/>
          <w:iCs/>
          <w:color w:val="000000" w:themeColor="text1"/>
          <w:sz w:val="18"/>
          <w:szCs w:val="18"/>
          <w:lang w:val="en-GB"/>
        </w:rPr>
        <w:t>&amp; 5</w:t>
      </w:r>
      <w:r w:rsidR="00BC4C13" w:rsidRPr="00201390">
        <w:rPr>
          <w:i/>
          <w:iCs/>
          <w:color w:val="000000" w:themeColor="text1"/>
          <w:sz w:val="18"/>
          <w:szCs w:val="18"/>
          <w:lang w:val="en-GB"/>
        </w:rPr>
        <w:t>3</w:t>
      </w:r>
      <w:r w:rsidR="00EF1EDC" w:rsidRPr="00201390">
        <w:rPr>
          <w:i/>
          <w:iCs/>
          <w:color w:val="000000" w:themeColor="text1"/>
          <w:sz w:val="18"/>
          <w:szCs w:val="18"/>
          <w:lang w:val="en-GB"/>
        </w:rPr>
        <w:t>]</w:t>
      </w:r>
    </w:p>
    <w:p w:rsidR="007A47B1" w:rsidRPr="00201390" w:rsidRDefault="007A47B1" w:rsidP="007A47B1">
      <w:pPr>
        <w:rPr>
          <w:color w:val="000000" w:themeColor="text1"/>
          <w:sz w:val="21"/>
          <w:szCs w:val="21"/>
          <w:lang w:val="en-GB"/>
        </w:rPr>
      </w:pPr>
    </w:p>
    <w:p w:rsidR="007A47B1" w:rsidRPr="00201390" w:rsidRDefault="007A47B1" w:rsidP="007A47B1">
      <w:pPr>
        <w:jc w:val="center"/>
        <w:rPr>
          <w:i/>
          <w:iCs/>
          <w:color w:val="000000" w:themeColor="text1"/>
          <w:sz w:val="18"/>
          <w:szCs w:val="18"/>
          <w:lang w:val="en-GB"/>
        </w:rPr>
      </w:pPr>
    </w:p>
    <w:p w:rsidR="007A47B1" w:rsidRPr="00201390" w:rsidRDefault="007A47B1" w:rsidP="007A47B1">
      <w:pPr>
        <w:rPr>
          <w:color w:val="000000" w:themeColor="text1"/>
          <w:sz w:val="21"/>
          <w:szCs w:val="21"/>
          <w:lang w:val="en-GB"/>
        </w:rPr>
      </w:pPr>
    </w:p>
    <w:tbl>
      <w:tblPr>
        <w:tblW w:w="0" w:type="auto"/>
        <w:tblInd w:w="108" w:type="dxa"/>
        <w:tblLook w:val="0000" w:firstRow="0" w:lastRow="0" w:firstColumn="0" w:lastColumn="0" w:noHBand="0" w:noVBand="0"/>
      </w:tblPr>
      <w:tblGrid>
        <w:gridCol w:w="4937"/>
        <w:gridCol w:w="3696"/>
      </w:tblGrid>
      <w:tr w:rsidR="007A47B1" w:rsidRPr="00201390">
        <w:tc>
          <w:tcPr>
            <w:tcW w:w="5060" w:type="dxa"/>
          </w:tcPr>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Contract No: [insert reference number]</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tc>
        <w:tc>
          <w:tcPr>
            <w:tcW w:w="3789" w:type="dxa"/>
          </w:tcPr>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Date: [insert date]</w:t>
            </w:r>
          </w:p>
        </w:tc>
      </w:tr>
      <w:tr w:rsidR="007A47B1" w:rsidRPr="00201390">
        <w:tc>
          <w:tcPr>
            <w:tcW w:w="5060" w:type="dxa"/>
          </w:tcPr>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To:</w:t>
            </w:r>
          </w:p>
          <w:p w:rsidR="007A47B1" w:rsidRPr="00201390" w:rsidRDefault="007A47B1" w:rsidP="007A47B1">
            <w:pPr>
              <w:jc w:val="both"/>
              <w:rPr>
                <w:color w:val="000000" w:themeColor="text1"/>
                <w:sz w:val="21"/>
                <w:szCs w:val="21"/>
                <w:lang w:val="en-GB"/>
              </w:rPr>
            </w:pPr>
          </w:p>
          <w:p w:rsidR="007A47B1" w:rsidRPr="00201390" w:rsidRDefault="007A47B1" w:rsidP="007A47B1">
            <w:pPr>
              <w:pStyle w:val="Document1"/>
              <w:keepNext w:val="0"/>
              <w:keepLines w:val="0"/>
              <w:tabs>
                <w:tab w:val="clear" w:pos="-720"/>
              </w:tabs>
              <w:suppressAutoHyphens w:val="0"/>
              <w:overflowPunct/>
              <w:autoSpaceDE/>
              <w:autoSpaceDN/>
              <w:adjustRightInd/>
              <w:jc w:val="center"/>
              <w:textAlignment w:val="auto"/>
              <w:rPr>
                <w:rFonts w:eastAsia="SimSun"/>
                <w:color w:val="000000" w:themeColor="text1"/>
                <w:sz w:val="21"/>
                <w:szCs w:val="21"/>
                <w:lang w:val="en-GB"/>
              </w:rPr>
            </w:pPr>
            <w:bookmarkStart w:id="2729" w:name="_Toc50280644"/>
            <w:r w:rsidRPr="00201390">
              <w:rPr>
                <w:rFonts w:eastAsia="SimSun"/>
                <w:color w:val="000000" w:themeColor="text1"/>
                <w:sz w:val="21"/>
                <w:szCs w:val="21"/>
                <w:lang w:val="en-GB"/>
              </w:rPr>
              <w:t xml:space="preserve">[ insert Name and address of </w:t>
            </w:r>
            <w:bookmarkEnd w:id="2729"/>
            <w:r w:rsidR="00EF1EDC" w:rsidRPr="00201390">
              <w:rPr>
                <w:rFonts w:eastAsia="SimSun"/>
                <w:color w:val="000000" w:themeColor="text1"/>
                <w:sz w:val="21"/>
                <w:szCs w:val="21"/>
                <w:lang w:val="en-GB"/>
              </w:rPr>
              <w:t>Procuring Entity]</w:t>
            </w:r>
          </w:p>
          <w:p w:rsidR="007A47B1" w:rsidRPr="00201390" w:rsidRDefault="007A47B1" w:rsidP="007A47B1">
            <w:pPr>
              <w:jc w:val="both"/>
              <w:rPr>
                <w:color w:val="000000" w:themeColor="text1"/>
                <w:sz w:val="21"/>
                <w:szCs w:val="21"/>
                <w:lang w:val="en-GB"/>
              </w:rPr>
            </w:pPr>
          </w:p>
        </w:tc>
        <w:tc>
          <w:tcPr>
            <w:tcW w:w="3789" w:type="dxa"/>
          </w:tcPr>
          <w:p w:rsidR="007A47B1" w:rsidRPr="00201390" w:rsidRDefault="007A47B1" w:rsidP="007A47B1">
            <w:pPr>
              <w:jc w:val="both"/>
              <w:rPr>
                <w:color w:val="000000" w:themeColor="text1"/>
                <w:sz w:val="21"/>
                <w:szCs w:val="21"/>
                <w:lang w:val="en-GB"/>
              </w:rPr>
            </w:pPr>
          </w:p>
        </w:tc>
      </w:tr>
    </w:tbl>
    <w:p w:rsidR="007A47B1" w:rsidRPr="00201390" w:rsidRDefault="007A47B1" w:rsidP="007A47B1">
      <w:pPr>
        <w:jc w:val="both"/>
        <w:rPr>
          <w:color w:val="000000" w:themeColor="text1"/>
          <w:sz w:val="21"/>
          <w:szCs w:val="21"/>
          <w:lang w:val="en-GB"/>
        </w:rPr>
      </w:pPr>
    </w:p>
    <w:p w:rsidR="007A47B1" w:rsidRPr="00201390" w:rsidRDefault="007A47B1" w:rsidP="007A47B1">
      <w:pPr>
        <w:jc w:val="center"/>
        <w:rPr>
          <w:b/>
          <w:bCs/>
          <w:color w:val="000000" w:themeColor="text1"/>
          <w:sz w:val="21"/>
          <w:szCs w:val="21"/>
          <w:lang w:val="en-GB"/>
        </w:rPr>
      </w:pPr>
      <w:r w:rsidRPr="00201390">
        <w:rPr>
          <w:b/>
          <w:bCs/>
          <w:color w:val="000000" w:themeColor="text1"/>
          <w:sz w:val="21"/>
          <w:szCs w:val="21"/>
          <w:lang w:val="en-GB"/>
        </w:rPr>
        <w:t xml:space="preserve">PERFORMANCE GUARANTEE No: </w:t>
      </w:r>
    </w:p>
    <w:p w:rsidR="00FC421D" w:rsidRPr="00201390" w:rsidRDefault="00FC421D" w:rsidP="007A47B1">
      <w:pPr>
        <w:jc w:val="center"/>
        <w:rPr>
          <w:b/>
          <w:bCs/>
          <w:color w:val="000000" w:themeColor="text1"/>
          <w:sz w:val="21"/>
          <w:szCs w:val="21"/>
          <w:lang w:val="en-GB"/>
        </w:rPr>
      </w:pPr>
    </w:p>
    <w:p w:rsidR="00FC421D" w:rsidRPr="00201390" w:rsidRDefault="00FC421D" w:rsidP="007A47B1">
      <w:pPr>
        <w:jc w:val="center"/>
        <w:rPr>
          <w:color w:val="000000" w:themeColor="text1"/>
          <w:sz w:val="21"/>
          <w:szCs w:val="21"/>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 xml:space="preserve">We have been informed that </w:t>
      </w:r>
      <w:r w:rsidRPr="00201390">
        <w:rPr>
          <w:i/>
          <w:iCs/>
          <w:color w:val="000000" w:themeColor="text1"/>
          <w:sz w:val="21"/>
          <w:szCs w:val="21"/>
          <w:lang w:val="en-GB"/>
        </w:rPr>
        <w:t>[</w:t>
      </w:r>
      <w:r w:rsidR="009F43E5" w:rsidRPr="00201390">
        <w:rPr>
          <w:i/>
          <w:iCs/>
          <w:color w:val="000000" w:themeColor="text1"/>
          <w:sz w:val="21"/>
          <w:szCs w:val="21"/>
          <w:lang w:val="en-GB"/>
        </w:rPr>
        <w:t xml:space="preserve">insert </w:t>
      </w:r>
      <w:r w:rsidRPr="00201390">
        <w:rPr>
          <w:i/>
          <w:iCs/>
          <w:color w:val="000000" w:themeColor="text1"/>
          <w:sz w:val="21"/>
          <w:szCs w:val="21"/>
          <w:lang w:val="en-GB"/>
        </w:rPr>
        <w:t xml:space="preserve">name of </w:t>
      </w:r>
      <w:r w:rsidR="009F43E5" w:rsidRPr="00201390">
        <w:rPr>
          <w:i/>
          <w:iCs/>
          <w:color w:val="000000" w:themeColor="text1"/>
          <w:sz w:val="21"/>
          <w:szCs w:val="21"/>
          <w:lang w:val="en-GB"/>
        </w:rPr>
        <w:t>the Service Provider</w:t>
      </w:r>
      <w:r w:rsidRPr="00201390">
        <w:rPr>
          <w:i/>
          <w:iCs/>
          <w:color w:val="000000" w:themeColor="text1"/>
          <w:sz w:val="21"/>
          <w:szCs w:val="21"/>
          <w:lang w:val="en-GB"/>
        </w:rPr>
        <w:t>]</w:t>
      </w:r>
      <w:r w:rsidRPr="00201390">
        <w:rPr>
          <w:color w:val="000000" w:themeColor="text1"/>
          <w:sz w:val="21"/>
          <w:szCs w:val="21"/>
          <w:lang w:val="en-GB"/>
        </w:rPr>
        <w:t xml:space="preserve"> (hereinafter called “the </w:t>
      </w:r>
      <w:r w:rsidR="009F43E5" w:rsidRPr="00201390">
        <w:rPr>
          <w:color w:val="000000" w:themeColor="text1"/>
          <w:sz w:val="21"/>
          <w:szCs w:val="21"/>
          <w:lang w:val="en-GB"/>
        </w:rPr>
        <w:t>Service Provider</w:t>
      </w:r>
      <w:r w:rsidRPr="00201390">
        <w:rPr>
          <w:color w:val="000000" w:themeColor="text1"/>
          <w:sz w:val="21"/>
          <w:szCs w:val="21"/>
          <w:lang w:val="en-GB"/>
        </w:rPr>
        <w:t xml:space="preserve">”) has undertaken, pursuant to Contract No </w:t>
      </w:r>
      <w:r w:rsidRPr="00201390">
        <w:rPr>
          <w:i/>
          <w:iCs/>
          <w:color w:val="000000" w:themeColor="text1"/>
          <w:sz w:val="21"/>
          <w:szCs w:val="21"/>
          <w:lang w:val="en-GB"/>
        </w:rPr>
        <w:t>[insert reference number of Contract]</w:t>
      </w:r>
      <w:r w:rsidRPr="00201390">
        <w:rPr>
          <w:color w:val="000000" w:themeColor="text1"/>
          <w:sz w:val="21"/>
          <w:szCs w:val="21"/>
          <w:lang w:val="en-GB"/>
        </w:rPr>
        <w:t xml:space="preserve"> dated </w:t>
      </w:r>
      <w:r w:rsidRPr="00201390">
        <w:rPr>
          <w:i/>
          <w:iCs/>
          <w:color w:val="000000" w:themeColor="text1"/>
          <w:sz w:val="21"/>
          <w:szCs w:val="21"/>
          <w:lang w:val="en-GB"/>
        </w:rPr>
        <w:t>[insert date of Contract]</w:t>
      </w:r>
      <w:r w:rsidRPr="00201390">
        <w:rPr>
          <w:color w:val="000000" w:themeColor="text1"/>
          <w:sz w:val="21"/>
          <w:szCs w:val="21"/>
          <w:lang w:val="en-GB"/>
        </w:rPr>
        <w:t xml:space="preserve"> (hereinafter called “the Contract”), the </w:t>
      </w:r>
      <w:r w:rsidR="00781462" w:rsidRPr="00201390">
        <w:rPr>
          <w:color w:val="000000" w:themeColor="text1"/>
          <w:sz w:val="21"/>
          <w:szCs w:val="21"/>
          <w:lang w:val="en-GB"/>
        </w:rPr>
        <w:t>performance of Service</w:t>
      </w:r>
      <w:r w:rsidRPr="00201390">
        <w:rPr>
          <w:i/>
          <w:iCs/>
          <w:color w:val="000000" w:themeColor="text1"/>
          <w:sz w:val="21"/>
          <w:szCs w:val="21"/>
          <w:lang w:val="en-GB"/>
        </w:rPr>
        <w:t xml:space="preserve">[description of </w:t>
      </w:r>
      <w:r w:rsidR="00781462" w:rsidRPr="00201390">
        <w:rPr>
          <w:i/>
          <w:iCs/>
          <w:color w:val="000000" w:themeColor="text1"/>
          <w:sz w:val="21"/>
          <w:szCs w:val="21"/>
          <w:lang w:val="en-GB"/>
        </w:rPr>
        <w:t>Services</w:t>
      </w:r>
      <w:r w:rsidRPr="00201390">
        <w:rPr>
          <w:i/>
          <w:iCs/>
          <w:color w:val="000000" w:themeColor="text1"/>
          <w:sz w:val="21"/>
          <w:szCs w:val="21"/>
          <w:lang w:val="en-GB"/>
        </w:rPr>
        <w:t>]</w:t>
      </w:r>
      <w:r w:rsidRPr="00201390">
        <w:rPr>
          <w:color w:val="000000" w:themeColor="text1"/>
          <w:sz w:val="21"/>
          <w:szCs w:val="21"/>
          <w:lang w:val="en-GB"/>
        </w:rPr>
        <w:t xml:space="preserve"> under the Contract.</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Furthermore, we understand that, according to your conditions, the Contract must be supported by a Bank Guarantee for Performance Security.</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 xml:space="preserve">At the request of the </w:t>
      </w:r>
      <w:r w:rsidR="009F43E5" w:rsidRPr="00201390">
        <w:rPr>
          <w:color w:val="000000" w:themeColor="text1"/>
          <w:sz w:val="21"/>
          <w:szCs w:val="21"/>
          <w:lang w:val="en-GB"/>
        </w:rPr>
        <w:t>Service Provider</w:t>
      </w:r>
      <w:r w:rsidRPr="00201390">
        <w:rPr>
          <w:color w:val="000000" w:themeColor="text1"/>
          <w:sz w:val="21"/>
          <w:szCs w:val="21"/>
          <w:lang w:val="en-GB"/>
        </w:rPr>
        <w:t xml:space="preserve">, we </w:t>
      </w:r>
      <w:r w:rsidRPr="00201390">
        <w:rPr>
          <w:i/>
          <w:iCs/>
          <w:color w:val="000000" w:themeColor="text1"/>
          <w:sz w:val="21"/>
          <w:szCs w:val="21"/>
          <w:lang w:val="en-GB"/>
        </w:rPr>
        <w:t>[name of bank]</w:t>
      </w:r>
      <w:r w:rsidRPr="00201390">
        <w:rPr>
          <w:color w:val="000000" w:themeColor="text1"/>
          <w:sz w:val="21"/>
          <w:szCs w:val="21"/>
          <w:lang w:val="en-GB"/>
        </w:rPr>
        <w:t xml:space="preserve"> hereby irrevocably undertake to pay you, without cavil or argument, any sum or sums not exceeding in total an amount of Tk</w:t>
      </w:r>
      <w:r w:rsidRPr="00201390">
        <w:rPr>
          <w:i/>
          <w:iCs/>
          <w:color w:val="000000" w:themeColor="text1"/>
          <w:sz w:val="21"/>
          <w:szCs w:val="21"/>
          <w:lang w:val="en-GB"/>
        </w:rPr>
        <w:t>[insert amount in figures and in words]</w:t>
      </w:r>
      <w:r w:rsidRPr="00201390">
        <w:rPr>
          <w:color w:val="000000" w:themeColor="text1"/>
          <w:sz w:val="21"/>
          <w:szCs w:val="21"/>
          <w:lang w:val="en-GB"/>
        </w:rPr>
        <w:t xml:space="preserve"> upon receipt by us of your first written demand accompanied by a written statement that the </w:t>
      </w:r>
      <w:r w:rsidR="00BB289E" w:rsidRPr="00201390">
        <w:rPr>
          <w:color w:val="000000" w:themeColor="text1"/>
          <w:sz w:val="21"/>
          <w:szCs w:val="21"/>
          <w:lang w:val="en-GB"/>
        </w:rPr>
        <w:t>Service Provider</w:t>
      </w:r>
      <w:r w:rsidRPr="00201390">
        <w:rPr>
          <w:color w:val="000000" w:themeColor="text1"/>
          <w:sz w:val="21"/>
          <w:szCs w:val="21"/>
          <w:lang w:val="en-GB"/>
        </w:rPr>
        <w:t xml:space="preserve"> is in breach of its obligation(s) under the Contract conditions, without you needing to prove or show grounds or reasons for your demand of the sum specified therein.</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 xml:space="preserve">This guarantee is valid until </w:t>
      </w:r>
      <w:r w:rsidRPr="00201390">
        <w:rPr>
          <w:i/>
          <w:iCs/>
          <w:color w:val="000000" w:themeColor="text1"/>
          <w:sz w:val="21"/>
          <w:szCs w:val="21"/>
          <w:lang w:val="en-GB"/>
        </w:rPr>
        <w:t>[date of validity of guarantee]</w:t>
      </w:r>
      <w:r w:rsidR="009F43E5" w:rsidRPr="00201390">
        <w:rPr>
          <w:color w:val="000000" w:themeColor="text1"/>
          <w:sz w:val="21"/>
          <w:szCs w:val="21"/>
          <w:lang w:val="en-GB"/>
        </w:rPr>
        <w:t>;</w:t>
      </w:r>
      <w:r w:rsidRPr="00201390">
        <w:rPr>
          <w:color w:val="000000" w:themeColor="text1"/>
          <w:sz w:val="21"/>
          <w:szCs w:val="21"/>
          <w:lang w:val="en-GB"/>
        </w:rPr>
        <w:t xml:space="preserve"> consequently, we must receive at the above-mentioned office any demand for payment under this guarantee on or before that date.</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tbl>
      <w:tblPr>
        <w:tblW w:w="0" w:type="auto"/>
        <w:tblInd w:w="108" w:type="dxa"/>
        <w:tblLook w:val="0000" w:firstRow="0" w:lastRow="0" w:firstColumn="0" w:lastColumn="0" w:noHBand="0" w:noVBand="0"/>
      </w:tblPr>
      <w:tblGrid>
        <w:gridCol w:w="4202"/>
        <w:gridCol w:w="4431"/>
      </w:tblGrid>
      <w:tr w:rsidR="007A47B1" w:rsidRPr="00201390">
        <w:tc>
          <w:tcPr>
            <w:tcW w:w="5610" w:type="dxa"/>
          </w:tcPr>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Name and Signature</w:t>
            </w:r>
          </w:p>
        </w:tc>
        <w:tc>
          <w:tcPr>
            <w:tcW w:w="5940" w:type="dxa"/>
          </w:tcPr>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Name and Signature</w:t>
            </w:r>
          </w:p>
        </w:tc>
      </w:tr>
    </w:tbl>
    <w:p w:rsidR="007A47B1" w:rsidRPr="00201390" w:rsidRDefault="007A47B1" w:rsidP="007A47B1">
      <w:pPr>
        <w:jc w:val="both"/>
        <w:rPr>
          <w:color w:val="000000" w:themeColor="text1"/>
          <w:sz w:val="22"/>
          <w:szCs w:val="22"/>
          <w:lang w:val="en-GB"/>
        </w:rPr>
      </w:pPr>
    </w:p>
    <w:p w:rsidR="00714320" w:rsidRPr="00201390" w:rsidRDefault="007A47B1" w:rsidP="007A47B1">
      <w:pPr>
        <w:pStyle w:val="Heading4"/>
        <w:numPr>
          <w:ilvl w:val="0"/>
          <w:numId w:val="0"/>
        </w:numPr>
        <w:jc w:val="center"/>
        <w:rPr>
          <w:rFonts w:ascii="Times New Roman" w:hAnsi="Times New Roman"/>
          <w:b/>
          <w:bCs/>
          <w:color w:val="000000" w:themeColor="text1"/>
          <w:sz w:val="32"/>
          <w:szCs w:val="32"/>
          <w:lang w:val="en-GB"/>
        </w:rPr>
      </w:pPr>
      <w:r w:rsidRPr="00201390">
        <w:rPr>
          <w:rFonts w:ascii="Times New Roman" w:hAnsi="Times New Roman"/>
          <w:color w:val="000000" w:themeColor="text1"/>
          <w:szCs w:val="22"/>
          <w:lang w:val="en-GB"/>
        </w:rPr>
        <w:br w:type="page"/>
      </w:r>
      <w:bookmarkStart w:id="2730" w:name="_Toc50280645"/>
      <w:bookmarkStart w:id="2731" w:name="_Toc50280868"/>
    </w:p>
    <w:bookmarkStart w:id="2732" w:name="_Toc485953971"/>
    <w:p w:rsidR="007A47B1" w:rsidRPr="00201390" w:rsidRDefault="009B49D9" w:rsidP="007A47B1">
      <w:pPr>
        <w:pStyle w:val="Heading4"/>
        <w:numPr>
          <w:ilvl w:val="0"/>
          <w:numId w:val="0"/>
        </w:numPr>
        <w:jc w:val="center"/>
        <w:rPr>
          <w:rFonts w:ascii="Times New Roman" w:hAnsi="Times New Roman"/>
          <w:b/>
          <w:bCs/>
          <w:color w:val="000000" w:themeColor="text1"/>
          <w:sz w:val="32"/>
          <w:szCs w:val="32"/>
          <w:lang w:val="en-GB"/>
        </w:rPr>
      </w:pPr>
      <w:r w:rsidRPr="00201390">
        <w:rPr>
          <w:rFonts w:ascii="Times New Roman" w:hAnsi="Times New Roman"/>
          <w:noProof/>
          <w:lang w:eastAsia="en-US"/>
        </w:rPr>
        <w:lastRenderedPageBreak/>
        <mc:AlternateContent>
          <mc:Choice Requires="wps">
            <w:drawing>
              <wp:anchor distT="0" distB="0" distL="114300" distR="114300" simplePos="0" relativeHeight="251662336" behindDoc="0" locked="0" layoutInCell="1" allowOverlap="1" wp14:anchorId="1AA2F697" wp14:editId="78DABF97">
                <wp:simplePos x="0" y="0"/>
                <wp:positionH relativeFrom="column">
                  <wp:posOffset>179705</wp:posOffset>
                </wp:positionH>
                <wp:positionV relativeFrom="paragraph">
                  <wp:posOffset>220980</wp:posOffset>
                </wp:positionV>
                <wp:extent cx="5362575" cy="504825"/>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504825"/>
                        </a:xfrm>
                        <a:prstGeom prst="rect">
                          <a:avLst/>
                        </a:prstGeom>
                        <a:noFill/>
                        <a:ln>
                          <a:noFill/>
                        </a:ln>
                        <a:effectLst/>
                      </wps:spPr>
                      <wps:txbx>
                        <w:txbxContent>
                          <w:p w:rsidR="00051967" w:rsidRPr="00C21C30" w:rsidRDefault="00051967" w:rsidP="00297AFF">
                            <w:pPr>
                              <w:jc w:val="center"/>
                              <w:rPr>
                                <w:b/>
                                <w:sz w:val="44"/>
                                <w:szCs w:val="44"/>
                                <w:lang w:val="en-GB"/>
                              </w:rPr>
                            </w:pPr>
                            <w:r w:rsidRPr="00C21C30">
                              <w:rPr>
                                <w:b/>
                                <w:sz w:val="44"/>
                                <w:szCs w:val="44"/>
                                <w:lang w:val="en-GB"/>
                              </w:rPr>
                              <w:t>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AA2F697" id="_x0000_t202" coordsize="21600,21600" o:spt="202" path="m,l,21600r21600,l21600,xe">
                <v:stroke joinstyle="miter"/>
                <v:path gradientshapeok="t" o:connecttype="rect"/>
              </v:shapetype>
              <v:shape id="Text Box 3" o:spid="_x0000_s1026" type="#_x0000_t202" style="position:absolute;left:0;text-align:left;margin-left:14.15pt;margin-top:17.4pt;width:422.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" filled="f" stroked="f">
                <v:path arrowok="t"/>
                <v:textbox style="mso-fit-shape-to-text:t">
                  <w:txbxContent>
                    <w:p w:rsidR="00051967" w:rsidRPr="00C21C30" w:rsidRDefault="00051967" w:rsidP="00297AFF">
                      <w:pPr>
                        <w:jc w:val="center"/>
                        <w:rPr>
                          <w:b/>
                          <w:sz w:val="44"/>
                          <w:szCs w:val="44"/>
                          <w:lang w:val="en-GB"/>
                        </w:rPr>
                      </w:pPr>
                      <w:r w:rsidRPr="00C21C30">
                        <w:rPr>
                          <w:b/>
                          <w:sz w:val="44"/>
                          <w:szCs w:val="44"/>
                          <w:lang w:val="en-GB"/>
                        </w:rPr>
                        <w:t>Not Applicable</w:t>
                      </w:r>
                    </w:p>
                  </w:txbxContent>
                </v:textbox>
              </v:shape>
            </w:pict>
          </mc:Fallback>
        </mc:AlternateContent>
      </w:r>
      <w:r w:rsidR="007A47B1" w:rsidRPr="00201390">
        <w:rPr>
          <w:rFonts w:ascii="Times New Roman" w:hAnsi="Times New Roman"/>
          <w:b/>
          <w:bCs/>
          <w:color w:val="000000" w:themeColor="text1"/>
          <w:sz w:val="32"/>
          <w:szCs w:val="32"/>
          <w:lang w:val="en-GB"/>
        </w:rPr>
        <w:t>Bank Guarantee for Advance Payment (Form PSN-</w:t>
      </w:r>
      <w:r w:rsidR="00664B61" w:rsidRPr="00201390">
        <w:rPr>
          <w:rFonts w:ascii="Times New Roman" w:hAnsi="Times New Roman"/>
          <w:b/>
          <w:bCs/>
          <w:color w:val="000000" w:themeColor="text1"/>
          <w:sz w:val="32"/>
          <w:szCs w:val="32"/>
          <w:lang w:val="en-GB"/>
        </w:rPr>
        <w:t>9</w:t>
      </w:r>
      <w:r w:rsidR="007A47B1" w:rsidRPr="00201390">
        <w:rPr>
          <w:rFonts w:ascii="Times New Roman" w:hAnsi="Times New Roman"/>
          <w:b/>
          <w:bCs/>
          <w:color w:val="000000" w:themeColor="text1"/>
          <w:sz w:val="32"/>
          <w:szCs w:val="32"/>
          <w:lang w:val="en-GB"/>
        </w:rPr>
        <w:t>)</w:t>
      </w:r>
      <w:bookmarkEnd w:id="2730"/>
      <w:bookmarkEnd w:id="2731"/>
      <w:bookmarkEnd w:id="2732"/>
    </w:p>
    <w:p w:rsidR="00534BFE" w:rsidRPr="00201390" w:rsidRDefault="00534BFE" w:rsidP="00534BFE">
      <w:pPr>
        <w:rPr>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center"/>
        <w:rPr>
          <w:color w:val="000000" w:themeColor="text1"/>
          <w:sz w:val="18"/>
          <w:szCs w:val="18"/>
          <w:lang w:val="en-GB"/>
        </w:rPr>
      </w:pPr>
      <w:r w:rsidRPr="00201390">
        <w:rPr>
          <w:i/>
          <w:iCs/>
          <w:color w:val="000000" w:themeColor="text1"/>
          <w:sz w:val="18"/>
          <w:szCs w:val="18"/>
          <w:lang w:val="en-GB"/>
        </w:rPr>
        <w:t xml:space="preserve">[This is the format for the Advance Payment Guarantee to be issued by a scheduled bank of Bangladesh in accordance with GCC Clause </w:t>
      </w:r>
      <w:r w:rsidR="00FC421D" w:rsidRPr="00201390">
        <w:rPr>
          <w:i/>
          <w:iCs/>
          <w:color w:val="000000" w:themeColor="text1"/>
          <w:sz w:val="18"/>
          <w:szCs w:val="18"/>
          <w:lang w:val="en-GB"/>
        </w:rPr>
        <w:t>4</w:t>
      </w:r>
      <w:r w:rsidR="00B721AB" w:rsidRPr="00201390">
        <w:rPr>
          <w:i/>
          <w:iCs/>
          <w:color w:val="000000" w:themeColor="text1"/>
          <w:sz w:val="18"/>
          <w:szCs w:val="18"/>
          <w:lang w:val="en-GB"/>
        </w:rPr>
        <w:t>4</w:t>
      </w:r>
      <w:r w:rsidRPr="00201390">
        <w:rPr>
          <w:i/>
          <w:iCs/>
          <w:color w:val="000000" w:themeColor="text1"/>
          <w:sz w:val="18"/>
          <w:szCs w:val="18"/>
          <w:lang w:val="en-GB"/>
        </w:rPr>
        <w:t>]</w:t>
      </w:r>
    </w:p>
    <w:p w:rsidR="007A47B1" w:rsidRPr="00201390" w:rsidRDefault="007A47B1" w:rsidP="007A47B1">
      <w:pPr>
        <w:jc w:val="center"/>
        <w:rPr>
          <w:i/>
          <w:iCs/>
          <w:color w:val="000000" w:themeColor="text1"/>
          <w:sz w:val="18"/>
          <w:szCs w:val="18"/>
          <w:lang w:val="en-GB"/>
        </w:rPr>
      </w:pPr>
    </w:p>
    <w:p w:rsidR="007A47B1" w:rsidRPr="00201390" w:rsidRDefault="007A47B1" w:rsidP="007A47B1">
      <w:pPr>
        <w:rPr>
          <w:color w:val="000000" w:themeColor="text1"/>
          <w:sz w:val="21"/>
          <w:szCs w:val="21"/>
          <w:lang w:val="en-GB"/>
        </w:rPr>
      </w:pPr>
    </w:p>
    <w:tbl>
      <w:tblPr>
        <w:tblW w:w="0" w:type="auto"/>
        <w:tblInd w:w="108" w:type="dxa"/>
        <w:tblLook w:val="0000" w:firstRow="0" w:lastRow="0" w:firstColumn="0" w:lastColumn="0" w:noHBand="0" w:noVBand="0"/>
      </w:tblPr>
      <w:tblGrid>
        <w:gridCol w:w="5150"/>
        <w:gridCol w:w="3483"/>
      </w:tblGrid>
      <w:tr w:rsidR="007A47B1" w:rsidRPr="00201390">
        <w:tc>
          <w:tcPr>
            <w:tcW w:w="5280" w:type="dxa"/>
          </w:tcPr>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Contract No: [insert reference number]</w:t>
            </w:r>
          </w:p>
          <w:p w:rsidR="007A47B1" w:rsidRPr="00201390" w:rsidRDefault="007A47B1" w:rsidP="007A47B1">
            <w:pPr>
              <w:jc w:val="both"/>
              <w:rPr>
                <w:color w:val="000000" w:themeColor="text1"/>
                <w:sz w:val="21"/>
                <w:szCs w:val="21"/>
                <w:lang w:val="en-GB"/>
              </w:rPr>
            </w:pPr>
          </w:p>
        </w:tc>
        <w:tc>
          <w:tcPr>
            <w:tcW w:w="3569" w:type="dxa"/>
          </w:tcPr>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Date: [insert date]</w:t>
            </w:r>
          </w:p>
        </w:tc>
      </w:tr>
      <w:tr w:rsidR="007A47B1" w:rsidRPr="00201390">
        <w:tc>
          <w:tcPr>
            <w:tcW w:w="5280" w:type="dxa"/>
          </w:tcPr>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To:</w:t>
            </w:r>
          </w:p>
          <w:p w:rsidR="007A47B1" w:rsidRPr="00201390" w:rsidRDefault="007A47B1" w:rsidP="007A47B1">
            <w:pPr>
              <w:jc w:val="both"/>
              <w:rPr>
                <w:color w:val="000000" w:themeColor="text1"/>
                <w:sz w:val="21"/>
                <w:szCs w:val="21"/>
                <w:lang w:val="en-GB"/>
              </w:rPr>
            </w:pPr>
          </w:p>
          <w:p w:rsidR="007A47B1" w:rsidRPr="00201390" w:rsidRDefault="007A47B1" w:rsidP="007A47B1">
            <w:pPr>
              <w:pStyle w:val="Document1"/>
              <w:keepNext w:val="0"/>
              <w:keepLines w:val="0"/>
              <w:tabs>
                <w:tab w:val="clear" w:pos="-720"/>
              </w:tabs>
              <w:suppressAutoHyphens w:val="0"/>
              <w:overflowPunct/>
              <w:autoSpaceDE/>
              <w:autoSpaceDN/>
              <w:adjustRightInd/>
              <w:jc w:val="center"/>
              <w:textAlignment w:val="auto"/>
              <w:rPr>
                <w:rFonts w:eastAsia="SimSun"/>
                <w:color w:val="000000" w:themeColor="text1"/>
                <w:sz w:val="21"/>
                <w:szCs w:val="21"/>
                <w:lang w:val="en-GB"/>
              </w:rPr>
            </w:pPr>
            <w:bookmarkStart w:id="2733" w:name="_Toc50280646"/>
            <w:r w:rsidRPr="00201390">
              <w:rPr>
                <w:rFonts w:eastAsia="SimSun"/>
                <w:color w:val="000000" w:themeColor="text1"/>
                <w:sz w:val="21"/>
                <w:szCs w:val="21"/>
                <w:lang w:val="en-GB"/>
              </w:rPr>
              <w:t xml:space="preserve">[insert Name and address of the </w:t>
            </w:r>
            <w:bookmarkEnd w:id="2733"/>
            <w:r w:rsidR="00EF1EDC" w:rsidRPr="00201390">
              <w:rPr>
                <w:rFonts w:eastAsia="SimSun"/>
                <w:color w:val="000000" w:themeColor="text1"/>
                <w:sz w:val="21"/>
                <w:szCs w:val="21"/>
                <w:lang w:val="en-GB"/>
              </w:rPr>
              <w:t>Procuring Entity]</w:t>
            </w:r>
          </w:p>
          <w:p w:rsidR="007A47B1" w:rsidRPr="00201390" w:rsidRDefault="007A47B1" w:rsidP="007A47B1">
            <w:pPr>
              <w:jc w:val="both"/>
              <w:rPr>
                <w:color w:val="000000" w:themeColor="text1"/>
                <w:sz w:val="21"/>
                <w:szCs w:val="21"/>
                <w:lang w:val="en-GB"/>
              </w:rPr>
            </w:pPr>
          </w:p>
        </w:tc>
        <w:tc>
          <w:tcPr>
            <w:tcW w:w="3569" w:type="dxa"/>
          </w:tcPr>
          <w:p w:rsidR="007A47B1" w:rsidRPr="00201390" w:rsidRDefault="007A47B1" w:rsidP="007A47B1">
            <w:pPr>
              <w:jc w:val="both"/>
              <w:rPr>
                <w:color w:val="000000" w:themeColor="text1"/>
                <w:sz w:val="21"/>
                <w:szCs w:val="21"/>
                <w:lang w:val="en-GB"/>
              </w:rPr>
            </w:pPr>
          </w:p>
        </w:tc>
      </w:tr>
    </w:tbl>
    <w:p w:rsidR="007A47B1" w:rsidRPr="00201390" w:rsidRDefault="007A47B1" w:rsidP="007A47B1">
      <w:pPr>
        <w:jc w:val="both"/>
        <w:rPr>
          <w:color w:val="000000" w:themeColor="text1"/>
          <w:sz w:val="21"/>
          <w:szCs w:val="21"/>
          <w:lang w:val="en-GB"/>
        </w:rPr>
      </w:pPr>
    </w:p>
    <w:p w:rsidR="007A47B1" w:rsidRPr="00201390" w:rsidRDefault="007A47B1" w:rsidP="007A47B1">
      <w:pPr>
        <w:jc w:val="center"/>
        <w:rPr>
          <w:color w:val="000000" w:themeColor="text1"/>
          <w:sz w:val="21"/>
          <w:szCs w:val="21"/>
          <w:lang w:val="en-GB"/>
        </w:rPr>
      </w:pPr>
      <w:r w:rsidRPr="00201390">
        <w:rPr>
          <w:b/>
          <w:bCs/>
          <w:color w:val="000000" w:themeColor="text1"/>
          <w:sz w:val="21"/>
          <w:szCs w:val="21"/>
          <w:lang w:val="en-GB"/>
        </w:rPr>
        <w:t xml:space="preserve">ADVANCE PAYMENT GUARANTEE No: </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 xml:space="preserve">We have been informed that </w:t>
      </w:r>
      <w:r w:rsidRPr="00201390">
        <w:rPr>
          <w:i/>
          <w:iCs/>
          <w:color w:val="000000" w:themeColor="text1"/>
          <w:sz w:val="21"/>
          <w:szCs w:val="21"/>
          <w:lang w:val="en-GB"/>
        </w:rPr>
        <w:t xml:space="preserve">[name of </w:t>
      </w:r>
      <w:r w:rsidR="00FC421D" w:rsidRPr="00201390">
        <w:rPr>
          <w:i/>
          <w:iCs/>
          <w:color w:val="000000" w:themeColor="text1"/>
          <w:sz w:val="21"/>
          <w:szCs w:val="21"/>
          <w:lang w:val="en-GB"/>
        </w:rPr>
        <w:t>the Service Provider</w:t>
      </w:r>
      <w:r w:rsidRPr="00201390">
        <w:rPr>
          <w:i/>
          <w:iCs/>
          <w:color w:val="000000" w:themeColor="text1"/>
          <w:sz w:val="21"/>
          <w:szCs w:val="21"/>
          <w:lang w:val="en-GB"/>
        </w:rPr>
        <w:t>]</w:t>
      </w:r>
      <w:r w:rsidRPr="00201390">
        <w:rPr>
          <w:color w:val="000000" w:themeColor="text1"/>
          <w:sz w:val="21"/>
          <w:szCs w:val="21"/>
          <w:lang w:val="en-GB"/>
        </w:rPr>
        <w:t xml:space="preserve"> (hereinafter called “the </w:t>
      </w:r>
      <w:r w:rsidR="00FC421D" w:rsidRPr="00201390">
        <w:rPr>
          <w:color w:val="000000" w:themeColor="text1"/>
          <w:sz w:val="21"/>
          <w:szCs w:val="21"/>
          <w:lang w:val="en-GB"/>
        </w:rPr>
        <w:t>Service Provider</w:t>
      </w:r>
      <w:r w:rsidRPr="00201390">
        <w:rPr>
          <w:color w:val="000000" w:themeColor="text1"/>
          <w:sz w:val="21"/>
          <w:szCs w:val="21"/>
          <w:lang w:val="en-GB"/>
        </w:rPr>
        <w:t xml:space="preserve">”) has undertaken, pursuant to Contract No </w:t>
      </w:r>
      <w:r w:rsidRPr="00201390">
        <w:rPr>
          <w:i/>
          <w:iCs/>
          <w:color w:val="000000" w:themeColor="text1"/>
          <w:sz w:val="21"/>
          <w:szCs w:val="21"/>
          <w:lang w:val="en-GB"/>
        </w:rPr>
        <w:t>[insert reference number of Contract]</w:t>
      </w:r>
      <w:r w:rsidRPr="00201390">
        <w:rPr>
          <w:color w:val="000000" w:themeColor="text1"/>
          <w:sz w:val="21"/>
          <w:szCs w:val="21"/>
          <w:lang w:val="en-GB"/>
        </w:rPr>
        <w:t xml:space="preserve"> dated </w:t>
      </w:r>
      <w:r w:rsidRPr="00201390">
        <w:rPr>
          <w:i/>
          <w:iCs/>
          <w:color w:val="000000" w:themeColor="text1"/>
          <w:sz w:val="21"/>
          <w:szCs w:val="21"/>
          <w:lang w:val="en-GB"/>
        </w:rPr>
        <w:t>[insert date of Contract]</w:t>
      </w:r>
      <w:r w:rsidRPr="00201390">
        <w:rPr>
          <w:color w:val="000000" w:themeColor="text1"/>
          <w:sz w:val="21"/>
          <w:szCs w:val="21"/>
          <w:lang w:val="en-GB"/>
        </w:rPr>
        <w:t xml:space="preserve"> (hereinafter called “the Contract”), the </w:t>
      </w:r>
      <w:r w:rsidR="00AA1D9D" w:rsidRPr="00201390">
        <w:rPr>
          <w:color w:val="000000" w:themeColor="text1"/>
          <w:sz w:val="21"/>
          <w:szCs w:val="21"/>
          <w:lang w:val="en-GB"/>
        </w:rPr>
        <w:t>performance of Service</w:t>
      </w:r>
      <w:r w:rsidRPr="00201390">
        <w:rPr>
          <w:i/>
          <w:iCs/>
          <w:color w:val="000000" w:themeColor="text1"/>
          <w:sz w:val="21"/>
          <w:szCs w:val="21"/>
          <w:lang w:val="en-GB"/>
        </w:rPr>
        <w:t xml:space="preserve">[description of </w:t>
      </w:r>
      <w:r w:rsidR="00AA1D9D" w:rsidRPr="00201390">
        <w:rPr>
          <w:i/>
          <w:iCs/>
          <w:color w:val="000000" w:themeColor="text1"/>
          <w:sz w:val="21"/>
          <w:szCs w:val="21"/>
          <w:lang w:val="en-GB"/>
        </w:rPr>
        <w:t>Services</w:t>
      </w:r>
      <w:r w:rsidRPr="00201390">
        <w:rPr>
          <w:i/>
          <w:iCs/>
          <w:color w:val="000000" w:themeColor="text1"/>
          <w:sz w:val="21"/>
          <w:szCs w:val="21"/>
          <w:lang w:val="en-GB"/>
        </w:rPr>
        <w:t>]</w:t>
      </w:r>
      <w:r w:rsidRPr="00201390">
        <w:rPr>
          <w:color w:val="000000" w:themeColor="text1"/>
          <w:sz w:val="21"/>
          <w:szCs w:val="21"/>
          <w:lang w:val="en-GB"/>
        </w:rPr>
        <w:t xml:space="preserve"> under the Contract.</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 xml:space="preserve">Furthermore, we understand that, according to your Conditions of Contract under GCC </w:t>
      </w:r>
      <w:r w:rsidR="00EF1EDC" w:rsidRPr="00201390">
        <w:rPr>
          <w:color w:val="000000" w:themeColor="text1"/>
          <w:sz w:val="21"/>
          <w:szCs w:val="21"/>
          <w:lang w:val="en-GB"/>
        </w:rPr>
        <w:t xml:space="preserve">Clause </w:t>
      </w:r>
      <w:r w:rsidR="009D3210" w:rsidRPr="00201390">
        <w:rPr>
          <w:color w:val="000000" w:themeColor="text1"/>
          <w:sz w:val="21"/>
          <w:szCs w:val="21"/>
          <w:lang w:val="en-GB"/>
        </w:rPr>
        <w:t>44</w:t>
      </w:r>
      <w:r w:rsidRPr="00201390">
        <w:rPr>
          <w:color w:val="000000" w:themeColor="text1"/>
          <w:sz w:val="21"/>
          <w:szCs w:val="21"/>
          <w:lang w:val="en-GB"/>
        </w:rPr>
        <w:t xml:space="preserve"> the Advance Payment on Contract must be supported by a Bank Guarantee.</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 xml:space="preserve">At the request of the </w:t>
      </w:r>
      <w:r w:rsidR="00BB289E" w:rsidRPr="00201390">
        <w:rPr>
          <w:color w:val="000000" w:themeColor="text1"/>
          <w:sz w:val="21"/>
          <w:szCs w:val="21"/>
          <w:lang w:val="en-GB"/>
        </w:rPr>
        <w:t>Service Provider</w:t>
      </w:r>
      <w:r w:rsidRPr="00201390">
        <w:rPr>
          <w:color w:val="000000" w:themeColor="text1"/>
          <w:sz w:val="21"/>
          <w:szCs w:val="21"/>
          <w:lang w:val="en-GB"/>
        </w:rPr>
        <w:t xml:space="preserve">, we </w:t>
      </w:r>
      <w:r w:rsidRPr="00201390">
        <w:rPr>
          <w:i/>
          <w:iCs/>
          <w:color w:val="000000" w:themeColor="text1"/>
          <w:sz w:val="21"/>
          <w:szCs w:val="21"/>
          <w:lang w:val="en-GB"/>
        </w:rPr>
        <w:t>[insert name of bank]</w:t>
      </w:r>
      <w:r w:rsidRPr="00201390">
        <w:rPr>
          <w:color w:val="000000" w:themeColor="text1"/>
          <w:sz w:val="21"/>
          <w:szCs w:val="21"/>
          <w:lang w:val="en-GB"/>
        </w:rPr>
        <w:t xml:space="preserve"> hereby irrevocably undertake to pay you, without cavil or argument, any sum or sums not exceeding in total an amount of Tk</w:t>
      </w:r>
      <w:r w:rsidRPr="00201390">
        <w:rPr>
          <w:i/>
          <w:iCs/>
          <w:color w:val="000000" w:themeColor="text1"/>
          <w:sz w:val="21"/>
          <w:szCs w:val="21"/>
          <w:lang w:val="en-GB"/>
        </w:rPr>
        <w:t>[insert amount in figures and in words]</w:t>
      </w:r>
      <w:r w:rsidRPr="00201390">
        <w:rPr>
          <w:color w:val="000000" w:themeColor="text1"/>
          <w:sz w:val="21"/>
          <w:szCs w:val="21"/>
          <w:lang w:val="en-GB"/>
        </w:rPr>
        <w:t xml:space="preserve"> upon receipt by us of your first written demand accompanied by a written statement that the </w:t>
      </w:r>
      <w:r w:rsidR="00BB289E" w:rsidRPr="00201390">
        <w:rPr>
          <w:color w:val="000000" w:themeColor="text1"/>
          <w:sz w:val="21"/>
          <w:szCs w:val="21"/>
          <w:lang w:val="en-GB"/>
        </w:rPr>
        <w:t>Service Provider</w:t>
      </w:r>
      <w:r w:rsidR="00C21C30">
        <w:rPr>
          <w:color w:val="000000" w:themeColor="text1"/>
          <w:sz w:val="21"/>
          <w:szCs w:val="21"/>
          <w:lang w:val="en-GB"/>
        </w:rPr>
        <w:t xml:space="preserve"> </w:t>
      </w:r>
      <w:r w:rsidRPr="00201390">
        <w:rPr>
          <w:color w:val="000000" w:themeColor="text1"/>
          <w:sz w:val="21"/>
          <w:szCs w:val="21"/>
          <w:lang w:val="en-GB"/>
        </w:rPr>
        <w:t>is in breach of its obligation(s) under the Contract conditions, without you needing to prove or show grounds or reasons for your demand of the sum specified therein.</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 xml:space="preserve">We further agree that no change, addition or other modification of the terms of the Contract to be performed, or of any of the Contract documents which may be made between the </w:t>
      </w:r>
      <w:r w:rsidR="00834385" w:rsidRPr="00201390">
        <w:rPr>
          <w:color w:val="000000" w:themeColor="text1"/>
          <w:sz w:val="21"/>
          <w:szCs w:val="21"/>
          <w:lang w:val="en-GB"/>
        </w:rPr>
        <w:t>Employer</w:t>
      </w:r>
      <w:r w:rsidRPr="00201390">
        <w:rPr>
          <w:color w:val="000000" w:themeColor="text1"/>
          <w:sz w:val="21"/>
          <w:szCs w:val="21"/>
          <w:lang w:val="en-GB"/>
        </w:rPr>
        <w:t xml:space="preserve"> and the </w:t>
      </w:r>
      <w:r w:rsidR="00834385" w:rsidRPr="00201390">
        <w:rPr>
          <w:color w:val="000000" w:themeColor="text1"/>
          <w:sz w:val="21"/>
          <w:szCs w:val="21"/>
          <w:lang w:val="en-GB"/>
        </w:rPr>
        <w:t>Service Provider</w:t>
      </w:r>
      <w:r w:rsidRPr="00201390">
        <w:rPr>
          <w:color w:val="000000" w:themeColor="text1"/>
          <w:sz w:val="21"/>
          <w:szCs w:val="21"/>
          <w:lang w:val="en-GB"/>
        </w:rPr>
        <w:t>, shall in any way release us from any liability under this guarantee, and we hereby waive notice of any such change, addition or modification.</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 xml:space="preserve">This guarantee is valid until </w:t>
      </w:r>
      <w:r w:rsidRPr="00201390">
        <w:rPr>
          <w:i/>
          <w:iCs/>
          <w:color w:val="000000" w:themeColor="text1"/>
          <w:sz w:val="21"/>
          <w:szCs w:val="21"/>
          <w:lang w:val="en-GB"/>
        </w:rPr>
        <w:t>[insert date of validity of guarantee]</w:t>
      </w:r>
      <w:r w:rsidR="00834385" w:rsidRPr="00201390">
        <w:rPr>
          <w:color w:val="000000" w:themeColor="text1"/>
          <w:sz w:val="21"/>
          <w:szCs w:val="21"/>
          <w:lang w:val="en-GB"/>
        </w:rPr>
        <w:t>;</w:t>
      </w:r>
      <w:r w:rsidRPr="00201390">
        <w:rPr>
          <w:color w:val="000000" w:themeColor="text1"/>
          <w:sz w:val="21"/>
          <w:szCs w:val="21"/>
          <w:lang w:val="en-GB"/>
        </w:rPr>
        <w:t xml:space="preserve"> consequently, we must receive at the above-mentioned office any demand for payment under this guarantee on or before that date.</w:t>
      </w: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tbl>
      <w:tblPr>
        <w:tblW w:w="0" w:type="auto"/>
        <w:tblInd w:w="108" w:type="dxa"/>
        <w:tblLook w:val="0000" w:firstRow="0" w:lastRow="0" w:firstColumn="0" w:lastColumn="0" w:noHBand="0" w:noVBand="0"/>
      </w:tblPr>
      <w:tblGrid>
        <w:gridCol w:w="4278"/>
        <w:gridCol w:w="4355"/>
      </w:tblGrid>
      <w:tr w:rsidR="007A47B1" w:rsidRPr="00201390">
        <w:tc>
          <w:tcPr>
            <w:tcW w:w="5720" w:type="dxa"/>
          </w:tcPr>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Name and Signature</w:t>
            </w:r>
          </w:p>
        </w:tc>
        <w:tc>
          <w:tcPr>
            <w:tcW w:w="5830" w:type="dxa"/>
          </w:tcPr>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p>
          <w:p w:rsidR="007A47B1" w:rsidRPr="00201390" w:rsidRDefault="007A47B1" w:rsidP="007A47B1">
            <w:pPr>
              <w:jc w:val="both"/>
              <w:rPr>
                <w:color w:val="000000" w:themeColor="text1"/>
                <w:sz w:val="21"/>
                <w:szCs w:val="21"/>
                <w:lang w:val="en-GB"/>
              </w:rPr>
            </w:pPr>
            <w:r w:rsidRPr="00201390">
              <w:rPr>
                <w:color w:val="000000" w:themeColor="text1"/>
                <w:sz w:val="21"/>
                <w:szCs w:val="21"/>
                <w:lang w:val="en-GB"/>
              </w:rPr>
              <w:t>Name and Signature</w:t>
            </w:r>
          </w:p>
        </w:tc>
      </w:tr>
    </w:tbl>
    <w:p w:rsidR="007A47B1" w:rsidRPr="00201390" w:rsidRDefault="007A47B1" w:rsidP="007A47B1">
      <w:pPr>
        <w:jc w:val="both"/>
        <w:rPr>
          <w:color w:val="000000" w:themeColor="text1"/>
          <w:sz w:val="21"/>
          <w:szCs w:val="21"/>
          <w:lang w:val="en-GB"/>
        </w:rPr>
      </w:pPr>
    </w:p>
    <w:p w:rsidR="000327AF" w:rsidRPr="00201390" w:rsidRDefault="000327AF" w:rsidP="000327AF">
      <w:pPr>
        <w:rPr>
          <w:color w:val="000000" w:themeColor="text1"/>
          <w:lang w:val="en-GB"/>
        </w:rPr>
      </w:pPr>
    </w:p>
    <w:p w:rsidR="00E00C6B" w:rsidRPr="00201390" w:rsidRDefault="00E00C6B" w:rsidP="000327AF">
      <w:pPr>
        <w:rPr>
          <w:color w:val="000000" w:themeColor="text1"/>
          <w:lang w:val="en-GB"/>
        </w:rPr>
      </w:pPr>
    </w:p>
    <w:p w:rsidR="00E00C6B" w:rsidRPr="00201390" w:rsidRDefault="00E00C6B" w:rsidP="000327AF">
      <w:pPr>
        <w:rPr>
          <w:color w:val="000000" w:themeColor="text1"/>
          <w:lang w:val="en-GB"/>
        </w:rPr>
      </w:pPr>
    </w:p>
    <w:p w:rsidR="00E00C6B" w:rsidRPr="00201390" w:rsidRDefault="00E00C6B" w:rsidP="000327AF">
      <w:pPr>
        <w:rPr>
          <w:color w:val="000000" w:themeColor="text1"/>
          <w:lang w:val="en-GB"/>
        </w:rPr>
      </w:pPr>
    </w:p>
    <w:p w:rsidR="00E00C6B" w:rsidRPr="00201390" w:rsidRDefault="00E00C6B" w:rsidP="000327AF">
      <w:pPr>
        <w:rPr>
          <w:color w:val="000000" w:themeColor="text1"/>
          <w:lang w:val="en-GB"/>
        </w:rPr>
      </w:pPr>
    </w:p>
    <w:p w:rsidR="005A7D22" w:rsidRPr="00201390" w:rsidRDefault="005A7D22" w:rsidP="000327AF">
      <w:pPr>
        <w:rPr>
          <w:color w:val="000000" w:themeColor="text1"/>
          <w:lang w:val="en-GB"/>
        </w:rPr>
        <w:sectPr w:rsidR="005A7D22" w:rsidRPr="00201390" w:rsidSect="009860D5">
          <w:headerReference w:type="even" r:id="rId15"/>
          <w:headerReference w:type="default" r:id="rId16"/>
          <w:footerReference w:type="default" r:id="rId17"/>
          <w:headerReference w:type="first" r:id="rId18"/>
          <w:footnotePr>
            <w:numStart w:val="16"/>
          </w:footnotePr>
          <w:type w:val="continuous"/>
          <w:pgSz w:w="11909" w:h="16834" w:code="9"/>
          <w:pgMar w:top="1440" w:right="1440" w:bottom="1440" w:left="1728" w:header="720" w:footer="720" w:gutter="0"/>
          <w:pgNumType w:start="52"/>
          <w:cols w:space="720"/>
          <w:docGrid w:linePitch="360"/>
        </w:sectPr>
      </w:pPr>
    </w:p>
    <w:p w:rsidR="00AF6A7E" w:rsidRPr="00201390" w:rsidRDefault="00D90EEF" w:rsidP="0075668E">
      <w:pPr>
        <w:pStyle w:val="Heading1"/>
        <w:rPr>
          <w:rFonts w:ascii="Times New Roman" w:hAnsi="Times New Roman"/>
          <w:color w:val="000000" w:themeColor="text1"/>
        </w:rPr>
      </w:pPr>
      <w:bookmarkStart w:id="2734" w:name="_Toc48969054"/>
      <w:bookmarkStart w:id="2735" w:name="_Toc48969385"/>
      <w:bookmarkStart w:id="2736" w:name="_Toc48970308"/>
      <w:bookmarkStart w:id="2737" w:name="_Toc48974132"/>
      <w:bookmarkStart w:id="2738" w:name="_Toc48978628"/>
      <w:bookmarkStart w:id="2739" w:name="_Toc48979387"/>
      <w:bookmarkStart w:id="2740" w:name="_Toc48979574"/>
      <w:bookmarkStart w:id="2741" w:name="_Toc48980639"/>
      <w:bookmarkStart w:id="2742" w:name="_Toc49159712"/>
      <w:bookmarkStart w:id="2743" w:name="_Toc49159899"/>
      <w:bookmarkStart w:id="2744" w:name="_Toc67815179"/>
      <w:bookmarkStart w:id="2745" w:name="_Toc86025621"/>
      <w:bookmarkStart w:id="2746" w:name="_Toc485953972"/>
      <w:bookmarkStart w:id="2747" w:name="_Toc29564226"/>
      <w:bookmarkStart w:id="2748" w:name="_Toc164583193"/>
      <w:r w:rsidRPr="00201390">
        <w:rPr>
          <w:rFonts w:ascii="Times New Roman" w:hAnsi="Times New Roman"/>
          <w:color w:val="000000" w:themeColor="text1"/>
          <w:lang w:eastAsia="en-US"/>
        </w:rPr>
        <w:lastRenderedPageBreak/>
        <w:t>Section 6</w:t>
      </w:r>
      <w:r w:rsidR="00FF59F3" w:rsidRPr="00201390">
        <w:rPr>
          <w:rFonts w:ascii="Times New Roman" w:hAnsi="Times New Roman"/>
          <w:color w:val="000000" w:themeColor="text1"/>
          <w:lang w:eastAsia="en-US"/>
        </w:rPr>
        <w:t>.</w:t>
      </w:r>
      <w:bookmarkEnd w:id="2734"/>
      <w:bookmarkEnd w:id="2735"/>
      <w:bookmarkEnd w:id="2736"/>
      <w:bookmarkEnd w:id="2737"/>
      <w:bookmarkEnd w:id="2738"/>
      <w:bookmarkEnd w:id="2739"/>
      <w:bookmarkEnd w:id="2740"/>
      <w:bookmarkEnd w:id="2741"/>
      <w:bookmarkEnd w:id="2742"/>
      <w:bookmarkEnd w:id="2743"/>
      <w:bookmarkEnd w:id="2744"/>
      <w:bookmarkEnd w:id="2745"/>
      <w:r w:rsidR="00AF6A7E" w:rsidRPr="00201390">
        <w:rPr>
          <w:rFonts w:ascii="Times New Roman" w:hAnsi="Times New Roman"/>
          <w:color w:val="000000" w:themeColor="text1"/>
          <w:lang w:eastAsia="en-US"/>
        </w:rPr>
        <w:t>Activity Schedule</w:t>
      </w:r>
      <w:r w:rsidR="00AF6A7E" w:rsidRPr="00201390">
        <w:rPr>
          <w:rFonts w:ascii="Times New Roman" w:hAnsi="Times New Roman"/>
          <w:color w:val="000000" w:themeColor="text1"/>
        </w:rPr>
        <w:t>*</w:t>
      </w:r>
      <w:bookmarkEnd w:id="2746"/>
    </w:p>
    <w:p w:rsidR="0075668E" w:rsidRPr="00201390" w:rsidRDefault="0075668E" w:rsidP="00AF6A7E">
      <w:pPr>
        <w:jc w:val="center"/>
        <w:rPr>
          <w:b/>
          <w:bCs/>
          <w:color w:val="000000" w:themeColor="text1"/>
        </w:rPr>
      </w:pPr>
    </w:p>
    <w:tbl>
      <w:tblPr>
        <w:tblW w:w="136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10"/>
        <w:gridCol w:w="5131"/>
        <w:gridCol w:w="1260"/>
        <w:gridCol w:w="1260"/>
        <w:gridCol w:w="2160"/>
        <w:gridCol w:w="2814"/>
      </w:tblGrid>
      <w:tr w:rsidR="00534BFE" w:rsidRPr="00201390" w:rsidTr="00297AFF">
        <w:trPr>
          <w:trHeight w:val="383"/>
          <w:jc w:val="center"/>
        </w:trPr>
        <w:tc>
          <w:tcPr>
            <w:tcW w:w="1010" w:type="dxa"/>
            <w:vMerge w:val="restart"/>
            <w:tcBorders>
              <w:top w:val="double" w:sz="4" w:space="0" w:color="auto"/>
            </w:tcBorders>
            <w:vAlign w:val="center"/>
          </w:tcPr>
          <w:p w:rsidR="00534BFE" w:rsidRPr="00201390" w:rsidRDefault="00534BFE" w:rsidP="00297AFF">
            <w:pPr>
              <w:jc w:val="center"/>
              <w:rPr>
                <w:b/>
                <w:sz w:val="22"/>
                <w:szCs w:val="22"/>
                <w:lang w:val="fr-FR"/>
              </w:rPr>
            </w:pPr>
            <w:r w:rsidRPr="00201390">
              <w:rPr>
                <w:b/>
                <w:sz w:val="22"/>
                <w:szCs w:val="22"/>
                <w:lang w:val="fr-FR"/>
              </w:rPr>
              <w:t>Item No</w:t>
            </w:r>
          </w:p>
        </w:tc>
        <w:tc>
          <w:tcPr>
            <w:tcW w:w="5131" w:type="dxa"/>
            <w:vMerge w:val="restart"/>
            <w:tcBorders>
              <w:top w:val="double" w:sz="4" w:space="0" w:color="auto"/>
            </w:tcBorders>
            <w:vAlign w:val="center"/>
          </w:tcPr>
          <w:p w:rsidR="00534BFE" w:rsidRPr="00201390" w:rsidRDefault="00534BFE" w:rsidP="00297AFF">
            <w:pPr>
              <w:jc w:val="center"/>
              <w:rPr>
                <w:b/>
                <w:sz w:val="22"/>
                <w:szCs w:val="22"/>
              </w:rPr>
            </w:pPr>
            <w:r w:rsidRPr="00201390">
              <w:rPr>
                <w:b/>
                <w:sz w:val="22"/>
                <w:szCs w:val="22"/>
              </w:rPr>
              <w:t>Description of Items of Service</w:t>
            </w:r>
            <w:r w:rsidRPr="00201390">
              <w:rPr>
                <w:b/>
                <w:sz w:val="22"/>
                <w:szCs w:val="22"/>
                <w:vertAlign w:val="superscript"/>
              </w:rPr>
              <w:t>1</w:t>
            </w:r>
          </w:p>
          <w:p w:rsidR="00534BFE" w:rsidRPr="00201390" w:rsidRDefault="00534BFE" w:rsidP="00297AFF">
            <w:pPr>
              <w:jc w:val="center"/>
              <w:rPr>
                <w:b/>
                <w:sz w:val="22"/>
                <w:szCs w:val="22"/>
              </w:rPr>
            </w:pPr>
            <w:r w:rsidRPr="00201390">
              <w:rPr>
                <w:b/>
                <w:sz w:val="22"/>
                <w:szCs w:val="22"/>
              </w:rPr>
              <w:t>(in sufficient details)</w:t>
            </w:r>
          </w:p>
        </w:tc>
        <w:tc>
          <w:tcPr>
            <w:tcW w:w="1260" w:type="dxa"/>
            <w:vMerge w:val="restart"/>
            <w:tcBorders>
              <w:top w:val="double" w:sz="4" w:space="0" w:color="auto"/>
            </w:tcBorders>
            <w:vAlign w:val="center"/>
          </w:tcPr>
          <w:p w:rsidR="00534BFE" w:rsidRPr="00201390" w:rsidRDefault="00534BFE" w:rsidP="00297AFF">
            <w:pPr>
              <w:jc w:val="center"/>
              <w:rPr>
                <w:b/>
                <w:sz w:val="22"/>
                <w:szCs w:val="22"/>
                <w:lang w:val="fr-FR"/>
              </w:rPr>
            </w:pPr>
            <w:r w:rsidRPr="00201390">
              <w:rPr>
                <w:b/>
                <w:sz w:val="22"/>
                <w:szCs w:val="22"/>
                <w:lang w:val="fr-FR"/>
              </w:rPr>
              <w:t>Unit</w:t>
            </w:r>
            <w:r w:rsidRPr="00201390">
              <w:rPr>
                <w:b/>
                <w:sz w:val="22"/>
                <w:szCs w:val="22"/>
                <w:vertAlign w:val="superscript"/>
                <w:lang w:val="fr-FR"/>
              </w:rPr>
              <w:t>2</w:t>
            </w:r>
          </w:p>
        </w:tc>
        <w:tc>
          <w:tcPr>
            <w:tcW w:w="1260" w:type="dxa"/>
            <w:vMerge w:val="restart"/>
            <w:tcBorders>
              <w:top w:val="double" w:sz="4" w:space="0" w:color="auto"/>
            </w:tcBorders>
            <w:vAlign w:val="center"/>
          </w:tcPr>
          <w:p w:rsidR="00534BFE" w:rsidRPr="00201390" w:rsidRDefault="00534BFE" w:rsidP="00297AFF">
            <w:pPr>
              <w:jc w:val="center"/>
              <w:rPr>
                <w:b/>
                <w:sz w:val="22"/>
                <w:szCs w:val="22"/>
                <w:lang w:val="fr-FR"/>
              </w:rPr>
            </w:pPr>
            <w:r w:rsidRPr="00201390">
              <w:rPr>
                <w:b/>
                <w:sz w:val="22"/>
                <w:szCs w:val="22"/>
                <w:lang w:val="fr-FR"/>
              </w:rPr>
              <w:t>Quantity</w:t>
            </w:r>
            <w:r w:rsidRPr="00201390">
              <w:rPr>
                <w:b/>
                <w:sz w:val="22"/>
                <w:szCs w:val="22"/>
                <w:vertAlign w:val="superscript"/>
                <w:lang w:val="fr-FR"/>
              </w:rPr>
              <w:t>2</w:t>
            </w:r>
          </w:p>
        </w:tc>
        <w:tc>
          <w:tcPr>
            <w:tcW w:w="2160" w:type="dxa"/>
            <w:tcBorders>
              <w:top w:val="double" w:sz="4" w:space="0" w:color="auto"/>
              <w:bottom w:val="single" w:sz="12" w:space="0" w:color="auto"/>
            </w:tcBorders>
            <w:vAlign w:val="center"/>
          </w:tcPr>
          <w:p w:rsidR="00534BFE" w:rsidRPr="00201390" w:rsidRDefault="00534BFE" w:rsidP="00297AFF">
            <w:pPr>
              <w:jc w:val="center"/>
              <w:rPr>
                <w:b/>
                <w:sz w:val="22"/>
                <w:szCs w:val="22"/>
                <w:lang w:val="fr-FR"/>
              </w:rPr>
            </w:pPr>
            <w:r w:rsidRPr="00201390">
              <w:rPr>
                <w:b/>
                <w:sz w:val="22"/>
                <w:szCs w:val="22"/>
                <w:lang w:val="fr-FR"/>
              </w:rPr>
              <w:t>Unit Rate in BDT</w:t>
            </w:r>
            <w:r w:rsidRPr="00201390">
              <w:rPr>
                <w:b/>
                <w:sz w:val="22"/>
                <w:szCs w:val="22"/>
                <w:vertAlign w:val="superscript"/>
                <w:lang w:val="fr-FR"/>
              </w:rPr>
              <w:t>3</w:t>
            </w:r>
          </w:p>
        </w:tc>
        <w:tc>
          <w:tcPr>
            <w:tcW w:w="2814" w:type="dxa"/>
            <w:vMerge w:val="restart"/>
            <w:tcBorders>
              <w:top w:val="double" w:sz="4" w:space="0" w:color="auto"/>
              <w:right w:val="double" w:sz="4" w:space="0" w:color="auto"/>
            </w:tcBorders>
            <w:vAlign w:val="center"/>
          </w:tcPr>
          <w:p w:rsidR="00534BFE" w:rsidRPr="00201390" w:rsidRDefault="00534BFE" w:rsidP="00297AFF">
            <w:pPr>
              <w:jc w:val="center"/>
              <w:rPr>
                <w:b/>
                <w:sz w:val="22"/>
                <w:szCs w:val="22"/>
              </w:rPr>
            </w:pPr>
          </w:p>
          <w:p w:rsidR="00534BFE" w:rsidRPr="00201390" w:rsidRDefault="00534BFE" w:rsidP="00297AFF">
            <w:pPr>
              <w:jc w:val="center"/>
              <w:rPr>
                <w:b/>
                <w:sz w:val="22"/>
                <w:szCs w:val="22"/>
              </w:rPr>
            </w:pPr>
            <w:r w:rsidRPr="00201390">
              <w:rPr>
                <w:b/>
                <w:sz w:val="22"/>
                <w:szCs w:val="22"/>
              </w:rPr>
              <w:t>Amount in BDT</w:t>
            </w:r>
          </w:p>
          <w:p w:rsidR="00534BFE" w:rsidRPr="00201390" w:rsidRDefault="00534BFE" w:rsidP="00297AFF">
            <w:pPr>
              <w:jc w:val="center"/>
              <w:rPr>
                <w:b/>
                <w:sz w:val="22"/>
                <w:szCs w:val="22"/>
              </w:rPr>
            </w:pPr>
          </w:p>
        </w:tc>
      </w:tr>
      <w:tr w:rsidR="00534BFE" w:rsidRPr="00201390" w:rsidTr="00297AFF">
        <w:trPr>
          <w:trHeight w:val="382"/>
          <w:jc w:val="center"/>
        </w:trPr>
        <w:tc>
          <w:tcPr>
            <w:tcW w:w="1010" w:type="dxa"/>
            <w:vMerge/>
            <w:tcBorders>
              <w:bottom w:val="single" w:sz="12" w:space="0" w:color="auto"/>
            </w:tcBorders>
            <w:vAlign w:val="center"/>
          </w:tcPr>
          <w:p w:rsidR="00534BFE" w:rsidRPr="00201390" w:rsidRDefault="00534BFE" w:rsidP="00297AFF">
            <w:pPr>
              <w:jc w:val="center"/>
              <w:rPr>
                <w:b/>
                <w:sz w:val="22"/>
                <w:szCs w:val="22"/>
                <w:lang w:val="fr-FR"/>
              </w:rPr>
            </w:pPr>
          </w:p>
        </w:tc>
        <w:tc>
          <w:tcPr>
            <w:tcW w:w="5131" w:type="dxa"/>
            <w:vMerge/>
            <w:tcBorders>
              <w:bottom w:val="single" w:sz="12" w:space="0" w:color="auto"/>
            </w:tcBorders>
            <w:vAlign w:val="center"/>
          </w:tcPr>
          <w:p w:rsidR="00534BFE" w:rsidRPr="00201390" w:rsidRDefault="00534BFE" w:rsidP="00297AFF">
            <w:pPr>
              <w:jc w:val="center"/>
              <w:rPr>
                <w:b/>
                <w:sz w:val="22"/>
                <w:szCs w:val="22"/>
              </w:rPr>
            </w:pPr>
          </w:p>
        </w:tc>
        <w:tc>
          <w:tcPr>
            <w:tcW w:w="1260" w:type="dxa"/>
            <w:vMerge/>
            <w:tcBorders>
              <w:bottom w:val="single" w:sz="12" w:space="0" w:color="auto"/>
            </w:tcBorders>
            <w:vAlign w:val="center"/>
          </w:tcPr>
          <w:p w:rsidR="00534BFE" w:rsidRPr="00201390" w:rsidRDefault="00534BFE" w:rsidP="00297AFF">
            <w:pPr>
              <w:jc w:val="center"/>
              <w:rPr>
                <w:b/>
                <w:sz w:val="22"/>
                <w:szCs w:val="22"/>
                <w:lang w:val="fr-FR"/>
              </w:rPr>
            </w:pPr>
          </w:p>
        </w:tc>
        <w:tc>
          <w:tcPr>
            <w:tcW w:w="1260" w:type="dxa"/>
            <w:vMerge/>
            <w:tcBorders>
              <w:bottom w:val="single" w:sz="12" w:space="0" w:color="auto"/>
            </w:tcBorders>
            <w:vAlign w:val="center"/>
          </w:tcPr>
          <w:p w:rsidR="00534BFE" w:rsidRPr="00201390" w:rsidRDefault="00534BFE" w:rsidP="00297AFF">
            <w:pPr>
              <w:jc w:val="center"/>
              <w:rPr>
                <w:b/>
                <w:sz w:val="22"/>
                <w:szCs w:val="22"/>
                <w:lang w:val="fr-FR"/>
              </w:rPr>
            </w:pPr>
          </w:p>
        </w:tc>
        <w:tc>
          <w:tcPr>
            <w:tcW w:w="2160" w:type="dxa"/>
            <w:tcBorders>
              <w:top w:val="double" w:sz="4" w:space="0" w:color="auto"/>
              <w:bottom w:val="single" w:sz="12" w:space="0" w:color="auto"/>
            </w:tcBorders>
            <w:vAlign w:val="center"/>
          </w:tcPr>
          <w:p w:rsidR="00534BFE" w:rsidRPr="00201390" w:rsidRDefault="00534BFE" w:rsidP="00297AFF">
            <w:pPr>
              <w:jc w:val="center"/>
              <w:rPr>
                <w:sz w:val="22"/>
                <w:szCs w:val="22"/>
                <w:lang w:val="fr-FR"/>
              </w:rPr>
            </w:pPr>
            <w:r w:rsidRPr="00201390">
              <w:rPr>
                <w:sz w:val="22"/>
                <w:szCs w:val="22"/>
                <w:lang w:val="fr-FR"/>
              </w:rPr>
              <w:t>in figure &amp; in Word</w:t>
            </w:r>
          </w:p>
        </w:tc>
        <w:tc>
          <w:tcPr>
            <w:tcW w:w="2814" w:type="dxa"/>
            <w:vMerge/>
            <w:tcBorders>
              <w:bottom w:val="single" w:sz="12" w:space="0" w:color="auto"/>
              <w:right w:val="double" w:sz="4" w:space="0" w:color="auto"/>
            </w:tcBorders>
            <w:vAlign w:val="center"/>
          </w:tcPr>
          <w:p w:rsidR="00534BFE" w:rsidRPr="00201390" w:rsidRDefault="00534BFE" w:rsidP="00297AFF">
            <w:pPr>
              <w:jc w:val="center"/>
              <w:rPr>
                <w:b/>
                <w:sz w:val="22"/>
                <w:szCs w:val="22"/>
              </w:rPr>
            </w:pPr>
          </w:p>
        </w:tc>
      </w:tr>
      <w:tr w:rsidR="00534BFE" w:rsidRPr="00201390" w:rsidTr="00297AFF">
        <w:trPr>
          <w:trHeight w:hRule="exact" w:val="318"/>
          <w:jc w:val="center"/>
        </w:trPr>
        <w:tc>
          <w:tcPr>
            <w:tcW w:w="8661" w:type="dxa"/>
            <w:gridSpan w:val="4"/>
            <w:tcBorders>
              <w:top w:val="single" w:sz="12" w:space="0" w:color="auto"/>
              <w:bottom w:val="single" w:sz="6" w:space="0" w:color="auto"/>
              <w:right w:val="single" w:sz="8" w:space="0" w:color="auto"/>
            </w:tcBorders>
            <w:shd w:val="clear" w:color="auto" w:fill="E6E6E6"/>
            <w:vAlign w:val="center"/>
          </w:tcPr>
          <w:p w:rsidR="00534BFE" w:rsidRPr="00201390" w:rsidRDefault="00534BFE" w:rsidP="00297AFF">
            <w:pPr>
              <w:jc w:val="center"/>
              <w:rPr>
                <w:b/>
                <w:i/>
                <w:sz w:val="16"/>
                <w:szCs w:val="16"/>
              </w:rPr>
            </w:pPr>
          </w:p>
        </w:tc>
        <w:tc>
          <w:tcPr>
            <w:tcW w:w="4974" w:type="dxa"/>
            <w:gridSpan w:val="2"/>
            <w:tcBorders>
              <w:top w:val="single" w:sz="12" w:space="0" w:color="auto"/>
              <w:left w:val="single" w:sz="8" w:space="0" w:color="auto"/>
              <w:bottom w:val="single" w:sz="6" w:space="0" w:color="auto"/>
              <w:right w:val="double" w:sz="4" w:space="0" w:color="auto"/>
            </w:tcBorders>
            <w:shd w:val="clear" w:color="auto" w:fill="E6E6E6"/>
            <w:vAlign w:val="center"/>
          </w:tcPr>
          <w:p w:rsidR="00534BFE" w:rsidRPr="00201390" w:rsidRDefault="00534BFE" w:rsidP="00297AFF">
            <w:pPr>
              <w:jc w:val="center"/>
              <w:rPr>
                <w:b/>
                <w:i/>
                <w:sz w:val="16"/>
                <w:szCs w:val="16"/>
              </w:rPr>
            </w:pPr>
          </w:p>
        </w:tc>
      </w:tr>
      <w:tr w:rsidR="00534BFE" w:rsidRPr="00201390" w:rsidTr="00297AFF">
        <w:trPr>
          <w:trHeight w:hRule="exact" w:val="660"/>
          <w:jc w:val="center"/>
        </w:trPr>
        <w:tc>
          <w:tcPr>
            <w:tcW w:w="1010" w:type="dxa"/>
            <w:tcBorders>
              <w:top w:val="single" w:sz="12" w:space="0" w:color="auto"/>
              <w:bottom w:val="single" w:sz="6" w:space="0" w:color="auto"/>
              <w:right w:val="single" w:sz="8" w:space="0" w:color="auto"/>
            </w:tcBorders>
          </w:tcPr>
          <w:p w:rsidR="00534BFE" w:rsidRPr="00201390" w:rsidRDefault="00534BFE" w:rsidP="00297AFF">
            <w:pPr>
              <w:jc w:val="center"/>
              <w:rPr>
                <w:sz w:val="22"/>
                <w:szCs w:val="22"/>
              </w:rPr>
            </w:pPr>
            <w:r w:rsidRPr="00201390">
              <w:rPr>
                <w:sz w:val="22"/>
                <w:szCs w:val="22"/>
              </w:rPr>
              <w:t>1</w:t>
            </w:r>
          </w:p>
        </w:tc>
        <w:tc>
          <w:tcPr>
            <w:tcW w:w="5131" w:type="dxa"/>
            <w:tcBorders>
              <w:top w:val="single" w:sz="12" w:space="0" w:color="auto"/>
              <w:bottom w:val="single" w:sz="6" w:space="0" w:color="auto"/>
              <w:right w:val="single" w:sz="8" w:space="0" w:color="auto"/>
            </w:tcBorders>
            <w:vAlign w:val="center"/>
          </w:tcPr>
          <w:p w:rsidR="00534BFE" w:rsidRPr="00201390" w:rsidRDefault="00C21C30" w:rsidP="00297AFF">
            <w:pPr>
              <w:rPr>
                <w:sz w:val="22"/>
                <w:szCs w:val="22"/>
              </w:rPr>
            </w:pPr>
            <w:r>
              <w:rPr>
                <w:sz w:val="22"/>
                <w:szCs w:val="22"/>
              </w:rPr>
              <w:t xml:space="preserve">Transport Services- </w:t>
            </w:r>
            <w:r w:rsidR="00F62984" w:rsidRPr="00201390">
              <w:rPr>
                <w:sz w:val="22"/>
                <w:szCs w:val="22"/>
              </w:rPr>
              <w:t xml:space="preserve">2(two) Nos. </w:t>
            </w:r>
            <w:r w:rsidR="00051967" w:rsidRPr="00201390">
              <w:rPr>
                <w:sz w:val="22"/>
                <w:szCs w:val="22"/>
              </w:rPr>
              <w:t xml:space="preserve">1 (One) </w:t>
            </w:r>
            <w:r w:rsidR="00F62984" w:rsidRPr="00201390">
              <w:rPr>
                <w:sz w:val="22"/>
                <w:szCs w:val="22"/>
              </w:rPr>
              <w:t xml:space="preserve">Microbus </w:t>
            </w:r>
            <w:r>
              <w:rPr>
                <w:sz w:val="22"/>
                <w:szCs w:val="22"/>
              </w:rPr>
              <w:t xml:space="preserve">and </w:t>
            </w:r>
            <w:r w:rsidR="00F15A30" w:rsidRPr="00201390">
              <w:rPr>
                <w:sz w:val="22"/>
                <w:szCs w:val="22"/>
              </w:rPr>
              <w:t>1 (One</w:t>
            </w:r>
            <w:r w:rsidR="00051967" w:rsidRPr="00201390">
              <w:rPr>
                <w:sz w:val="22"/>
                <w:szCs w:val="22"/>
              </w:rPr>
              <w:t>)</w:t>
            </w:r>
            <w:r w:rsidR="00F15A30" w:rsidRPr="00201390">
              <w:rPr>
                <w:sz w:val="22"/>
                <w:szCs w:val="22"/>
              </w:rPr>
              <w:t xml:space="preserve"> Car </w:t>
            </w:r>
            <w:r w:rsidR="00F62984" w:rsidRPr="00201390">
              <w:rPr>
                <w:sz w:val="22"/>
                <w:szCs w:val="22"/>
              </w:rPr>
              <w:t>on rental basis.</w:t>
            </w:r>
          </w:p>
        </w:tc>
        <w:tc>
          <w:tcPr>
            <w:tcW w:w="1260" w:type="dxa"/>
            <w:tcBorders>
              <w:top w:val="single" w:sz="12" w:space="0" w:color="auto"/>
              <w:left w:val="single" w:sz="8" w:space="0" w:color="auto"/>
              <w:bottom w:val="single" w:sz="6" w:space="0" w:color="auto"/>
              <w:right w:val="single" w:sz="8" w:space="0" w:color="auto"/>
            </w:tcBorders>
          </w:tcPr>
          <w:p w:rsidR="00534BFE" w:rsidRPr="00201390" w:rsidRDefault="00F62984" w:rsidP="00297AFF">
            <w:pPr>
              <w:jc w:val="center"/>
              <w:rPr>
                <w:sz w:val="22"/>
                <w:szCs w:val="22"/>
              </w:rPr>
            </w:pPr>
            <w:r w:rsidRPr="00201390">
              <w:rPr>
                <w:sz w:val="22"/>
                <w:szCs w:val="22"/>
              </w:rPr>
              <w:t>Month</w:t>
            </w:r>
          </w:p>
        </w:tc>
        <w:tc>
          <w:tcPr>
            <w:tcW w:w="1260" w:type="dxa"/>
            <w:tcBorders>
              <w:top w:val="single" w:sz="12" w:space="0" w:color="auto"/>
              <w:left w:val="single" w:sz="8" w:space="0" w:color="auto"/>
              <w:bottom w:val="single" w:sz="6" w:space="0" w:color="auto"/>
              <w:right w:val="single" w:sz="8" w:space="0" w:color="auto"/>
            </w:tcBorders>
          </w:tcPr>
          <w:p w:rsidR="00534BFE" w:rsidRPr="00201390" w:rsidRDefault="00F15A30" w:rsidP="00297AFF">
            <w:pPr>
              <w:jc w:val="center"/>
              <w:rPr>
                <w:color w:val="000000"/>
                <w:sz w:val="22"/>
                <w:szCs w:val="22"/>
              </w:rPr>
            </w:pPr>
            <w:r w:rsidRPr="00201390">
              <w:rPr>
                <w:color w:val="000000"/>
                <w:sz w:val="22"/>
                <w:szCs w:val="22"/>
              </w:rPr>
              <w:t>9</w:t>
            </w:r>
          </w:p>
        </w:tc>
        <w:tc>
          <w:tcPr>
            <w:tcW w:w="2160" w:type="dxa"/>
            <w:tcBorders>
              <w:top w:val="single" w:sz="12" w:space="0" w:color="auto"/>
              <w:left w:val="single" w:sz="8" w:space="0" w:color="auto"/>
              <w:bottom w:val="single" w:sz="6" w:space="0" w:color="auto"/>
              <w:right w:val="single" w:sz="8" w:space="0" w:color="auto"/>
            </w:tcBorders>
            <w:vAlign w:val="center"/>
          </w:tcPr>
          <w:p w:rsidR="00534BFE" w:rsidRPr="00201390" w:rsidRDefault="00534BFE" w:rsidP="00297AFF">
            <w:pPr>
              <w:rPr>
                <w:sz w:val="22"/>
                <w:szCs w:val="22"/>
              </w:rPr>
            </w:pPr>
          </w:p>
        </w:tc>
        <w:tc>
          <w:tcPr>
            <w:tcW w:w="2814" w:type="dxa"/>
            <w:tcBorders>
              <w:top w:val="single" w:sz="12" w:space="0" w:color="auto"/>
              <w:left w:val="single" w:sz="8" w:space="0" w:color="auto"/>
              <w:bottom w:val="single" w:sz="6" w:space="0" w:color="auto"/>
              <w:right w:val="double" w:sz="4" w:space="0" w:color="auto"/>
            </w:tcBorders>
            <w:vAlign w:val="center"/>
          </w:tcPr>
          <w:p w:rsidR="00534BFE" w:rsidRPr="00201390" w:rsidRDefault="00534BFE" w:rsidP="00297AFF">
            <w:pPr>
              <w:rPr>
                <w:sz w:val="22"/>
                <w:szCs w:val="22"/>
              </w:rPr>
            </w:pPr>
          </w:p>
        </w:tc>
      </w:tr>
      <w:tr w:rsidR="00534BFE" w:rsidRPr="00201390" w:rsidTr="00297AFF">
        <w:trPr>
          <w:trHeight w:hRule="exact" w:val="497"/>
          <w:jc w:val="center"/>
        </w:trPr>
        <w:tc>
          <w:tcPr>
            <w:tcW w:w="1010" w:type="dxa"/>
            <w:tcBorders>
              <w:top w:val="single" w:sz="8" w:space="0" w:color="auto"/>
            </w:tcBorders>
          </w:tcPr>
          <w:p w:rsidR="00534BFE" w:rsidRPr="00201390" w:rsidRDefault="00534BFE" w:rsidP="00297AFF">
            <w:pPr>
              <w:jc w:val="center"/>
              <w:rPr>
                <w:sz w:val="22"/>
                <w:szCs w:val="22"/>
              </w:rPr>
            </w:pPr>
            <w:r w:rsidRPr="00201390">
              <w:rPr>
                <w:sz w:val="22"/>
                <w:szCs w:val="22"/>
              </w:rPr>
              <w:t>2</w:t>
            </w:r>
          </w:p>
        </w:tc>
        <w:tc>
          <w:tcPr>
            <w:tcW w:w="5131" w:type="dxa"/>
            <w:tcBorders>
              <w:top w:val="single" w:sz="8" w:space="0" w:color="auto"/>
              <w:bottom w:val="nil"/>
            </w:tcBorders>
            <w:vAlign w:val="center"/>
          </w:tcPr>
          <w:p w:rsidR="00534BFE" w:rsidRPr="00201390" w:rsidRDefault="00534BFE" w:rsidP="00297AFF">
            <w:pPr>
              <w:rPr>
                <w:sz w:val="22"/>
                <w:szCs w:val="22"/>
              </w:rPr>
            </w:pPr>
          </w:p>
        </w:tc>
        <w:tc>
          <w:tcPr>
            <w:tcW w:w="1260" w:type="dxa"/>
            <w:tcBorders>
              <w:top w:val="single" w:sz="8" w:space="0" w:color="auto"/>
              <w:bottom w:val="nil"/>
            </w:tcBorders>
          </w:tcPr>
          <w:p w:rsidR="00534BFE" w:rsidRPr="00201390" w:rsidRDefault="00534BFE" w:rsidP="00297AFF">
            <w:pPr>
              <w:jc w:val="center"/>
              <w:rPr>
                <w:sz w:val="22"/>
                <w:szCs w:val="22"/>
              </w:rPr>
            </w:pPr>
          </w:p>
        </w:tc>
        <w:tc>
          <w:tcPr>
            <w:tcW w:w="1260" w:type="dxa"/>
            <w:tcBorders>
              <w:top w:val="single" w:sz="8" w:space="0" w:color="auto"/>
            </w:tcBorders>
          </w:tcPr>
          <w:p w:rsidR="00534BFE" w:rsidRPr="00201390" w:rsidRDefault="00534BFE" w:rsidP="00297AFF">
            <w:pPr>
              <w:jc w:val="center"/>
              <w:rPr>
                <w:color w:val="000000"/>
                <w:sz w:val="22"/>
                <w:szCs w:val="22"/>
              </w:rPr>
            </w:pPr>
          </w:p>
        </w:tc>
        <w:tc>
          <w:tcPr>
            <w:tcW w:w="2160" w:type="dxa"/>
            <w:tcBorders>
              <w:top w:val="single" w:sz="8" w:space="0" w:color="auto"/>
            </w:tcBorders>
            <w:vAlign w:val="center"/>
          </w:tcPr>
          <w:p w:rsidR="00534BFE" w:rsidRPr="00201390" w:rsidRDefault="00534BFE" w:rsidP="00297AFF">
            <w:pPr>
              <w:rPr>
                <w:sz w:val="22"/>
                <w:szCs w:val="22"/>
              </w:rPr>
            </w:pPr>
          </w:p>
        </w:tc>
        <w:tc>
          <w:tcPr>
            <w:tcW w:w="2814" w:type="dxa"/>
            <w:tcBorders>
              <w:top w:val="single" w:sz="8" w:space="0" w:color="auto"/>
              <w:bottom w:val="single" w:sz="8" w:space="0" w:color="auto"/>
              <w:right w:val="double" w:sz="4" w:space="0" w:color="auto"/>
            </w:tcBorders>
            <w:vAlign w:val="center"/>
          </w:tcPr>
          <w:p w:rsidR="00534BFE" w:rsidRPr="00201390" w:rsidRDefault="00534BFE" w:rsidP="00297AFF">
            <w:pPr>
              <w:rPr>
                <w:sz w:val="22"/>
                <w:szCs w:val="22"/>
              </w:rPr>
            </w:pPr>
          </w:p>
        </w:tc>
      </w:tr>
      <w:tr w:rsidR="00534BFE" w:rsidRPr="00201390" w:rsidTr="00297AFF">
        <w:trPr>
          <w:trHeight w:hRule="exact" w:val="551"/>
          <w:jc w:val="center"/>
        </w:trPr>
        <w:tc>
          <w:tcPr>
            <w:tcW w:w="1010" w:type="dxa"/>
            <w:tcBorders>
              <w:top w:val="single" w:sz="8" w:space="0" w:color="auto"/>
            </w:tcBorders>
          </w:tcPr>
          <w:p w:rsidR="00534BFE" w:rsidRPr="00201390" w:rsidRDefault="00534BFE" w:rsidP="00297AFF">
            <w:pPr>
              <w:jc w:val="center"/>
              <w:rPr>
                <w:sz w:val="22"/>
                <w:szCs w:val="22"/>
              </w:rPr>
            </w:pPr>
            <w:r w:rsidRPr="00201390">
              <w:rPr>
                <w:sz w:val="22"/>
                <w:szCs w:val="22"/>
              </w:rPr>
              <w:t>3</w:t>
            </w:r>
          </w:p>
        </w:tc>
        <w:tc>
          <w:tcPr>
            <w:tcW w:w="5131" w:type="dxa"/>
            <w:tcBorders>
              <w:top w:val="single" w:sz="8" w:space="0" w:color="auto"/>
            </w:tcBorders>
          </w:tcPr>
          <w:p w:rsidR="00534BFE" w:rsidRPr="00201390" w:rsidRDefault="00534BFE" w:rsidP="00297AFF">
            <w:pPr>
              <w:rPr>
                <w:sz w:val="22"/>
                <w:szCs w:val="22"/>
              </w:rPr>
            </w:pPr>
          </w:p>
        </w:tc>
        <w:tc>
          <w:tcPr>
            <w:tcW w:w="1260" w:type="dxa"/>
            <w:tcBorders>
              <w:top w:val="single" w:sz="8" w:space="0" w:color="auto"/>
              <w:bottom w:val="single" w:sz="8" w:space="0" w:color="auto"/>
            </w:tcBorders>
          </w:tcPr>
          <w:p w:rsidR="00534BFE" w:rsidRPr="00201390" w:rsidRDefault="00534BFE" w:rsidP="00297AFF">
            <w:pPr>
              <w:jc w:val="center"/>
              <w:rPr>
                <w:sz w:val="22"/>
                <w:szCs w:val="22"/>
              </w:rPr>
            </w:pPr>
          </w:p>
        </w:tc>
        <w:tc>
          <w:tcPr>
            <w:tcW w:w="1260" w:type="dxa"/>
            <w:tcBorders>
              <w:top w:val="single" w:sz="8" w:space="0" w:color="auto"/>
              <w:bottom w:val="single" w:sz="8" w:space="0" w:color="auto"/>
            </w:tcBorders>
          </w:tcPr>
          <w:p w:rsidR="00534BFE" w:rsidRPr="00201390" w:rsidRDefault="00534BFE" w:rsidP="00297AFF">
            <w:pPr>
              <w:jc w:val="center"/>
              <w:rPr>
                <w:color w:val="000000"/>
                <w:sz w:val="22"/>
                <w:szCs w:val="22"/>
              </w:rPr>
            </w:pPr>
          </w:p>
        </w:tc>
        <w:tc>
          <w:tcPr>
            <w:tcW w:w="2160" w:type="dxa"/>
            <w:tcBorders>
              <w:top w:val="single" w:sz="8" w:space="0" w:color="auto"/>
              <w:bottom w:val="single" w:sz="8" w:space="0" w:color="auto"/>
            </w:tcBorders>
            <w:vAlign w:val="center"/>
          </w:tcPr>
          <w:p w:rsidR="00534BFE" w:rsidRPr="00201390" w:rsidRDefault="00534BFE" w:rsidP="00297AFF">
            <w:pPr>
              <w:rPr>
                <w:sz w:val="22"/>
                <w:szCs w:val="22"/>
              </w:rPr>
            </w:pPr>
          </w:p>
        </w:tc>
        <w:tc>
          <w:tcPr>
            <w:tcW w:w="2814" w:type="dxa"/>
            <w:tcBorders>
              <w:top w:val="single" w:sz="8" w:space="0" w:color="auto"/>
            </w:tcBorders>
            <w:vAlign w:val="center"/>
          </w:tcPr>
          <w:p w:rsidR="00534BFE" w:rsidRPr="00201390" w:rsidRDefault="00534BFE" w:rsidP="00297AFF">
            <w:pPr>
              <w:rPr>
                <w:sz w:val="22"/>
                <w:szCs w:val="22"/>
              </w:rPr>
            </w:pPr>
          </w:p>
        </w:tc>
      </w:tr>
      <w:tr w:rsidR="00534BFE" w:rsidRPr="00201390" w:rsidTr="00297AFF">
        <w:trPr>
          <w:trHeight w:hRule="exact" w:val="551"/>
          <w:jc w:val="center"/>
        </w:trPr>
        <w:tc>
          <w:tcPr>
            <w:tcW w:w="1010" w:type="dxa"/>
            <w:tcBorders>
              <w:top w:val="single" w:sz="8" w:space="0" w:color="auto"/>
            </w:tcBorders>
          </w:tcPr>
          <w:p w:rsidR="00534BFE" w:rsidRPr="00201390" w:rsidRDefault="00534BFE" w:rsidP="00297AFF">
            <w:pPr>
              <w:jc w:val="center"/>
              <w:rPr>
                <w:sz w:val="22"/>
                <w:szCs w:val="22"/>
              </w:rPr>
            </w:pPr>
            <w:r w:rsidRPr="00201390">
              <w:rPr>
                <w:sz w:val="22"/>
                <w:szCs w:val="22"/>
              </w:rPr>
              <w:t>4</w:t>
            </w:r>
          </w:p>
        </w:tc>
        <w:tc>
          <w:tcPr>
            <w:tcW w:w="5131" w:type="dxa"/>
            <w:tcBorders>
              <w:top w:val="single" w:sz="8" w:space="0" w:color="auto"/>
            </w:tcBorders>
          </w:tcPr>
          <w:p w:rsidR="00534BFE" w:rsidRPr="00201390" w:rsidRDefault="00534BFE" w:rsidP="00297AFF">
            <w:pPr>
              <w:rPr>
                <w:sz w:val="22"/>
                <w:szCs w:val="22"/>
              </w:rPr>
            </w:pPr>
          </w:p>
        </w:tc>
        <w:tc>
          <w:tcPr>
            <w:tcW w:w="1260" w:type="dxa"/>
            <w:tcBorders>
              <w:top w:val="single" w:sz="8" w:space="0" w:color="auto"/>
              <w:bottom w:val="single" w:sz="8" w:space="0" w:color="auto"/>
            </w:tcBorders>
          </w:tcPr>
          <w:p w:rsidR="00534BFE" w:rsidRPr="00201390" w:rsidRDefault="00534BFE" w:rsidP="00297AFF">
            <w:pPr>
              <w:jc w:val="center"/>
              <w:rPr>
                <w:sz w:val="22"/>
                <w:szCs w:val="22"/>
              </w:rPr>
            </w:pPr>
          </w:p>
        </w:tc>
        <w:tc>
          <w:tcPr>
            <w:tcW w:w="1260" w:type="dxa"/>
            <w:tcBorders>
              <w:top w:val="single" w:sz="8" w:space="0" w:color="auto"/>
              <w:bottom w:val="single" w:sz="8" w:space="0" w:color="auto"/>
            </w:tcBorders>
          </w:tcPr>
          <w:p w:rsidR="00534BFE" w:rsidRPr="00201390" w:rsidRDefault="00534BFE" w:rsidP="00297AFF">
            <w:pPr>
              <w:jc w:val="center"/>
              <w:rPr>
                <w:color w:val="000000"/>
                <w:sz w:val="22"/>
                <w:szCs w:val="22"/>
              </w:rPr>
            </w:pPr>
          </w:p>
        </w:tc>
        <w:tc>
          <w:tcPr>
            <w:tcW w:w="2160" w:type="dxa"/>
            <w:tcBorders>
              <w:top w:val="single" w:sz="8" w:space="0" w:color="auto"/>
              <w:bottom w:val="single" w:sz="8" w:space="0" w:color="auto"/>
            </w:tcBorders>
            <w:vAlign w:val="center"/>
          </w:tcPr>
          <w:p w:rsidR="00534BFE" w:rsidRPr="00201390" w:rsidRDefault="00534BFE" w:rsidP="00297AFF">
            <w:pPr>
              <w:rPr>
                <w:sz w:val="22"/>
                <w:szCs w:val="22"/>
              </w:rPr>
            </w:pPr>
          </w:p>
        </w:tc>
        <w:tc>
          <w:tcPr>
            <w:tcW w:w="2814" w:type="dxa"/>
            <w:tcBorders>
              <w:top w:val="single" w:sz="8" w:space="0" w:color="auto"/>
            </w:tcBorders>
            <w:vAlign w:val="center"/>
          </w:tcPr>
          <w:p w:rsidR="00534BFE" w:rsidRPr="00201390" w:rsidRDefault="00534BFE" w:rsidP="00297AFF">
            <w:pPr>
              <w:rPr>
                <w:sz w:val="22"/>
                <w:szCs w:val="22"/>
              </w:rPr>
            </w:pPr>
          </w:p>
        </w:tc>
      </w:tr>
      <w:tr w:rsidR="00534BFE" w:rsidRPr="00201390" w:rsidTr="00297AFF">
        <w:trPr>
          <w:cantSplit/>
          <w:trHeight w:hRule="exact" w:val="397"/>
          <w:jc w:val="center"/>
        </w:trPr>
        <w:tc>
          <w:tcPr>
            <w:tcW w:w="10821" w:type="dxa"/>
            <w:gridSpan w:val="5"/>
            <w:tcBorders>
              <w:top w:val="single" w:sz="8" w:space="0" w:color="auto"/>
            </w:tcBorders>
            <w:vAlign w:val="center"/>
          </w:tcPr>
          <w:p w:rsidR="00534BFE" w:rsidRPr="00201390" w:rsidRDefault="00534BFE" w:rsidP="00297AFF">
            <w:pPr>
              <w:rPr>
                <w:sz w:val="22"/>
                <w:szCs w:val="22"/>
              </w:rPr>
            </w:pPr>
            <w:r w:rsidRPr="00201390">
              <w:rPr>
                <w:sz w:val="22"/>
                <w:szCs w:val="22"/>
              </w:rPr>
              <w:tab/>
              <w:t>Total Costs:</w:t>
            </w:r>
          </w:p>
        </w:tc>
        <w:tc>
          <w:tcPr>
            <w:tcW w:w="2814" w:type="dxa"/>
            <w:tcBorders>
              <w:top w:val="single" w:sz="8" w:space="0" w:color="auto"/>
            </w:tcBorders>
            <w:vAlign w:val="center"/>
          </w:tcPr>
          <w:p w:rsidR="00534BFE" w:rsidRPr="00201390" w:rsidRDefault="00534BFE" w:rsidP="00297AFF">
            <w:pPr>
              <w:rPr>
                <w:sz w:val="22"/>
                <w:szCs w:val="22"/>
              </w:rPr>
            </w:pPr>
          </w:p>
        </w:tc>
      </w:tr>
    </w:tbl>
    <w:p w:rsidR="00534BFE" w:rsidRPr="00201390" w:rsidRDefault="00534BFE" w:rsidP="00534BFE">
      <w:pPr>
        <w:ind w:left="840"/>
        <w:rPr>
          <w:sz w:val="18"/>
          <w:szCs w:val="18"/>
          <w:vertAlign w:val="superscript"/>
        </w:rPr>
      </w:pPr>
    </w:p>
    <w:p w:rsidR="00534BFE" w:rsidRPr="00201390" w:rsidRDefault="00534BFE" w:rsidP="00534BFE">
      <w:pPr>
        <w:ind w:left="840"/>
        <w:rPr>
          <w:sz w:val="18"/>
          <w:szCs w:val="18"/>
        </w:rPr>
      </w:pPr>
      <w:r w:rsidRPr="00201390">
        <w:rPr>
          <w:sz w:val="18"/>
          <w:szCs w:val="18"/>
          <w:vertAlign w:val="superscript"/>
        </w:rPr>
        <w:t>1</w:t>
      </w:r>
      <w:r w:rsidRPr="00201390">
        <w:rPr>
          <w:sz w:val="18"/>
          <w:szCs w:val="18"/>
        </w:rPr>
        <w:t>Items required for the entire Contract Period for providing the Services should be indicated by the Procuring Entity.</w:t>
      </w:r>
    </w:p>
    <w:p w:rsidR="00534BFE" w:rsidRPr="00201390" w:rsidRDefault="00534BFE" w:rsidP="00534BFE">
      <w:pPr>
        <w:ind w:left="840"/>
        <w:rPr>
          <w:color w:val="FF0000"/>
          <w:sz w:val="18"/>
          <w:szCs w:val="18"/>
        </w:rPr>
      </w:pPr>
      <w:r w:rsidRPr="00201390">
        <w:rPr>
          <w:sz w:val="18"/>
          <w:szCs w:val="18"/>
          <w:vertAlign w:val="superscript"/>
        </w:rPr>
        <w:t>2</w:t>
      </w:r>
      <w:r w:rsidRPr="00201390">
        <w:rPr>
          <w:sz w:val="18"/>
          <w:szCs w:val="18"/>
        </w:rPr>
        <w:t xml:space="preserve">Units and quantities shall be provided by the Procuring Entity. </w:t>
      </w:r>
    </w:p>
    <w:p w:rsidR="00534BFE" w:rsidRPr="00201390" w:rsidRDefault="00534BFE" w:rsidP="00534BFE">
      <w:pPr>
        <w:ind w:left="840"/>
        <w:rPr>
          <w:sz w:val="18"/>
          <w:szCs w:val="18"/>
        </w:rPr>
      </w:pPr>
      <w:r w:rsidRPr="00201390">
        <w:rPr>
          <w:sz w:val="18"/>
          <w:szCs w:val="18"/>
          <w:vertAlign w:val="superscript"/>
        </w:rPr>
        <w:t>3</w:t>
      </w:r>
      <w:r w:rsidRPr="00201390">
        <w:rPr>
          <w:sz w:val="18"/>
          <w:szCs w:val="18"/>
        </w:rPr>
        <w:t>Unitrates or prices for each item shall be entered by the Tenderer which shall be inclusive of profit and overhead for all items of the Services described in the Activity Schedule.All kinds of applicable taxes, custom duties, fees, levies, VAT and other charges payable by the Service Provider under the Contract, or for any other cause shall also be included in the unit rates or prices and, the total Tender price submitted by the Tenderer in accordance with ITT Sub Clause 23.4.</w:t>
      </w:r>
    </w:p>
    <w:p w:rsidR="00BF1C90" w:rsidRPr="00201390" w:rsidRDefault="00534BFE" w:rsidP="00534BFE">
      <w:pPr>
        <w:rPr>
          <w:color w:val="000000" w:themeColor="text1"/>
          <w:szCs w:val="32"/>
        </w:rPr>
        <w:sectPr w:rsidR="00BF1C90" w:rsidRPr="00201390" w:rsidSect="007D09BE">
          <w:headerReference w:type="even" r:id="rId19"/>
          <w:headerReference w:type="default" r:id="rId20"/>
          <w:footerReference w:type="default" r:id="rId21"/>
          <w:headerReference w:type="first" r:id="rId22"/>
          <w:footnotePr>
            <w:numStart w:val="16"/>
          </w:footnotePr>
          <w:pgSz w:w="16834" w:h="11909" w:orient="landscape" w:code="9"/>
          <w:pgMar w:top="720" w:right="720" w:bottom="720" w:left="720" w:header="720" w:footer="720" w:gutter="0"/>
          <w:pgNumType w:start="60"/>
          <w:cols w:space="720"/>
          <w:docGrid w:linePitch="360"/>
        </w:sectPr>
      </w:pPr>
      <w:r w:rsidRPr="00201390">
        <w:rPr>
          <w:sz w:val="18"/>
          <w:szCs w:val="18"/>
        </w:rPr>
        <w:tab/>
      </w:r>
      <w:r w:rsidRPr="00201390">
        <w:rPr>
          <w:sz w:val="18"/>
          <w:szCs w:val="18"/>
          <w:vertAlign w:val="superscript"/>
        </w:rPr>
        <w:t>4</w:t>
      </w:r>
      <w:r w:rsidRPr="00201390">
        <w:rPr>
          <w:sz w:val="18"/>
          <w:szCs w:val="18"/>
        </w:rPr>
        <w:t xml:space="preserve"> No provision on account of physical contingency shall be kept when the scope of Service has been precisely defined.</w:t>
      </w:r>
      <w:r w:rsidRPr="00201390">
        <w:rPr>
          <w:sz w:val="18"/>
          <w:szCs w:val="18"/>
          <w:highlight w:val="yellow"/>
        </w:rPr>
        <w:t xml:space="preserve">     </w:t>
      </w:r>
    </w:p>
    <w:p w:rsidR="000C13CD" w:rsidRPr="00201390" w:rsidRDefault="000C13CD" w:rsidP="008971F8">
      <w:pPr>
        <w:rPr>
          <w:color w:val="000000" w:themeColor="text1"/>
          <w:sz w:val="32"/>
          <w:szCs w:val="32"/>
        </w:rPr>
      </w:pPr>
      <w:bookmarkStart w:id="2749" w:name="_Toc230841261"/>
    </w:p>
    <w:p w:rsidR="005266BA" w:rsidRPr="00201390" w:rsidRDefault="005266BA" w:rsidP="005266BA">
      <w:pPr>
        <w:pStyle w:val="UG-Heading1"/>
        <w:rPr>
          <w:szCs w:val="32"/>
        </w:rPr>
      </w:pPr>
      <w:bookmarkStart w:id="2750" w:name="_Toc398658212"/>
      <w:bookmarkEnd w:id="2749"/>
      <w:r w:rsidRPr="00201390">
        <w:rPr>
          <w:szCs w:val="32"/>
        </w:rPr>
        <w:t>Section 7.</w:t>
      </w:r>
      <w:r w:rsidR="00221DFE" w:rsidRPr="00201390">
        <w:rPr>
          <w:szCs w:val="32"/>
        </w:rPr>
        <w:t xml:space="preserve"> </w:t>
      </w:r>
      <w:r w:rsidRPr="00201390">
        <w:rPr>
          <w:szCs w:val="32"/>
        </w:rPr>
        <w:t>Performance Specifications and Drawings</w:t>
      </w:r>
      <w:bookmarkEnd w:id="2750"/>
    </w:p>
    <w:p w:rsidR="005266BA" w:rsidRPr="00201390" w:rsidRDefault="005266BA" w:rsidP="005266BA">
      <w:pPr>
        <w:rPr>
          <w:sz w:val="32"/>
          <w:szCs w:val="32"/>
        </w:rPr>
      </w:pPr>
    </w:p>
    <w:p w:rsidR="005266BA" w:rsidRPr="00201390" w:rsidRDefault="005266BA" w:rsidP="005266BA">
      <w:pPr>
        <w:jc w:val="center"/>
        <w:rPr>
          <w:i/>
        </w:rPr>
      </w:pPr>
    </w:p>
    <w:p w:rsidR="005266BA" w:rsidRPr="00201390" w:rsidRDefault="005266BA" w:rsidP="005266BA">
      <w:pPr>
        <w:jc w:val="center"/>
        <w:rPr>
          <w:b/>
          <w:szCs w:val="32"/>
        </w:rPr>
      </w:pPr>
      <w:r w:rsidRPr="00201390">
        <w:rPr>
          <w:b/>
          <w:sz w:val="30"/>
          <w:szCs w:val="32"/>
        </w:rPr>
        <w:t xml:space="preserve">A. </w:t>
      </w:r>
      <w:r w:rsidRPr="00201390">
        <w:rPr>
          <w:b/>
          <w:szCs w:val="32"/>
        </w:rPr>
        <w:t>Hiring of Vehicle</w:t>
      </w:r>
      <w:r w:rsidR="007F1B25" w:rsidRPr="00201390">
        <w:rPr>
          <w:b/>
          <w:szCs w:val="32"/>
        </w:rPr>
        <w:t xml:space="preserve"> (0</w:t>
      </w:r>
      <w:r w:rsidR="00F15A30" w:rsidRPr="00201390">
        <w:rPr>
          <w:b/>
          <w:szCs w:val="32"/>
        </w:rPr>
        <w:t>1</w:t>
      </w:r>
      <w:r w:rsidR="007F1B25" w:rsidRPr="00201390">
        <w:rPr>
          <w:b/>
          <w:szCs w:val="32"/>
        </w:rPr>
        <w:t xml:space="preserve"> Microbus</w:t>
      </w:r>
      <w:r w:rsidR="00F15A30" w:rsidRPr="00201390">
        <w:rPr>
          <w:b/>
          <w:szCs w:val="32"/>
        </w:rPr>
        <w:t xml:space="preserve"> and 01 Car</w:t>
      </w:r>
      <w:r w:rsidR="007F1B25" w:rsidRPr="00201390">
        <w:rPr>
          <w:b/>
          <w:szCs w:val="32"/>
        </w:rPr>
        <w:t>)</w:t>
      </w:r>
      <w:r w:rsidRPr="00201390">
        <w:rPr>
          <w:b/>
          <w:szCs w:val="32"/>
        </w:rPr>
        <w:t xml:space="preserve"> for </w:t>
      </w:r>
      <w:r w:rsidR="00A32B12" w:rsidRPr="00201390">
        <w:rPr>
          <w:b/>
          <w:szCs w:val="32"/>
        </w:rPr>
        <w:t>Bond Management Automation Project.</w:t>
      </w:r>
    </w:p>
    <w:p w:rsidR="005266BA" w:rsidRPr="00201390" w:rsidRDefault="005266BA" w:rsidP="005266BA">
      <w:pPr>
        <w:rPr>
          <w:b/>
          <w:sz w:val="28"/>
          <w:szCs w:val="28"/>
        </w:rPr>
      </w:pPr>
    </w:p>
    <w:p w:rsidR="005266BA" w:rsidRPr="00201390" w:rsidRDefault="005266BA" w:rsidP="005266BA">
      <w:pPr>
        <w:rPr>
          <w:b/>
          <w:szCs w:val="28"/>
        </w:rPr>
      </w:pPr>
      <w:r w:rsidRPr="00201390">
        <w:rPr>
          <w:b/>
          <w:szCs w:val="28"/>
        </w:rPr>
        <w:t>A. Background</w:t>
      </w:r>
    </w:p>
    <w:p w:rsidR="005266BA" w:rsidRPr="00201390" w:rsidRDefault="005266BA" w:rsidP="005266BA"/>
    <w:p w:rsidR="005266BA" w:rsidRPr="00201390" w:rsidRDefault="005266BA" w:rsidP="005266BA">
      <w:pPr>
        <w:ind w:left="360"/>
        <w:jc w:val="both"/>
        <w:rPr>
          <w:color w:val="FF0000"/>
          <w:sz w:val="20"/>
        </w:rPr>
      </w:pPr>
      <w:r w:rsidRPr="00201390">
        <w:rPr>
          <w:sz w:val="20"/>
        </w:rPr>
        <w:t xml:space="preserve">The project office for </w:t>
      </w:r>
      <w:r w:rsidR="00221DFE" w:rsidRPr="00201390">
        <w:rPr>
          <w:sz w:val="20"/>
        </w:rPr>
        <w:t xml:space="preserve">“Bond Management Automation Project” </w:t>
      </w:r>
      <w:r w:rsidRPr="00201390">
        <w:rPr>
          <w:sz w:val="20"/>
        </w:rPr>
        <w:t xml:space="preserve">is located in Dhaka Metropolitan Area at </w:t>
      </w:r>
      <w:r w:rsidR="00221DFE" w:rsidRPr="00201390">
        <w:rPr>
          <w:sz w:val="20"/>
        </w:rPr>
        <w:t>75-76</w:t>
      </w:r>
      <w:r w:rsidRPr="00201390">
        <w:rPr>
          <w:sz w:val="20"/>
        </w:rPr>
        <w:t xml:space="preserve"> , Kakrail</w:t>
      </w:r>
      <w:r w:rsidR="00221DFE" w:rsidRPr="00201390">
        <w:rPr>
          <w:sz w:val="20"/>
        </w:rPr>
        <w:t>.</w:t>
      </w:r>
      <w:r w:rsidRPr="00201390">
        <w:rPr>
          <w:sz w:val="20"/>
        </w:rPr>
        <w:t xml:space="preserve"> </w:t>
      </w:r>
      <w:r w:rsidR="008B4BA1" w:rsidRPr="00201390">
        <w:rPr>
          <w:sz w:val="20"/>
        </w:rPr>
        <w:t>There is a provision in the Development Project Proposal (DPP) for hiring vehicle</w:t>
      </w:r>
      <w:r w:rsidR="00A86160" w:rsidRPr="00201390">
        <w:rPr>
          <w:sz w:val="20"/>
        </w:rPr>
        <w:t>s</w:t>
      </w:r>
      <w:r w:rsidR="008B4BA1" w:rsidRPr="00201390">
        <w:rPr>
          <w:sz w:val="20"/>
        </w:rPr>
        <w:t xml:space="preserve"> for the official purpose.</w:t>
      </w:r>
    </w:p>
    <w:p w:rsidR="005266BA" w:rsidRPr="00201390" w:rsidRDefault="005266BA" w:rsidP="005266BA">
      <w:pPr>
        <w:rPr>
          <w:i/>
        </w:rPr>
      </w:pPr>
    </w:p>
    <w:p w:rsidR="005266BA" w:rsidRPr="00201390" w:rsidRDefault="005266BA" w:rsidP="005266BA">
      <w:pPr>
        <w:rPr>
          <w:b/>
          <w:sz w:val="28"/>
          <w:szCs w:val="28"/>
        </w:rPr>
      </w:pPr>
      <w:r w:rsidRPr="00201390">
        <w:rPr>
          <w:b/>
          <w:szCs w:val="28"/>
        </w:rPr>
        <w:t>B. Purpose of the Service</w:t>
      </w:r>
    </w:p>
    <w:p w:rsidR="005266BA" w:rsidRPr="00201390" w:rsidRDefault="005266BA" w:rsidP="005266BA">
      <w:pPr>
        <w:rPr>
          <w:b/>
          <w:sz w:val="28"/>
          <w:szCs w:val="28"/>
        </w:rPr>
      </w:pPr>
    </w:p>
    <w:p w:rsidR="005266BA" w:rsidRPr="00201390" w:rsidRDefault="005266BA" w:rsidP="005266BA">
      <w:pPr>
        <w:pStyle w:val="ListParagraph"/>
        <w:ind w:left="360"/>
        <w:jc w:val="both"/>
        <w:rPr>
          <w:strike/>
          <w:sz w:val="20"/>
          <w:szCs w:val="28"/>
        </w:rPr>
      </w:pPr>
      <w:bookmarkStart w:id="2751" w:name="_Toc69012011"/>
      <w:r w:rsidRPr="00201390">
        <w:rPr>
          <w:sz w:val="20"/>
        </w:rPr>
        <w:t xml:space="preserve">The Motor Vehicles will be used for the project period mainly for commuting project officials on travels for official purposes. </w:t>
      </w:r>
    </w:p>
    <w:p w:rsidR="005266BA" w:rsidRPr="00201390" w:rsidRDefault="005266BA" w:rsidP="005266BA">
      <w:pPr>
        <w:rPr>
          <w:b/>
          <w:sz w:val="28"/>
          <w:szCs w:val="28"/>
        </w:rPr>
      </w:pPr>
    </w:p>
    <w:p w:rsidR="005266BA" w:rsidRPr="00201390" w:rsidRDefault="005266BA" w:rsidP="005266BA">
      <w:pPr>
        <w:rPr>
          <w:b/>
        </w:rPr>
      </w:pPr>
      <w:bookmarkStart w:id="2752" w:name="_Toc69012012"/>
      <w:bookmarkEnd w:id="2751"/>
      <w:r w:rsidRPr="00201390">
        <w:rPr>
          <w:b/>
        </w:rPr>
        <w:t>C. Technical Specifications:</w:t>
      </w:r>
    </w:p>
    <w:p w:rsidR="005266BA" w:rsidRPr="00201390" w:rsidRDefault="005266BA" w:rsidP="005266BA">
      <w:pPr>
        <w:rPr>
          <w:b/>
        </w:rPr>
      </w:pPr>
    </w:p>
    <w:p w:rsidR="005266BA" w:rsidRPr="00201390" w:rsidRDefault="005266BA" w:rsidP="005266BA">
      <w:pPr>
        <w:rPr>
          <w:b/>
          <w:sz w:val="22"/>
          <w:szCs w:val="22"/>
        </w:rPr>
      </w:pPr>
      <w:r w:rsidRPr="00201390">
        <w:rPr>
          <w:b/>
          <w:sz w:val="22"/>
          <w:szCs w:val="22"/>
        </w:rPr>
        <w:t>Microbus:</w:t>
      </w:r>
    </w:p>
    <w:p w:rsidR="00AC5ECC" w:rsidRPr="00201390" w:rsidRDefault="00396746" w:rsidP="00AC5ECC">
      <w:pPr>
        <w:pStyle w:val="ListParagraph"/>
        <w:numPr>
          <w:ilvl w:val="0"/>
          <w:numId w:val="155"/>
        </w:numPr>
        <w:rPr>
          <w:sz w:val="22"/>
          <w:szCs w:val="22"/>
        </w:rPr>
      </w:pPr>
      <w:r w:rsidRPr="00201390">
        <w:rPr>
          <w:sz w:val="22"/>
          <w:szCs w:val="22"/>
        </w:rPr>
        <w:t>Quantity of Microbus</w:t>
      </w:r>
      <w:r w:rsidRPr="00201390">
        <w:rPr>
          <w:sz w:val="22"/>
          <w:szCs w:val="22"/>
        </w:rPr>
        <w:tab/>
        <w:t>:</w:t>
      </w:r>
      <w:r w:rsidR="00C21C30">
        <w:rPr>
          <w:sz w:val="22"/>
          <w:szCs w:val="22"/>
        </w:rPr>
        <w:t xml:space="preserve"> </w:t>
      </w:r>
      <w:r w:rsidR="00F15A30" w:rsidRPr="00201390">
        <w:rPr>
          <w:sz w:val="22"/>
          <w:szCs w:val="22"/>
        </w:rPr>
        <w:t>1</w:t>
      </w:r>
      <w:r w:rsidRPr="00201390">
        <w:rPr>
          <w:sz w:val="22"/>
          <w:szCs w:val="22"/>
        </w:rPr>
        <w:t xml:space="preserve"> (</w:t>
      </w:r>
      <w:r w:rsidR="00F15A30" w:rsidRPr="00201390">
        <w:rPr>
          <w:sz w:val="22"/>
          <w:szCs w:val="22"/>
        </w:rPr>
        <w:t>one</w:t>
      </w:r>
      <w:r w:rsidR="00AC5ECC" w:rsidRPr="00201390">
        <w:rPr>
          <w:sz w:val="22"/>
          <w:szCs w:val="22"/>
        </w:rPr>
        <w:t>)</w:t>
      </w:r>
    </w:p>
    <w:p w:rsidR="00AC5ECC" w:rsidRPr="00201390" w:rsidRDefault="00AC5ECC" w:rsidP="00264439">
      <w:pPr>
        <w:pStyle w:val="ListParagraph"/>
        <w:numPr>
          <w:ilvl w:val="0"/>
          <w:numId w:val="155"/>
        </w:numPr>
        <w:ind w:right="-349"/>
      </w:pPr>
      <w:r w:rsidRPr="00201390">
        <w:t>Look</w:t>
      </w:r>
      <w:r w:rsidRPr="00201390">
        <w:tab/>
      </w:r>
      <w:r w:rsidRPr="00201390">
        <w:tab/>
      </w:r>
      <w:r w:rsidRPr="00201390">
        <w:tab/>
        <w:t xml:space="preserve">: New looking with no scratch, denting, painting and     </w:t>
      </w:r>
      <w:r w:rsidRPr="00201390">
        <w:tab/>
      </w:r>
      <w:r w:rsidRPr="00201390">
        <w:tab/>
      </w:r>
      <w:r w:rsidRPr="00201390">
        <w:tab/>
      </w:r>
      <w:r w:rsidRPr="00201390">
        <w:tab/>
        <w:t xml:space="preserve">  accident</w:t>
      </w:r>
    </w:p>
    <w:p w:rsidR="00AC5ECC" w:rsidRPr="00201390" w:rsidRDefault="00AC5ECC" w:rsidP="0020032B">
      <w:pPr>
        <w:pStyle w:val="ListParagraph"/>
        <w:numPr>
          <w:ilvl w:val="0"/>
          <w:numId w:val="155"/>
        </w:numPr>
      </w:pPr>
      <w:r w:rsidRPr="00201390">
        <w:t>Color</w:t>
      </w:r>
      <w:r w:rsidRPr="00201390">
        <w:tab/>
      </w:r>
      <w:r w:rsidRPr="00201390">
        <w:tab/>
      </w:r>
      <w:r w:rsidRPr="00201390">
        <w:tab/>
        <w:t xml:space="preserve">: </w:t>
      </w:r>
      <w:r w:rsidR="0020032B" w:rsidRPr="00201390">
        <w:t>White/Silver/</w:t>
      </w:r>
      <w:r w:rsidR="00396746" w:rsidRPr="00201390">
        <w:t>Black</w:t>
      </w:r>
    </w:p>
    <w:p w:rsidR="00AC5ECC" w:rsidRPr="00201390" w:rsidRDefault="006B1E0A" w:rsidP="00AC5ECC">
      <w:pPr>
        <w:pStyle w:val="ListParagraph"/>
        <w:numPr>
          <w:ilvl w:val="0"/>
          <w:numId w:val="155"/>
        </w:numPr>
      </w:pPr>
      <w:r>
        <w:t>Seating capacity</w:t>
      </w:r>
      <w:r>
        <w:tab/>
        <w:t>: Minimum</w:t>
      </w:r>
      <w:r w:rsidR="00AC5ECC" w:rsidRPr="00201390">
        <w:rPr>
          <w:vertAlign w:val="superscript"/>
        </w:rPr>
        <w:t xml:space="preserve"> </w:t>
      </w:r>
      <w:r w:rsidR="00AC5ECC" w:rsidRPr="00201390">
        <w:t>7 seats excluding driver's seat</w:t>
      </w:r>
    </w:p>
    <w:p w:rsidR="00AC5ECC" w:rsidRPr="00201390" w:rsidRDefault="00AC5ECC" w:rsidP="00AC5ECC">
      <w:pPr>
        <w:pStyle w:val="ListParagraph"/>
        <w:numPr>
          <w:ilvl w:val="0"/>
          <w:numId w:val="155"/>
        </w:numPr>
      </w:pPr>
      <w:r w:rsidRPr="00201390">
        <w:t>Make</w:t>
      </w:r>
      <w:r w:rsidR="00D4577F" w:rsidRPr="00201390">
        <w:t>/Model</w:t>
      </w:r>
      <w:r w:rsidRPr="00201390">
        <w:t xml:space="preserve"> </w:t>
      </w:r>
      <w:r w:rsidRPr="00201390">
        <w:tab/>
      </w:r>
      <w:r w:rsidRPr="00201390">
        <w:tab/>
        <w:t>: Toyota</w:t>
      </w:r>
      <w:r w:rsidR="00D4577F" w:rsidRPr="00201390">
        <w:t xml:space="preserve"> (NOAH)</w:t>
      </w:r>
      <w:r w:rsidR="005722A1" w:rsidRPr="00201390">
        <w:t>,</w:t>
      </w:r>
      <w:r w:rsidR="00BB7CD2">
        <w:t xml:space="preserve"> Hiace,</w:t>
      </w:r>
      <w:r w:rsidR="005722A1" w:rsidRPr="00201390">
        <w:t xml:space="preserve"> HONDA or Equivalent.</w:t>
      </w:r>
    </w:p>
    <w:p w:rsidR="00AC5ECC" w:rsidRPr="00201390" w:rsidRDefault="00AC5ECC" w:rsidP="00AC5ECC">
      <w:pPr>
        <w:pStyle w:val="ListParagraph"/>
        <w:numPr>
          <w:ilvl w:val="0"/>
          <w:numId w:val="155"/>
        </w:numPr>
      </w:pPr>
      <w:r w:rsidRPr="00201390">
        <w:t xml:space="preserve">Model year </w:t>
      </w:r>
      <w:r w:rsidRPr="00201390">
        <w:tab/>
      </w:r>
      <w:r w:rsidRPr="00201390">
        <w:tab/>
        <w:t xml:space="preserve">: </w:t>
      </w:r>
      <w:r w:rsidR="00B71478" w:rsidRPr="00201390">
        <w:t>N</w:t>
      </w:r>
      <w:r w:rsidRPr="00201390">
        <w:t>ot earlier than 201</w:t>
      </w:r>
      <w:r w:rsidR="00423FF1" w:rsidRPr="00201390">
        <w:t>5</w:t>
      </w:r>
    </w:p>
    <w:p w:rsidR="00AC5ECC" w:rsidRPr="00201390" w:rsidRDefault="00AC5ECC" w:rsidP="00AC5ECC">
      <w:pPr>
        <w:pStyle w:val="ListParagraph"/>
        <w:numPr>
          <w:ilvl w:val="0"/>
          <w:numId w:val="155"/>
        </w:numPr>
      </w:pPr>
      <w:r w:rsidRPr="00201390">
        <w:t>Engine capacity</w:t>
      </w:r>
      <w:r w:rsidRPr="00201390">
        <w:tab/>
        <w:t>: Minimum 2000</w:t>
      </w:r>
      <w:r w:rsidR="00575783" w:rsidRPr="00201390">
        <w:t xml:space="preserve"> </w:t>
      </w:r>
      <w:r w:rsidRPr="00201390">
        <w:t>cc (rounded)</w:t>
      </w:r>
    </w:p>
    <w:p w:rsidR="00AC5ECC" w:rsidRPr="00201390" w:rsidRDefault="00AC5ECC" w:rsidP="00AC5ECC">
      <w:pPr>
        <w:pStyle w:val="ListParagraph"/>
        <w:numPr>
          <w:ilvl w:val="0"/>
          <w:numId w:val="155"/>
        </w:numPr>
      </w:pPr>
      <w:r w:rsidRPr="00201390">
        <w:t>Door</w:t>
      </w:r>
      <w:r w:rsidRPr="00201390">
        <w:tab/>
      </w:r>
      <w:r w:rsidRPr="00201390">
        <w:tab/>
      </w:r>
      <w:r w:rsidRPr="00201390">
        <w:tab/>
        <w:t>: 4 (four) minimum</w:t>
      </w:r>
    </w:p>
    <w:p w:rsidR="00892470" w:rsidRDefault="00AC5ECC" w:rsidP="00AC5ECC">
      <w:pPr>
        <w:pStyle w:val="ListParagraph"/>
        <w:numPr>
          <w:ilvl w:val="0"/>
          <w:numId w:val="155"/>
        </w:numPr>
      </w:pPr>
      <w:r w:rsidRPr="00201390">
        <w:t xml:space="preserve">Air Conditioning </w:t>
      </w:r>
      <w:r w:rsidRPr="00201390">
        <w:tab/>
        <w:t>: In-built</w:t>
      </w:r>
      <w:r w:rsidR="00BB7CD2">
        <w:t xml:space="preserve"> dual</w:t>
      </w:r>
      <w:r w:rsidRPr="00201390">
        <w:t xml:space="preserve"> air conditioning system</w:t>
      </w:r>
      <w:r w:rsidR="00892470">
        <w:t xml:space="preserve"> at import ( not </w:t>
      </w:r>
    </w:p>
    <w:p w:rsidR="00AC5ECC" w:rsidRPr="00201390" w:rsidRDefault="00892470" w:rsidP="00892470">
      <w:pPr>
        <w:pStyle w:val="ListParagraph"/>
        <w:ind w:left="810"/>
      </w:pPr>
      <w:r>
        <w:t xml:space="preserve">                                     modified </w:t>
      </w:r>
      <w:r w:rsidR="00AC5ECC" w:rsidRPr="00201390">
        <w:t>later)</w:t>
      </w:r>
    </w:p>
    <w:p w:rsidR="00AC5ECC" w:rsidRPr="00201390" w:rsidRDefault="00AC5ECC" w:rsidP="00AC5ECC">
      <w:pPr>
        <w:pStyle w:val="ListParagraph"/>
        <w:numPr>
          <w:ilvl w:val="0"/>
          <w:numId w:val="155"/>
        </w:numPr>
      </w:pPr>
      <w:r w:rsidRPr="00201390">
        <w:t xml:space="preserve">Transmission </w:t>
      </w:r>
      <w:r w:rsidRPr="00201390">
        <w:tab/>
        <w:t>: Auto</w:t>
      </w:r>
    </w:p>
    <w:p w:rsidR="00AC5ECC" w:rsidRPr="00201390" w:rsidRDefault="00AC5ECC" w:rsidP="00AC5ECC">
      <w:pPr>
        <w:pStyle w:val="ListParagraph"/>
        <w:numPr>
          <w:ilvl w:val="0"/>
          <w:numId w:val="155"/>
        </w:numPr>
      </w:pPr>
      <w:r w:rsidRPr="00201390">
        <w:t xml:space="preserve">Fuel </w:t>
      </w:r>
      <w:r w:rsidRPr="00201390">
        <w:tab/>
      </w:r>
      <w:r w:rsidRPr="00201390">
        <w:tab/>
      </w:r>
      <w:r w:rsidRPr="00201390">
        <w:tab/>
        <w:t>: CNG/Octane/Petrol</w:t>
      </w:r>
    </w:p>
    <w:p w:rsidR="00AC5ECC" w:rsidRPr="00201390" w:rsidRDefault="00AC5ECC" w:rsidP="00AC5ECC">
      <w:pPr>
        <w:pStyle w:val="ListParagraph"/>
        <w:numPr>
          <w:ilvl w:val="0"/>
          <w:numId w:val="155"/>
        </w:numPr>
      </w:pPr>
      <w:r w:rsidRPr="00201390">
        <w:t xml:space="preserve">BRTA  Registration </w:t>
      </w:r>
      <w:r w:rsidRPr="00201390">
        <w:tab/>
        <w:t>: Not earlier than 201</w:t>
      </w:r>
      <w:r w:rsidR="00423FF1" w:rsidRPr="00201390">
        <w:t>5</w:t>
      </w:r>
    </w:p>
    <w:p w:rsidR="00F15A30" w:rsidRPr="00201390" w:rsidRDefault="00F15A30" w:rsidP="00C71DAC"/>
    <w:p w:rsidR="00F15A30" w:rsidRPr="00201390" w:rsidRDefault="00F15A30" w:rsidP="00F15A30">
      <w:pPr>
        <w:rPr>
          <w:b/>
          <w:sz w:val="22"/>
          <w:szCs w:val="22"/>
        </w:rPr>
      </w:pPr>
      <w:r w:rsidRPr="00201390">
        <w:rPr>
          <w:b/>
          <w:sz w:val="22"/>
          <w:szCs w:val="22"/>
        </w:rPr>
        <w:t>Car:</w:t>
      </w:r>
    </w:p>
    <w:p w:rsidR="00F15A30" w:rsidRPr="00201390" w:rsidRDefault="00B42B25" w:rsidP="00F15A30">
      <w:pPr>
        <w:pStyle w:val="ListParagraph"/>
        <w:numPr>
          <w:ilvl w:val="0"/>
          <w:numId w:val="155"/>
        </w:numPr>
        <w:rPr>
          <w:sz w:val="22"/>
          <w:szCs w:val="22"/>
        </w:rPr>
      </w:pPr>
      <w:r>
        <w:rPr>
          <w:sz w:val="22"/>
          <w:szCs w:val="22"/>
        </w:rPr>
        <w:t>Quantity of Car</w:t>
      </w:r>
      <w:r>
        <w:rPr>
          <w:sz w:val="22"/>
          <w:szCs w:val="22"/>
        </w:rPr>
        <w:tab/>
        <w:t xml:space="preserve">: </w:t>
      </w:r>
      <w:r w:rsidR="00F15A30" w:rsidRPr="00201390">
        <w:rPr>
          <w:sz w:val="22"/>
          <w:szCs w:val="22"/>
        </w:rPr>
        <w:t>1 (one)</w:t>
      </w:r>
    </w:p>
    <w:p w:rsidR="00F15A30" w:rsidRPr="00201390" w:rsidRDefault="00F15A30" w:rsidP="00F15A30">
      <w:pPr>
        <w:pStyle w:val="ListParagraph"/>
        <w:numPr>
          <w:ilvl w:val="0"/>
          <w:numId w:val="155"/>
        </w:numPr>
        <w:ind w:right="-349"/>
      </w:pPr>
      <w:r w:rsidRPr="00201390">
        <w:t>Look</w:t>
      </w:r>
      <w:r w:rsidRPr="00201390">
        <w:tab/>
      </w:r>
      <w:r w:rsidRPr="00201390">
        <w:tab/>
      </w:r>
      <w:r w:rsidRPr="00201390">
        <w:tab/>
        <w:t xml:space="preserve">: New looking with no scratch, denting, painting and     </w:t>
      </w:r>
      <w:r w:rsidRPr="00201390">
        <w:tab/>
      </w:r>
      <w:r w:rsidRPr="00201390">
        <w:tab/>
      </w:r>
      <w:r w:rsidRPr="00201390">
        <w:tab/>
      </w:r>
      <w:r w:rsidRPr="00201390">
        <w:tab/>
        <w:t xml:space="preserve">  accident</w:t>
      </w:r>
    </w:p>
    <w:p w:rsidR="00F15A30" w:rsidRPr="00201390" w:rsidRDefault="00F15A30" w:rsidP="00F15A30">
      <w:pPr>
        <w:pStyle w:val="ListParagraph"/>
        <w:numPr>
          <w:ilvl w:val="0"/>
          <w:numId w:val="155"/>
        </w:numPr>
      </w:pPr>
      <w:r w:rsidRPr="00201390">
        <w:t>Color</w:t>
      </w:r>
      <w:r w:rsidRPr="00201390">
        <w:tab/>
      </w:r>
      <w:r w:rsidRPr="00201390">
        <w:tab/>
      </w:r>
      <w:r w:rsidRPr="00201390">
        <w:tab/>
        <w:t>: White/Silver/Black</w:t>
      </w:r>
    </w:p>
    <w:p w:rsidR="00F15A30" w:rsidRPr="00201390" w:rsidRDefault="00B42B25" w:rsidP="00F15A30">
      <w:pPr>
        <w:pStyle w:val="ListParagraph"/>
        <w:numPr>
          <w:ilvl w:val="0"/>
          <w:numId w:val="155"/>
        </w:numPr>
      </w:pPr>
      <w:r>
        <w:t>Seating capacity</w:t>
      </w:r>
      <w:r>
        <w:tab/>
        <w:t>: Minimum</w:t>
      </w:r>
      <w:r w:rsidR="00F15A30" w:rsidRPr="00201390">
        <w:rPr>
          <w:vertAlign w:val="superscript"/>
        </w:rPr>
        <w:t xml:space="preserve"> </w:t>
      </w:r>
      <w:r w:rsidR="00423FF1" w:rsidRPr="00201390">
        <w:t>4</w:t>
      </w:r>
      <w:r w:rsidR="00F15A30" w:rsidRPr="00201390">
        <w:t xml:space="preserve"> seats excluding driver's seat</w:t>
      </w:r>
    </w:p>
    <w:p w:rsidR="00F15A30" w:rsidRPr="00201390" w:rsidRDefault="00F15A30" w:rsidP="00F15A30">
      <w:pPr>
        <w:pStyle w:val="ListParagraph"/>
        <w:numPr>
          <w:ilvl w:val="0"/>
          <w:numId w:val="155"/>
        </w:numPr>
      </w:pPr>
      <w:r w:rsidRPr="00201390">
        <w:t xml:space="preserve">Make/Model </w:t>
      </w:r>
      <w:r w:rsidRPr="00201390">
        <w:tab/>
      </w:r>
      <w:r w:rsidRPr="00201390">
        <w:tab/>
        <w:t>: Toyota</w:t>
      </w:r>
      <w:r w:rsidR="00423FF1" w:rsidRPr="00201390">
        <w:t>, Mitsubishi</w:t>
      </w:r>
      <w:r w:rsidRPr="00201390">
        <w:t xml:space="preserve"> or Equivalent.</w:t>
      </w:r>
    </w:p>
    <w:p w:rsidR="00F15A30" w:rsidRPr="00201390" w:rsidRDefault="00F15A30" w:rsidP="00F15A30">
      <w:pPr>
        <w:pStyle w:val="ListParagraph"/>
        <w:numPr>
          <w:ilvl w:val="0"/>
          <w:numId w:val="155"/>
        </w:numPr>
      </w:pPr>
      <w:r w:rsidRPr="00201390">
        <w:t xml:space="preserve">Model year </w:t>
      </w:r>
      <w:r w:rsidRPr="00201390">
        <w:tab/>
      </w:r>
      <w:r w:rsidRPr="00201390">
        <w:tab/>
        <w:t>: Not earlier than 201</w:t>
      </w:r>
      <w:r w:rsidR="00423FF1" w:rsidRPr="00201390">
        <w:t>5</w:t>
      </w:r>
    </w:p>
    <w:p w:rsidR="00F15A30" w:rsidRPr="00201390" w:rsidRDefault="006C2DF9" w:rsidP="00F15A30">
      <w:pPr>
        <w:pStyle w:val="ListParagraph"/>
        <w:numPr>
          <w:ilvl w:val="0"/>
          <w:numId w:val="155"/>
        </w:numPr>
      </w:pPr>
      <w:r w:rsidRPr="00201390">
        <w:t>Engine capacity</w:t>
      </w:r>
      <w:r w:rsidRPr="00201390">
        <w:tab/>
        <w:t>: Minimum 1500</w:t>
      </w:r>
      <w:r w:rsidR="00F15A30" w:rsidRPr="00201390">
        <w:t xml:space="preserve"> cc (rounded)</w:t>
      </w:r>
    </w:p>
    <w:p w:rsidR="00F15A30" w:rsidRPr="00201390" w:rsidRDefault="00F15A30" w:rsidP="00F15A30">
      <w:pPr>
        <w:pStyle w:val="ListParagraph"/>
        <w:numPr>
          <w:ilvl w:val="0"/>
          <w:numId w:val="155"/>
        </w:numPr>
      </w:pPr>
      <w:r w:rsidRPr="00201390">
        <w:t>Door</w:t>
      </w:r>
      <w:r w:rsidRPr="00201390">
        <w:tab/>
      </w:r>
      <w:r w:rsidRPr="00201390">
        <w:tab/>
      </w:r>
      <w:r w:rsidRPr="00201390">
        <w:tab/>
        <w:t>: 4 (four) minimum</w:t>
      </w:r>
    </w:p>
    <w:p w:rsidR="00754DB4" w:rsidRDefault="00F15A30" w:rsidP="00754DB4">
      <w:pPr>
        <w:pStyle w:val="ListParagraph"/>
        <w:numPr>
          <w:ilvl w:val="0"/>
          <w:numId w:val="155"/>
        </w:numPr>
        <w:jc w:val="both"/>
      </w:pPr>
      <w:r w:rsidRPr="00201390">
        <w:t xml:space="preserve">Air Conditioning </w:t>
      </w:r>
      <w:r w:rsidRPr="00201390">
        <w:tab/>
        <w:t xml:space="preserve">: In-built </w:t>
      </w:r>
      <w:r w:rsidR="00754DB4">
        <w:t xml:space="preserve">dual </w:t>
      </w:r>
      <w:r w:rsidRPr="00201390">
        <w:t>air conditioning system at import</w:t>
      </w:r>
      <w:r w:rsidR="00754DB4">
        <w:t xml:space="preserve"> (</w:t>
      </w:r>
      <w:r w:rsidRPr="00201390">
        <w:t xml:space="preserve">not </w:t>
      </w:r>
      <w:r w:rsidR="00754DB4">
        <w:t xml:space="preserve">   </w:t>
      </w:r>
    </w:p>
    <w:p w:rsidR="00F15A30" w:rsidRPr="00201390" w:rsidRDefault="00754DB4" w:rsidP="00754DB4">
      <w:pPr>
        <w:pStyle w:val="ListParagraph"/>
        <w:ind w:left="810"/>
      </w:pPr>
      <w:r>
        <w:lastRenderedPageBreak/>
        <w:t xml:space="preserve">                                     modified </w:t>
      </w:r>
      <w:r w:rsidR="00F15A30" w:rsidRPr="00201390">
        <w:t>later)</w:t>
      </w:r>
    </w:p>
    <w:p w:rsidR="00F15A30" w:rsidRPr="00201390" w:rsidRDefault="00F15A30" w:rsidP="00F15A30">
      <w:pPr>
        <w:pStyle w:val="ListParagraph"/>
        <w:numPr>
          <w:ilvl w:val="0"/>
          <w:numId w:val="155"/>
        </w:numPr>
      </w:pPr>
      <w:r w:rsidRPr="00201390">
        <w:t xml:space="preserve">Transmission </w:t>
      </w:r>
      <w:r w:rsidRPr="00201390">
        <w:tab/>
        <w:t>: Auto</w:t>
      </w:r>
    </w:p>
    <w:p w:rsidR="00F15A30" w:rsidRPr="00201390" w:rsidRDefault="00F15A30" w:rsidP="00F15A30">
      <w:pPr>
        <w:pStyle w:val="ListParagraph"/>
        <w:numPr>
          <w:ilvl w:val="0"/>
          <w:numId w:val="155"/>
        </w:numPr>
      </w:pPr>
      <w:r w:rsidRPr="00201390">
        <w:t xml:space="preserve">Fuel </w:t>
      </w:r>
      <w:r w:rsidRPr="00201390">
        <w:tab/>
      </w:r>
      <w:r w:rsidRPr="00201390">
        <w:tab/>
      </w:r>
      <w:r w:rsidRPr="00201390">
        <w:tab/>
        <w:t>: CNG/Octane/Petrol</w:t>
      </w:r>
    </w:p>
    <w:p w:rsidR="00F15A30" w:rsidRPr="00201390" w:rsidRDefault="00F15A30" w:rsidP="00F15A30">
      <w:pPr>
        <w:pStyle w:val="ListParagraph"/>
        <w:numPr>
          <w:ilvl w:val="0"/>
          <w:numId w:val="155"/>
        </w:numPr>
      </w:pPr>
      <w:r w:rsidRPr="00201390">
        <w:t xml:space="preserve">BRTA  Registration </w:t>
      </w:r>
      <w:r w:rsidRPr="00201390">
        <w:tab/>
        <w:t>: Not earlier than 201</w:t>
      </w:r>
      <w:r w:rsidR="006C2DF9" w:rsidRPr="00201390">
        <w:t>5</w:t>
      </w:r>
    </w:p>
    <w:p w:rsidR="00F15A30" w:rsidRPr="00201390" w:rsidRDefault="00F15A30" w:rsidP="00C71DAC"/>
    <w:p w:rsidR="005266BA" w:rsidRPr="00201390" w:rsidRDefault="005266BA" w:rsidP="00984E96">
      <w:pPr>
        <w:rPr>
          <w:b/>
        </w:rPr>
      </w:pPr>
    </w:p>
    <w:p w:rsidR="005266BA" w:rsidRPr="00201390" w:rsidRDefault="00AC5ECC" w:rsidP="00BC760E">
      <w:pPr>
        <w:pStyle w:val="ListParagraph"/>
        <w:ind w:left="0"/>
        <w:rPr>
          <w:b/>
        </w:rPr>
      </w:pPr>
      <w:r w:rsidRPr="00201390">
        <w:rPr>
          <w:b/>
        </w:rPr>
        <w:t>Other G</w:t>
      </w:r>
      <w:r w:rsidR="005266BA" w:rsidRPr="00201390">
        <w:rPr>
          <w:b/>
        </w:rPr>
        <w:t>eneral Contract Conditions</w:t>
      </w:r>
    </w:p>
    <w:p w:rsidR="005266BA" w:rsidRPr="00201390" w:rsidRDefault="005266BA" w:rsidP="005266BA">
      <w:pPr>
        <w:pStyle w:val="ListParagraph"/>
      </w:pP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Vehicle must be registered under Motor Vehicle Act. 2010 of  Bangladesh by Bangladesh Road Transport Authority (BRTA) not earlier than January with due insurance coverage of  the vehicle provided  by a Government approved non-life insurance Company and, Fitness certificate etc as required</w:t>
      </w:r>
      <w:r w:rsidR="00D31F71" w:rsidRPr="00201390">
        <w:rPr>
          <w:sz w:val="22"/>
          <w:szCs w:val="22"/>
        </w:rPr>
        <w:t>.</w:t>
      </w:r>
      <w:r w:rsidRPr="00201390">
        <w:rPr>
          <w:sz w:val="22"/>
          <w:szCs w:val="22"/>
        </w:rPr>
        <w:t xml:space="preserve"> </w:t>
      </w:r>
    </w:p>
    <w:p w:rsidR="005266BA" w:rsidRPr="00201390" w:rsidRDefault="005266BA" w:rsidP="00D93A6D">
      <w:pPr>
        <w:pStyle w:val="ListParagraph"/>
        <w:numPr>
          <w:ilvl w:val="0"/>
          <w:numId w:val="153"/>
        </w:numPr>
        <w:spacing w:after="200" w:line="276" w:lineRule="auto"/>
        <w:ind w:left="720"/>
        <w:rPr>
          <w:sz w:val="22"/>
          <w:szCs w:val="22"/>
        </w:rPr>
      </w:pPr>
      <w:r w:rsidRPr="00201390">
        <w:rPr>
          <w:sz w:val="22"/>
          <w:szCs w:val="22"/>
        </w:rPr>
        <w:t>Microbus</w:t>
      </w:r>
      <w:r w:rsidR="002D3B60">
        <w:rPr>
          <w:sz w:val="22"/>
          <w:szCs w:val="22"/>
        </w:rPr>
        <w:t xml:space="preserve"> and car</w:t>
      </w:r>
      <w:r w:rsidRPr="00201390">
        <w:rPr>
          <w:sz w:val="22"/>
          <w:szCs w:val="22"/>
        </w:rPr>
        <w:t xml:space="preserve"> shall be new-looking and shining without any dents, scratches etc preferably of </w:t>
      </w:r>
      <w:r w:rsidR="0057350A" w:rsidRPr="00201390">
        <w:rPr>
          <w:sz w:val="22"/>
          <w:szCs w:val="22"/>
        </w:rPr>
        <w:t xml:space="preserve">White/Silver/Black </w:t>
      </w:r>
      <w:r w:rsidRPr="00201390">
        <w:rPr>
          <w:sz w:val="22"/>
          <w:szCs w:val="22"/>
        </w:rPr>
        <w:t>color run by gas, petrol or octane</w:t>
      </w:r>
      <w:r w:rsidR="00D31F71" w:rsidRPr="00201390">
        <w:rPr>
          <w:sz w:val="22"/>
          <w:szCs w:val="22"/>
        </w:rPr>
        <w:t>.</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Claims for loss of damage due to accident, fire, theft or picketing shall be covered under insurance by a Government approved non-life Insurance Company as required and premiums for such insurance shall   be borne by the Service provider</w:t>
      </w:r>
      <w:r w:rsidR="00D31F71" w:rsidRPr="00201390">
        <w:rPr>
          <w:sz w:val="22"/>
          <w:szCs w:val="22"/>
        </w:rPr>
        <w:t>.</w:t>
      </w:r>
      <w:r w:rsidRPr="00201390">
        <w:rPr>
          <w:sz w:val="22"/>
          <w:szCs w:val="22"/>
        </w:rPr>
        <w:t xml:space="preserve"> </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 xml:space="preserve">Vehicle shall be required to ply within the Dhaka Metropolitan Area and </w:t>
      </w:r>
      <w:r w:rsidR="002D3B60">
        <w:rPr>
          <w:sz w:val="22"/>
          <w:szCs w:val="22"/>
        </w:rPr>
        <w:t>other district</w:t>
      </w:r>
      <w:r w:rsidR="007739F1">
        <w:rPr>
          <w:sz w:val="22"/>
          <w:szCs w:val="22"/>
        </w:rPr>
        <w:t>s</w:t>
      </w:r>
      <w:r w:rsidR="002D3B60">
        <w:rPr>
          <w:sz w:val="22"/>
          <w:szCs w:val="22"/>
        </w:rPr>
        <w:t xml:space="preserve"> of Bangladesh</w:t>
      </w:r>
      <w:r w:rsidRPr="00201390">
        <w:rPr>
          <w:sz w:val="22"/>
          <w:szCs w:val="22"/>
        </w:rPr>
        <w:t xml:space="preserve">. </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Vehicle must not be used or alleged to have been used for any subversive or criminal activities before and after this contract with the Employer</w:t>
      </w:r>
      <w:r w:rsidR="00D31F71" w:rsidRPr="00201390">
        <w:rPr>
          <w:sz w:val="22"/>
          <w:szCs w:val="22"/>
        </w:rPr>
        <w:t>.</w:t>
      </w:r>
    </w:p>
    <w:p w:rsidR="00AD779A" w:rsidRPr="007739F1" w:rsidRDefault="00AD779A" w:rsidP="00BC760E">
      <w:pPr>
        <w:pStyle w:val="ListParagraph"/>
        <w:numPr>
          <w:ilvl w:val="0"/>
          <w:numId w:val="153"/>
        </w:numPr>
        <w:spacing w:after="200" w:line="276" w:lineRule="auto"/>
        <w:ind w:left="720"/>
        <w:rPr>
          <w:sz w:val="22"/>
          <w:szCs w:val="22"/>
        </w:rPr>
      </w:pPr>
      <w:r w:rsidRPr="007739F1">
        <w:rPr>
          <w:sz w:val="22"/>
          <w:szCs w:val="22"/>
        </w:rPr>
        <w:t xml:space="preserve">Vehicle must not be used for other purposes before or after the </w:t>
      </w:r>
      <w:r w:rsidR="007A59F4" w:rsidRPr="007739F1">
        <w:rPr>
          <w:sz w:val="22"/>
          <w:szCs w:val="22"/>
        </w:rPr>
        <w:t>official</w:t>
      </w:r>
      <w:r w:rsidRPr="007739F1">
        <w:rPr>
          <w:sz w:val="22"/>
          <w:szCs w:val="22"/>
        </w:rPr>
        <w:t xml:space="preserve"> </w:t>
      </w:r>
      <w:r w:rsidR="007A59F4" w:rsidRPr="007739F1">
        <w:rPr>
          <w:sz w:val="22"/>
          <w:szCs w:val="22"/>
        </w:rPr>
        <w:t>use hours</w:t>
      </w:r>
      <w:r w:rsidR="00D31F71" w:rsidRPr="007739F1">
        <w:rPr>
          <w:sz w:val="22"/>
          <w:szCs w:val="22"/>
        </w:rPr>
        <w:t>.</w:t>
      </w:r>
    </w:p>
    <w:p w:rsidR="005266BA" w:rsidRPr="007739F1" w:rsidRDefault="005266BA" w:rsidP="00BC760E">
      <w:pPr>
        <w:pStyle w:val="ListParagraph"/>
        <w:numPr>
          <w:ilvl w:val="0"/>
          <w:numId w:val="153"/>
        </w:numPr>
        <w:spacing w:after="200" w:line="276" w:lineRule="auto"/>
        <w:ind w:left="720"/>
        <w:rPr>
          <w:sz w:val="22"/>
          <w:szCs w:val="22"/>
        </w:rPr>
      </w:pPr>
      <w:r w:rsidRPr="007739F1">
        <w:rPr>
          <w:sz w:val="22"/>
          <w:szCs w:val="22"/>
        </w:rPr>
        <w:t>Vehicle shall be garaged in project office parking space</w:t>
      </w:r>
      <w:r w:rsidR="0049744A" w:rsidRPr="007739F1">
        <w:rPr>
          <w:sz w:val="22"/>
          <w:szCs w:val="22"/>
        </w:rPr>
        <w:t xml:space="preserve"> within the office hours only</w:t>
      </w:r>
      <w:r w:rsidRPr="007739F1">
        <w:rPr>
          <w:sz w:val="22"/>
          <w:szCs w:val="22"/>
        </w:rPr>
        <w:t xml:space="preserve">. </w:t>
      </w:r>
      <w:r w:rsidR="00846873" w:rsidRPr="007739F1">
        <w:rPr>
          <w:sz w:val="22"/>
          <w:szCs w:val="22"/>
        </w:rPr>
        <w:t>In that case s</w:t>
      </w:r>
      <w:r w:rsidRPr="007739F1">
        <w:rPr>
          <w:sz w:val="22"/>
          <w:szCs w:val="22"/>
        </w:rPr>
        <w:t>ec</w:t>
      </w:r>
      <w:r w:rsidR="00846873" w:rsidRPr="007739F1">
        <w:rPr>
          <w:sz w:val="22"/>
          <w:szCs w:val="22"/>
        </w:rPr>
        <w:t>urity shall be provided by the Service Provider</w:t>
      </w:r>
      <w:r w:rsidR="00D31F71" w:rsidRPr="007739F1">
        <w:rPr>
          <w:sz w:val="22"/>
          <w:szCs w:val="22"/>
        </w:rPr>
        <w:t>.</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Dress Code of the driver is wide and flexible except Lungi, Shorts etc.</w:t>
      </w:r>
    </w:p>
    <w:p w:rsidR="002158F2" w:rsidRPr="007739F1" w:rsidRDefault="005266BA" w:rsidP="00BC760E">
      <w:pPr>
        <w:pStyle w:val="ListParagraph"/>
        <w:numPr>
          <w:ilvl w:val="0"/>
          <w:numId w:val="153"/>
        </w:numPr>
        <w:spacing w:after="200" w:line="276" w:lineRule="auto"/>
        <w:ind w:left="720"/>
        <w:rPr>
          <w:sz w:val="22"/>
          <w:szCs w:val="22"/>
        </w:rPr>
      </w:pPr>
      <w:r w:rsidRPr="007739F1">
        <w:rPr>
          <w:sz w:val="22"/>
          <w:szCs w:val="22"/>
        </w:rPr>
        <w:t xml:space="preserve">Service shall be provided on all working days during regular office hours from </w:t>
      </w:r>
      <w:r w:rsidR="002158F2" w:rsidRPr="007739F1">
        <w:rPr>
          <w:sz w:val="22"/>
          <w:szCs w:val="22"/>
        </w:rPr>
        <w:t>7</w:t>
      </w:r>
      <w:r w:rsidRPr="007739F1">
        <w:rPr>
          <w:sz w:val="22"/>
          <w:szCs w:val="22"/>
        </w:rPr>
        <w:t xml:space="preserve">:00 AM to </w:t>
      </w:r>
      <w:r w:rsidR="002158F2" w:rsidRPr="007739F1">
        <w:rPr>
          <w:sz w:val="22"/>
          <w:szCs w:val="22"/>
        </w:rPr>
        <w:t>10</w:t>
      </w:r>
      <w:r w:rsidRPr="007739F1">
        <w:rPr>
          <w:sz w:val="22"/>
          <w:szCs w:val="22"/>
        </w:rPr>
        <w:t xml:space="preserve">:00 PM </w:t>
      </w:r>
      <w:r w:rsidR="002158F2" w:rsidRPr="007739F1">
        <w:rPr>
          <w:sz w:val="22"/>
          <w:szCs w:val="22"/>
        </w:rPr>
        <w:t xml:space="preserve">including Friday, Saturday and </w:t>
      </w:r>
      <w:r w:rsidR="004F2009" w:rsidRPr="007739F1">
        <w:rPr>
          <w:sz w:val="22"/>
          <w:szCs w:val="22"/>
        </w:rPr>
        <w:t>h</w:t>
      </w:r>
      <w:r w:rsidR="002158F2" w:rsidRPr="007739F1">
        <w:rPr>
          <w:sz w:val="22"/>
          <w:szCs w:val="22"/>
        </w:rPr>
        <w:t>olidays.</w:t>
      </w:r>
      <w:r w:rsidR="003D3D7A" w:rsidRPr="007739F1">
        <w:rPr>
          <w:sz w:val="22"/>
          <w:szCs w:val="22"/>
        </w:rPr>
        <w:t xml:space="preserve"> Additional cost can not be claimed for Friday, Saturday and holidays</w:t>
      </w:r>
      <w:r w:rsidR="00D31F71" w:rsidRPr="007739F1">
        <w:rPr>
          <w:sz w:val="22"/>
          <w:szCs w:val="22"/>
        </w:rPr>
        <w:t>.</w:t>
      </w:r>
    </w:p>
    <w:p w:rsidR="005266BA" w:rsidRPr="007739F1" w:rsidRDefault="005266BA" w:rsidP="00BC760E">
      <w:pPr>
        <w:pStyle w:val="ListParagraph"/>
        <w:numPr>
          <w:ilvl w:val="0"/>
          <w:numId w:val="153"/>
        </w:numPr>
        <w:spacing w:after="200" w:line="276" w:lineRule="auto"/>
        <w:ind w:left="720"/>
        <w:rPr>
          <w:sz w:val="22"/>
          <w:szCs w:val="22"/>
        </w:rPr>
      </w:pPr>
      <w:r w:rsidRPr="007739F1">
        <w:rPr>
          <w:sz w:val="22"/>
          <w:szCs w:val="22"/>
        </w:rPr>
        <w:t xml:space="preserve">The estimated roadway to run for each vehicle will be 70 km (average) per day. </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 xml:space="preserve">A day-to-day  journey Log Book shall be recorded and maintained by the Driver duly certified by an officer of  NBR not below the rank of </w:t>
      </w:r>
      <w:r w:rsidR="00715ABB" w:rsidRPr="00201390">
        <w:rPr>
          <w:sz w:val="22"/>
          <w:szCs w:val="22"/>
        </w:rPr>
        <w:t>Deputy Project Director</w:t>
      </w:r>
      <w:r w:rsidR="009E1147" w:rsidRPr="00201390">
        <w:rPr>
          <w:sz w:val="22"/>
          <w:szCs w:val="22"/>
        </w:rPr>
        <w:t>.</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Service provider shall remain bound to substitute the Vehicle and/ or replace the Driver, as and when instructed, by the Employer within 3-days of such written notice .</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All fines, penalties, court cases etc under the applicable  law for committing any offence by the Driver or the Owner of the Vehicle shall be borne and disposed of  by the  service Provider for which no additional payment</w:t>
      </w:r>
      <w:r w:rsidR="0062546B" w:rsidRPr="00201390">
        <w:rPr>
          <w:sz w:val="22"/>
          <w:szCs w:val="22"/>
        </w:rPr>
        <w:t>s shall be made by the Employer.</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Driver fined, penalized whatsoever by the Traffic Police for more than three times during the entire period of providing service shall automatically be withdrawn by the Service Provider from driving the vehicle anymore under the contract.</w:t>
      </w:r>
    </w:p>
    <w:p w:rsidR="005266BA" w:rsidRPr="00201390" w:rsidRDefault="007739F1" w:rsidP="00BC760E">
      <w:pPr>
        <w:pStyle w:val="ListParagraph"/>
        <w:numPr>
          <w:ilvl w:val="0"/>
          <w:numId w:val="153"/>
        </w:numPr>
        <w:spacing w:after="200" w:line="276" w:lineRule="auto"/>
        <w:ind w:left="720"/>
        <w:rPr>
          <w:sz w:val="22"/>
          <w:szCs w:val="22"/>
        </w:rPr>
      </w:pPr>
      <w:r>
        <w:rPr>
          <w:sz w:val="22"/>
          <w:szCs w:val="22"/>
        </w:rPr>
        <w:t>A</w:t>
      </w:r>
      <w:r w:rsidR="005266BA" w:rsidRPr="00201390">
        <w:rPr>
          <w:sz w:val="22"/>
          <w:szCs w:val="22"/>
        </w:rPr>
        <w:t>ll relevant insurance coverage of  the Driver shall be provided by the Service Provider during the Contract period</w:t>
      </w:r>
      <w:r w:rsidR="0062546B" w:rsidRPr="00201390">
        <w:rPr>
          <w:sz w:val="22"/>
          <w:szCs w:val="22"/>
        </w:rPr>
        <w:t>.</w:t>
      </w:r>
      <w:r w:rsidR="005266BA" w:rsidRPr="00201390">
        <w:rPr>
          <w:sz w:val="22"/>
          <w:szCs w:val="22"/>
        </w:rPr>
        <w:t xml:space="preserve"> </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The contract price shall be fixed during the period of  Contract and no adjustment shall   be admissible in case of any price hike</w:t>
      </w:r>
      <w:r w:rsidR="0062546B" w:rsidRPr="00201390">
        <w:rPr>
          <w:sz w:val="22"/>
          <w:szCs w:val="22"/>
        </w:rPr>
        <w:t>.</w:t>
      </w:r>
      <w:r w:rsidRPr="00201390">
        <w:rPr>
          <w:sz w:val="22"/>
          <w:szCs w:val="22"/>
        </w:rPr>
        <w:t xml:space="preserve"> </w:t>
      </w:r>
    </w:p>
    <w:p w:rsidR="005266BA" w:rsidRPr="00201390" w:rsidRDefault="005266BA" w:rsidP="00BC760E">
      <w:pPr>
        <w:pStyle w:val="ListParagraph"/>
        <w:numPr>
          <w:ilvl w:val="0"/>
          <w:numId w:val="153"/>
        </w:numPr>
        <w:spacing w:after="200" w:line="276" w:lineRule="auto"/>
        <w:ind w:left="720"/>
        <w:rPr>
          <w:sz w:val="22"/>
          <w:szCs w:val="22"/>
        </w:rPr>
      </w:pPr>
      <w:r w:rsidRPr="00201390">
        <w:rPr>
          <w:sz w:val="22"/>
          <w:szCs w:val="22"/>
        </w:rPr>
        <w:t>Payments shall be made on monthly basis at the accepted rate under the contract</w:t>
      </w:r>
      <w:r w:rsidR="0062546B" w:rsidRPr="00201390">
        <w:rPr>
          <w:sz w:val="22"/>
          <w:szCs w:val="22"/>
        </w:rPr>
        <w:t>.</w:t>
      </w:r>
      <w:r w:rsidRPr="00201390">
        <w:rPr>
          <w:sz w:val="22"/>
          <w:szCs w:val="22"/>
        </w:rPr>
        <w:t xml:space="preserve"> </w:t>
      </w:r>
    </w:p>
    <w:p w:rsidR="00A05FAF" w:rsidRPr="00201390" w:rsidRDefault="005266BA" w:rsidP="00BC760E">
      <w:pPr>
        <w:pStyle w:val="ListParagraph"/>
        <w:numPr>
          <w:ilvl w:val="0"/>
          <w:numId w:val="153"/>
        </w:numPr>
        <w:spacing w:after="200" w:line="276" w:lineRule="auto"/>
        <w:ind w:left="720"/>
        <w:rPr>
          <w:sz w:val="22"/>
          <w:szCs w:val="22"/>
        </w:rPr>
      </w:pPr>
      <w:r w:rsidRPr="00201390">
        <w:rPr>
          <w:sz w:val="22"/>
          <w:szCs w:val="22"/>
        </w:rPr>
        <w:t>The contract may be extended for further period subject to satisfactory performance of the services on mutually agreed terms and conditions.</w:t>
      </w:r>
    </w:p>
    <w:p w:rsidR="005266BA" w:rsidRPr="007739F1" w:rsidRDefault="00B76F7E" w:rsidP="00BC760E">
      <w:pPr>
        <w:pStyle w:val="ListParagraph"/>
        <w:numPr>
          <w:ilvl w:val="0"/>
          <w:numId w:val="153"/>
        </w:numPr>
        <w:spacing w:after="200" w:line="276" w:lineRule="auto"/>
        <w:ind w:left="720"/>
        <w:rPr>
          <w:sz w:val="22"/>
          <w:szCs w:val="22"/>
        </w:rPr>
      </w:pPr>
      <w:r w:rsidRPr="007739F1">
        <w:rPr>
          <w:sz w:val="22"/>
          <w:szCs w:val="22"/>
        </w:rPr>
        <w:t>Applicable VAT and T</w:t>
      </w:r>
      <w:r w:rsidR="00A05FAF" w:rsidRPr="007739F1">
        <w:rPr>
          <w:sz w:val="22"/>
          <w:szCs w:val="22"/>
        </w:rPr>
        <w:t>axes will be deducted as per government rules from contract price.</w:t>
      </w:r>
      <w:r w:rsidR="005266BA" w:rsidRPr="007739F1">
        <w:rPr>
          <w:sz w:val="22"/>
          <w:szCs w:val="22"/>
        </w:rPr>
        <w:t xml:space="preserve"> </w:t>
      </w:r>
    </w:p>
    <w:p w:rsidR="005266BA" w:rsidRPr="00201390" w:rsidRDefault="005266BA" w:rsidP="005266BA">
      <w:pPr>
        <w:pStyle w:val="ListParagraph"/>
        <w:ind w:left="1440"/>
        <w:rPr>
          <w:sz w:val="20"/>
          <w:szCs w:val="28"/>
        </w:rPr>
      </w:pPr>
    </w:p>
    <w:bookmarkEnd w:id="2752"/>
    <w:p w:rsidR="005266BA" w:rsidRPr="00201390" w:rsidRDefault="005266BA" w:rsidP="005266BA">
      <w:pPr>
        <w:rPr>
          <w:sz w:val="22"/>
          <w:szCs w:val="28"/>
        </w:rPr>
      </w:pPr>
      <w:r w:rsidRPr="00201390">
        <w:rPr>
          <w:b/>
          <w:szCs w:val="28"/>
        </w:rPr>
        <w:t>Equipment and Consumables</w:t>
      </w:r>
      <w:r w:rsidRPr="00201390">
        <w:rPr>
          <w:b/>
          <w:sz w:val="28"/>
          <w:szCs w:val="28"/>
        </w:rPr>
        <w:t xml:space="preserve">: </w:t>
      </w:r>
      <w:r w:rsidRPr="00201390">
        <w:rPr>
          <w:sz w:val="22"/>
          <w:szCs w:val="28"/>
        </w:rPr>
        <w:t>None</w:t>
      </w:r>
    </w:p>
    <w:p w:rsidR="005266BA" w:rsidRPr="00201390" w:rsidRDefault="005266BA" w:rsidP="005266BA">
      <w:pPr>
        <w:rPr>
          <w:b/>
          <w:szCs w:val="28"/>
        </w:rPr>
      </w:pPr>
    </w:p>
    <w:p w:rsidR="005266BA" w:rsidRPr="00201390" w:rsidRDefault="005266BA" w:rsidP="005266BA">
      <w:pPr>
        <w:rPr>
          <w:b/>
          <w:szCs w:val="28"/>
        </w:rPr>
      </w:pPr>
      <w:r w:rsidRPr="00201390">
        <w:rPr>
          <w:b/>
          <w:szCs w:val="28"/>
        </w:rPr>
        <w:t>Requirements for Service Provider’s Staff and Labor</w:t>
      </w:r>
    </w:p>
    <w:p w:rsidR="005266BA" w:rsidRPr="00201390" w:rsidRDefault="005266BA" w:rsidP="005266BA">
      <w:pPr>
        <w:rPr>
          <w:b/>
          <w:sz w:val="28"/>
          <w:szCs w:val="28"/>
        </w:rPr>
      </w:pPr>
    </w:p>
    <w:p w:rsidR="005266BA" w:rsidRPr="00201390" w:rsidRDefault="005266BA" w:rsidP="005266BA">
      <w:pPr>
        <w:rPr>
          <w:b/>
          <w:color w:val="FF0000"/>
          <w:sz w:val="22"/>
          <w:szCs w:val="22"/>
        </w:rPr>
      </w:pPr>
      <w:r w:rsidRPr="00201390">
        <w:rPr>
          <w:b/>
          <w:szCs w:val="28"/>
        </w:rPr>
        <w:t>Driver:</w:t>
      </w:r>
      <w:r w:rsidRPr="00201390">
        <w:rPr>
          <w:b/>
          <w:sz w:val="28"/>
          <w:szCs w:val="28"/>
        </w:rPr>
        <w:t xml:space="preserve"> </w:t>
      </w:r>
      <w:r w:rsidRPr="007739F1">
        <w:rPr>
          <w:sz w:val="22"/>
          <w:szCs w:val="22"/>
        </w:rPr>
        <w:t>Minimum SSC passed, Valid Driving License issued by BRTA, 5 years of general experience and 3 year experience of driving in Dhaka or Chattagram metropolitan area</w:t>
      </w:r>
      <w:r w:rsidRPr="007739F1">
        <w:rPr>
          <w:b/>
          <w:sz w:val="22"/>
          <w:szCs w:val="22"/>
        </w:rPr>
        <w:t xml:space="preserve">.  </w:t>
      </w:r>
    </w:p>
    <w:p w:rsidR="005266BA" w:rsidRPr="00201390" w:rsidRDefault="005266BA" w:rsidP="005266BA"/>
    <w:p w:rsidR="005266BA" w:rsidRPr="00201390" w:rsidRDefault="005266BA" w:rsidP="005266BA">
      <w:pPr>
        <w:rPr>
          <w:b/>
          <w:sz w:val="28"/>
          <w:szCs w:val="28"/>
        </w:rPr>
      </w:pPr>
      <w:r w:rsidRPr="00201390">
        <w:rPr>
          <w:b/>
          <w:sz w:val="28"/>
          <w:szCs w:val="28"/>
        </w:rPr>
        <w:t>B.  Performance Monitoring</w:t>
      </w:r>
    </w:p>
    <w:p w:rsidR="005266BA" w:rsidRPr="00201390" w:rsidRDefault="005266BA" w:rsidP="005266BA">
      <w:pPr>
        <w:rPr>
          <w:b/>
        </w:rPr>
      </w:pPr>
    </w:p>
    <w:p w:rsidR="005266BA" w:rsidRPr="00201390" w:rsidRDefault="005266BA" w:rsidP="005266BA">
      <w:r w:rsidRPr="00201390">
        <w:rPr>
          <w:b/>
        </w:rPr>
        <w:t>1. Objective:</w:t>
      </w:r>
    </w:p>
    <w:p w:rsidR="005266BA" w:rsidRPr="00201390" w:rsidRDefault="005266BA" w:rsidP="005266BA"/>
    <w:p w:rsidR="005266BA" w:rsidRPr="00201390" w:rsidRDefault="005266BA" w:rsidP="005266BA">
      <w:pPr>
        <w:jc w:val="both"/>
        <w:rPr>
          <w:sz w:val="22"/>
          <w:szCs w:val="22"/>
        </w:rPr>
      </w:pPr>
      <w:r w:rsidRPr="00201390">
        <w:rPr>
          <w:sz w:val="22"/>
          <w:szCs w:val="22"/>
        </w:rPr>
        <w:t>The Representatives of the Service Provider shall meet the project management at least once every three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5266BA" w:rsidRPr="00201390" w:rsidRDefault="005266BA" w:rsidP="005266BA">
      <w:pPr>
        <w:jc w:val="both"/>
        <w:rPr>
          <w:sz w:val="21"/>
          <w:szCs w:val="21"/>
        </w:rPr>
      </w:pPr>
    </w:p>
    <w:p w:rsidR="005266BA" w:rsidRPr="00201390" w:rsidRDefault="005266BA" w:rsidP="005266BA">
      <w:pPr>
        <w:rPr>
          <w:b/>
        </w:rPr>
      </w:pPr>
      <w:r w:rsidRPr="00201390">
        <w:rPr>
          <w:b/>
        </w:rPr>
        <w:t>2. Progress Meetings</w:t>
      </w:r>
    </w:p>
    <w:p w:rsidR="005266BA" w:rsidRPr="00201390" w:rsidRDefault="005266BA" w:rsidP="005266BA"/>
    <w:p w:rsidR="00B36A58" w:rsidRPr="00201390" w:rsidRDefault="00B36A58" w:rsidP="005266BA">
      <w:r w:rsidRPr="00201390">
        <w:t>Deputy Project Director of this project will be responsible for the meeting with the service provider.</w:t>
      </w:r>
    </w:p>
    <w:p w:rsidR="005266BA" w:rsidRPr="00201390" w:rsidRDefault="005266BA" w:rsidP="005266BA">
      <w:pPr>
        <w:jc w:val="both"/>
        <w:rPr>
          <w:sz w:val="21"/>
          <w:szCs w:val="21"/>
        </w:rPr>
      </w:pPr>
    </w:p>
    <w:p w:rsidR="005266BA" w:rsidRPr="00201390" w:rsidRDefault="005266BA" w:rsidP="005266BA">
      <w:pPr>
        <w:rPr>
          <w:b/>
        </w:rPr>
      </w:pPr>
      <w:r w:rsidRPr="00201390">
        <w:rPr>
          <w:b/>
        </w:rPr>
        <w:t xml:space="preserve">3. Post Contract Evaluation Report: </w:t>
      </w:r>
      <w:r w:rsidRPr="00201390">
        <w:rPr>
          <w:sz w:val="20"/>
        </w:rPr>
        <w:t>Not Applicable</w:t>
      </w:r>
    </w:p>
    <w:p w:rsidR="005266BA" w:rsidRPr="00201390" w:rsidRDefault="005266BA" w:rsidP="005266BA">
      <w:pPr>
        <w:jc w:val="center"/>
        <w:rPr>
          <w:b/>
        </w:rPr>
      </w:pPr>
    </w:p>
    <w:p w:rsidR="005266BA" w:rsidRPr="00201390" w:rsidRDefault="005266BA" w:rsidP="005266BA">
      <w:pPr>
        <w:rPr>
          <w:b/>
          <w:sz w:val="28"/>
          <w:szCs w:val="28"/>
        </w:rPr>
      </w:pPr>
      <w:r w:rsidRPr="00201390">
        <w:rPr>
          <w:b/>
          <w:sz w:val="28"/>
          <w:szCs w:val="28"/>
        </w:rPr>
        <w:t xml:space="preserve">C. Drawing: </w:t>
      </w:r>
      <w:r w:rsidRPr="00201390">
        <w:rPr>
          <w:sz w:val="20"/>
        </w:rPr>
        <w:t>Not Applicable</w:t>
      </w:r>
    </w:p>
    <w:p w:rsidR="000C13CD" w:rsidRPr="00201390" w:rsidRDefault="000C13CD" w:rsidP="000C13CD">
      <w:pPr>
        <w:jc w:val="center"/>
        <w:rPr>
          <w:color w:val="000000" w:themeColor="text1"/>
          <w:sz w:val="28"/>
          <w:szCs w:val="28"/>
          <w:lang w:val="en-GB"/>
        </w:rPr>
      </w:pPr>
    </w:p>
    <w:p w:rsidR="005266BA" w:rsidRPr="00201390" w:rsidRDefault="005266BA">
      <w:pPr>
        <w:rPr>
          <w:b/>
          <w:color w:val="000000" w:themeColor="text1"/>
          <w:sz w:val="32"/>
          <w:szCs w:val="32"/>
        </w:rPr>
      </w:pPr>
      <w:bookmarkStart w:id="2753" w:name="_Toc29564218"/>
      <w:r w:rsidRPr="00201390">
        <w:rPr>
          <w:b/>
          <w:color w:val="000000" w:themeColor="text1"/>
          <w:sz w:val="32"/>
          <w:szCs w:val="32"/>
        </w:rPr>
        <w:br w:type="page"/>
      </w:r>
    </w:p>
    <w:p w:rsidR="00336F60" w:rsidRPr="00201390" w:rsidRDefault="00336F60" w:rsidP="00336F60">
      <w:pPr>
        <w:jc w:val="center"/>
        <w:rPr>
          <w:b/>
          <w:color w:val="000000" w:themeColor="text1"/>
          <w:sz w:val="32"/>
          <w:szCs w:val="32"/>
        </w:rPr>
      </w:pPr>
      <w:r w:rsidRPr="00201390">
        <w:rPr>
          <w:b/>
          <w:color w:val="000000" w:themeColor="text1"/>
          <w:sz w:val="32"/>
          <w:szCs w:val="32"/>
        </w:rPr>
        <w:lastRenderedPageBreak/>
        <w:t>Appendices</w:t>
      </w:r>
      <w:bookmarkEnd w:id="2753"/>
    </w:p>
    <w:p w:rsidR="00336F60" w:rsidRPr="00201390" w:rsidRDefault="00336F60" w:rsidP="00336F60">
      <w:pPr>
        <w:rPr>
          <w:color w:val="000000" w:themeColor="text1"/>
          <w:sz w:val="22"/>
        </w:rPr>
      </w:pPr>
    </w:p>
    <w:p w:rsidR="00336F60" w:rsidRPr="00201390" w:rsidRDefault="00336F60" w:rsidP="00336F60">
      <w:pPr>
        <w:pStyle w:val="Section5-Heading1"/>
        <w:rPr>
          <w:color w:val="000000" w:themeColor="text1"/>
        </w:rPr>
      </w:pPr>
      <w:bookmarkStart w:id="2754" w:name="_Toc29564219"/>
      <w:bookmarkStart w:id="2755" w:name="_Toc454783584"/>
      <w:bookmarkStart w:id="2756" w:name="_Toc485953975"/>
      <w:r w:rsidRPr="00201390">
        <w:rPr>
          <w:color w:val="000000" w:themeColor="text1"/>
        </w:rPr>
        <w:t>Appendix A - Description o</w:t>
      </w:r>
      <w:bookmarkStart w:id="2757" w:name="_Hlt162335306"/>
      <w:bookmarkEnd w:id="2757"/>
      <w:r w:rsidRPr="00201390">
        <w:rPr>
          <w:color w:val="000000" w:themeColor="text1"/>
        </w:rPr>
        <w:t>f the Services</w:t>
      </w:r>
      <w:bookmarkEnd w:id="2754"/>
      <w:bookmarkEnd w:id="2755"/>
      <w:bookmarkEnd w:id="2756"/>
    </w:p>
    <w:p w:rsidR="00336F60" w:rsidRPr="00201390" w:rsidRDefault="00336F60" w:rsidP="00336F60">
      <w:pPr>
        <w:rPr>
          <w:color w:val="000000" w:themeColor="text1"/>
        </w:rPr>
      </w:pPr>
    </w:p>
    <w:p w:rsidR="00336F60" w:rsidRPr="00201390" w:rsidRDefault="00336F60" w:rsidP="00336F60">
      <w:pPr>
        <w:jc w:val="both"/>
        <w:rPr>
          <w:i/>
          <w:color w:val="000000" w:themeColor="text1"/>
        </w:rPr>
      </w:pPr>
      <w:r w:rsidRPr="00201390">
        <w:rPr>
          <w:i/>
          <w:color w:val="000000" w:themeColor="text1"/>
        </w:rPr>
        <w:t>Give detailed descriptions of the Services to be provided, dates for completion of various tasks, place of performance for different tasks, specific tasks to be approved by Employer, etc.</w:t>
      </w:r>
    </w:p>
    <w:p w:rsidR="00336F60" w:rsidRPr="00201390" w:rsidRDefault="00336F60" w:rsidP="00336F60">
      <w:pPr>
        <w:rPr>
          <w:color w:val="000000" w:themeColor="text1"/>
        </w:rPr>
      </w:pPr>
    </w:p>
    <w:p w:rsidR="00336F60" w:rsidRPr="00201390" w:rsidRDefault="00336F60" w:rsidP="00336F60">
      <w:pPr>
        <w:pStyle w:val="Section5-Heading1"/>
        <w:rPr>
          <w:color w:val="000000" w:themeColor="text1"/>
        </w:rPr>
      </w:pPr>
      <w:bookmarkStart w:id="2758" w:name="_Toc29564220"/>
      <w:bookmarkStart w:id="2759" w:name="_Toc454783585"/>
      <w:bookmarkStart w:id="2760" w:name="_Toc485953976"/>
      <w:r w:rsidRPr="00201390">
        <w:rPr>
          <w:color w:val="000000" w:themeColor="text1"/>
        </w:rPr>
        <w:t>Appendix B - Schedule of Payments and Reporting Requirements</w:t>
      </w:r>
      <w:bookmarkEnd w:id="2758"/>
      <w:bookmarkEnd w:id="2759"/>
      <w:bookmarkEnd w:id="2760"/>
    </w:p>
    <w:p w:rsidR="00336F60" w:rsidRPr="00201390" w:rsidRDefault="00336F60" w:rsidP="00336F60">
      <w:pPr>
        <w:rPr>
          <w:color w:val="000000" w:themeColor="text1"/>
        </w:rPr>
      </w:pPr>
    </w:p>
    <w:p w:rsidR="00336F60" w:rsidRPr="00201390" w:rsidRDefault="00336F60" w:rsidP="00336F60">
      <w:pPr>
        <w:jc w:val="both"/>
        <w:rPr>
          <w:i/>
          <w:color w:val="000000" w:themeColor="text1"/>
        </w:rPr>
      </w:pPr>
      <w:r w:rsidRPr="00201390">
        <w:rPr>
          <w:i/>
          <w:color w:val="000000" w:themeColor="text1"/>
        </w:rPr>
        <w:t>List all milestones for payments and list the format, frequency, and contents of reports or products to be delivered; persons to receive them; dates of submission; etc.  If no reports are to be submitted, state here “Not applicable.”</w:t>
      </w:r>
    </w:p>
    <w:p w:rsidR="00336F60" w:rsidRPr="00201390" w:rsidRDefault="00336F60" w:rsidP="00336F60">
      <w:pPr>
        <w:rPr>
          <w:color w:val="000000" w:themeColor="text1"/>
        </w:rPr>
      </w:pPr>
    </w:p>
    <w:p w:rsidR="00336F60" w:rsidRPr="00201390" w:rsidRDefault="00336F60" w:rsidP="00336F60">
      <w:pPr>
        <w:pStyle w:val="Section5-Heading1"/>
        <w:rPr>
          <w:color w:val="000000" w:themeColor="text1"/>
        </w:rPr>
      </w:pPr>
      <w:bookmarkStart w:id="2761" w:name="_Toc29564221"/>
      <w:bookmarkStart w:id="2762" w:name="_Toc454783586"/>
      <w:bookmarkStart w:id="2763" w:name="_Toc485953977"/>
      <w:r w:rsidRPr="00201390">
        <w:rPr>
          <w:color w:val="000000" w:themeColor="text1"/>
        </w:rPr>
        <w:t>Appendix C - Key Personnel and Subcontractors</w:t>
      </w:r>
      <w:bookmarkEnd w:id="2761"/>
      <w:bookmarkEnd w:id="2762"/>
      <w:bookmarkEnd w:id="2763"/>
    </w:p>
    <w:p w:rsidR="00336F60" w:rsidRPr="00201390" w:rsidRDefault="00336F60" w:rsidP="00336F60">
      <w:pPr>
        <w:rPr>
          <w:color w:val="000000" w:themeColor="text1"/>
        </w:rPr>
      </w:pPr>
    </w:p>
    <w:p w:rsidR="00336F60" w:rsidRPr="00201390" w:rsidRDefault="00336F60" w:rsidP="00336F60">
      <w:pPr>
        <w:tabs>
          <w:tab w:val="left" w:pos="1440"/>
        </w:tabs>
        <w:ind w:left="2160" w:hanging="2160"/>
        <w:jc w:val="both"/>
        <w:rPr>
          <w:i/>
          <w:color w:val="000000" w:themeColor="text1"/>
        </w:rPr>
      </w:pPr>
      <w:r w:rsidRPr="00201390">
        <w:rPr>
          <w:i/>
          <w:color w:val="000000" w:themeColor="text1"/>
        </w:rPr>
        <w:t>List under:</w:t>
      </w:r>
      <w:r w:rsidRPr="00201390">
        <w:rPr>
          <w:i/>
          <w:color w:val="000000" w:themeColor="text1"/>
        </w:rPr>
        <w:tab/>
        <w:t>C-1</w:t>
      </w:r>
      <w:r w:rsidRPr="00201390">
        <w:rPr>
          <w:i/>
          <w:color w:val="000000" w:themeColor="text1"/>
        </w:rPr>
        <w:tab/>
        <w:t xml:space="preserve">Titles [and names, if already available], detailed job descriptions and minimum qualifications </w:t>
      </w:r>
      <w:r w:rsidR="00D72735" w:rsidRPr="00201390">
        <w:rPr>
          <w:i/>
          <w:color w:val="000000" w:themeColor="text1"/>
        </w:rPr>
        <w:t>&amp; experience</w:t>
      </w:r>
    </w:p>
    <w:p w:rsidR="00336F60" w:rsidRPr="00201390" w:rsidRDefault="00336F60" w:rsidP="00336F60">
      <w:pPr>
        <w:rPr>
          <w:i/>
          <w:color w:val="000000" w:themeColor="text1"/>
        </w:rPr>
      </w:pPr>
    </w:p>
    <w:p w:rsidR="00336F60" w:rsidRPr="00201390" w:rsidRDefault="00336F60" w:rsidP="00336F60">
      <w:pPr>
        <w:pStyle w:val="Section5-Heading1"/>
        <w:rPr>
          <w:color w:val="000000" w:themeColor="text1"/>
        </w:rPr>
      </w:pPr>
      <w:bookmarkStart w:id="2764" w:name="_Toc350849427"/>
      <w:bookmarkStart w:id="2765" w:name="_Toc29564222"/>
      <w:bookmarkStart w:id="2766" w:name="_Toc454783587"/>
      <w:bookmarkStart w:id="2767" w:name="_Toc485953978"/>
      <w:r w:rsidRPr="00201390">
        <w:rPr>
          <w:color w:val="000000" w:themeColor="text1"/>
        </w:rPr>
        <w:t>Appendix D—</w:t>
      </w:r>
      <w:bookmarkEnd w:id="2764"/>
      <w:bookmarkEnd w:id="2765"/>
      <w:bookmarkEnd w:id="2766"/>
      <w:r w:rsidR="000B4EB7" w:rsidRPr="00201390">
        <w:rPr>
          <w:color w:val="000000" w:themeColor="text1"/>
        </w:rPr>
        <w:t>Format of CV [as per PE desire &amp; marking criteria]</w:t>
      </w:r>
      <w:bookmarkEnd w:id="2767"/>
    </w:p>
    <w:p w:rsidR="00336F60" w:rsidRPr="00201390" w:rsidRDefault="00336F60" w:rsidP="00336F60">
      <w:pPr>
        <w:rPr>
          <w:color w:val="000000" w:themeColor="text1"/>
        </w:rPr>
      </w:pPr>
    </w:p>
    <w:p w:rsidR="00336F60" w:rsidRPr="00201390" w:rsidRDefault="00336F60" w:rsidP="00336F60">
      <w:pPr>
        <w:pStyle w:val="Section5-Heading1"/>
        <w:rPr>
          <w:color w:val="000000" w:themeColor="text1"/>
        </w:rPr>
      </w:pPr>
      <w:bookmarkStart w:id="2768" w:name="_Toc350849429"/>
      <w:bookmarkStart w:id="2769" w:name="_Toc29564224"/>
      <w:bookmarkStart w:id="2770" w:name="_Toc454783589"/>
      <w:bookmarkStart w:id="2771" w:name="_Toc485953979"/>
      <w:r w:rsidRPr="00201390">
        <w:rPr>
          <w:color w:val="000000" w:themeColor="text1"/>
        </w:rPr>
        <w:t>A</w:t>
      </w:r>
      <w:r w:rsidR="000B4EB7" w:rsidRPr="00201390">
        <w:rPr>
          <w:color w:val="000000" w:themeColor="text1"/>
        </w:rPr>
        <w:t>ppendix E</w:t>
      </w:r>
      <w:r w:rsidRPr="00201390">
        <w:rPr>
          <w:color w:val="000000" w:themeColor="text1"/>
        </w:rPr>
        <w:t xml:space="preserve"> - Services and Facilities Provided by the </w:t>
      </w:r>
      <w:bookmarkEnd w:id="2768"/>
      <w:r w:rsidRPr="00201390">
        <w:rPr>
          <w:color w:val="000000" w:themeColor="text1"/>
        </w:rPr>
        <w:t>Employer</w:t>
      </w:r>
      <w:bookmarkEnd w:id="2769"/>
      <w:bookmarkEnd w:id="2770"/>
      <w:bookmarkEnd w:id="2771"/>
    </w:p>
    <w:p w:rsidR="00336F60" w:rsidRPr="00201390" w:rsidRDefault="00336F60" w:rsidP="00336F60">
      <w:pPr>
        <w:pStyle w:val="Heading2"/>
        <w:rPr>
          <w:rFonts w:ascii="Times New Roman" w:hAnsi="Times New Roman"/>
          <w:color w:val="000000" w:themeColor="text1"/>
        </w:rPr>
      </w:pPr>
    </w:p>
    <w:bookmarkEnd w:id="2718"/>
    <w:bookmarkEnd w:id="2719"/>
    <w:bookmarkEnd w:id="2720"/>
    <w:bookmarkEnd w:id="2721"/>
    <w:bookmarkEnd w:id="2722"/>
    <w:bookmarkEnd w:id="2723"/>
    <w:bookmarkEnd w:id="2747"/>
    <w:bookmarkEnd w:id="2748"/>
    <w:p w:rsidR="009D5DA1" w:rsidRPr="00201390" w:rsidRDefault="009D5DA1" w:rsidP="00193F1D">
      <w:pPr>
        <w:autoSpaceDE w:val="0"/>
        <w:autoSpaceDN w:val="0"/>
        <w:adjustRightInd w:val="0"/>
        <w:jc w:val="center"/>
        <w:rPr>
          <w:b/>
          <w:bCs/>
          <w:color w:val="000000" w:themeColor="text1"/>
          <w:sz w:val="32"/>
          <w:szCs w:val="32"/>
          <w:u w:val="single"/>
          <w:lang w:val="en-GB"/>
        </w:rPr>
      </w:pPr>
    </w:p>
    <w:sectPr w:rsidR="009D5DA1" w:rsidRPr="00201390" w:rsidSect="007D09BE">
      <w:footnotePr>
        <w:numStart w:val="16"/>
      </w:footnotePr>
      <w:pgSz w:w="11909" w:h="16834" w:code="9"/>
      <w:pgMar w:top="1440" w:right="1440" w:bottom="1440" w:left="1728"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929" w:rsidRDefault="00AB2929">
      <w:r>
        <w:separator/>
      </w:r>
    </w:p>
  </w:endnote>
  <w:endnote w:type="continuationSeparator" w:id="0">
    <w:p w:rsidR="00AB2929" w:rsidRDefault="00AB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051967" w:rsidP="00203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1967" w:rsidRDefault="00051967" w:rsidP="00203A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57325"/>
      <w:docPartObj>
        <w:docPartGallery w:val="Page Numbers (Bottom of Page)"/>
        <w:docPartUnique/>
      </w:docPartObj>
    </w:sdtPr>
    <w:sdtEndPr>
      <w:rPr>
        <w:noProof/>
      </w:rPr>
    </w:sdtEndPr>
    <w:sdtContent>
      <w:p w:rsidR="00BB0585" w:rsidRDefault="00BB0585">
        <w:pPr>
          <w:pStyle w:val="Footer"/>
          <w:jc w:val="center"/>
        </w:pPr>
        <w:r>
          <w:fldChar w:fldCharType="begin"/>
        </w:r>
        <w:r>
          <w:instrText xml:space="preserve"> PAGE   \* MERGEFORMAT </w:instrText>
        </w:r>
        <w:r>
          <w:fldChar w:fldCharType="separate"/>
        </w:r>
        <w:r w:rsidR="0063003C">
          <w:rPr>
            <w:noProof/>
          </w:rPr>
          <w:t>47</w:t>
        </w:r>
        <w:r>
          <w:rPr>
            <w:noProof/>
          </w:rPr>
          <w:fldChar w:fldCharType="end"/>
        </w:r>
      </w:p>
    </w:sdtContent>
  </w:sdt>
  <w:p w:rsidR="00BB0585" w:rsidRDefault="00BB0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Pr="009B5E8D" w:rsidRDefault="00051967" w:rsidP="00B96EF0">
    <w:pPr>
      <w:pStyle w:val="Footer"/>
      <w:framePr w:wrap="around" w:vAnchor="text" w:hAnchor="margin" w:xAlign="right" w:y="1"/>
      <w:rPr>
        <w:rStyle w:val="PageNumber"/>
        <w:lang w:val="it-IT"/>
      </w:rPr>
    </w:pPr>
    <w:r>
      <w:rPr>
        <w:rStyle w:val="PageNumber"/>
      </w:rPr>
      <w:fldChar w:fldCharType="begin"/>
    </w:r>
    <w:r>
      <w:rPr>
        <w:rStyle w:val="PageNumber"/>
      </w:rPr>
      <w:instrText xml:space="preserve">PAGE  </w:instrText>
    </w:r>
    <w:r>
      <w:rPr>
        <w:rStyle w:val="PageNumber"/>
      </w:rPr>
      <w:fldChar w:fldCharType="separate"/>
    </w:r>
    <w:r w:rsidR="0063003C">
      <w:rPr>
        <w:rStyle w:val="PageNumber"/>
        <w:noProof/>
      </w:rPr>
      <w:t>59</w:t>
    </w:r>
    <w:r>
      <w:rPr>
        <w:rStyle w:val="PageNumber"/>
      </w:rPr>
      <w:fldChar w:fldCharType="end"/>
    </w:r>
  </w:p>
  <w:p w:rsidR="00051967" w:rsidRPr="009B5E8D" w:rsidRDefault="00051967" w:rsidP="002D5AA5">
    <w:pPr>
      <w:pStyle w:val="Footer"/>
      <w:ind w:right="360"/>
      <w:rPr>
        <w:rFonts w:ascii="Arial" w:hAnsi="Arial" w:cs="Arial"/>
        <w:sz w:val="18"/>
        <w:szCs w:val="18"/>
        <w:lang w:val="it-I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051967" w:rsidP="00261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03C">
      <w:rPr>
        <w:rStyle w:val="PageNumber"/>
        <w:noProof/>
      </w:rPr>
      <w:t>65</w:t>
    </w:r>
    <w:r>
      <w:rPr>
        <w:rStyle w:val="PageNumber"/>
      </w:rPr>
      <w:fldChar w:fldCharType="end"/>
    </w:r>
  </w:p>
  <w:p w:rsidR="00051967" w:rsidRPr="009B5E8D" w:rsidRDefault="00051967" w:rsidP="002D5AA5">
    <w:pPr>
      <w:pStyle w:val="Footer"/>
      <w:ind w:right="360"/>
      <w:rPr>
        <w:rFonts w:ascii="Arial" w:hAnsi="Arial" w:cs="Arial"/>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929" w:rsidRDefault="00AB2929">
      <w:r>
        <w:separator/>
      </w:r>
    </w:p>
  </w:footnote>
  <w:footnote w:type="continuationSeparator" w:id="0">
    <w:p w:rsidR="00AB2929" w:rsidRDefault="00AB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AB2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9392" o:spid="_x0000_s2054" type="#_x0000_t136" style="position:absolute;margin-left:0;margin-top:0;width:572.8pt;height:63.6pt;rotation:315;z-index:-251649024;mso-position-horizontal:center;mso-position-horizontal-relative:margin;mso-position-vertical:center;mso-position-vertical-relative:margin" o:allowincell="f" fillcolor="silver" stroked="f">
          <v:fill opacity=".5"/>
          <v:textpath style="font-family:&quot;Times New Roman&quot;;font-size:1pt" string="Preliminary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051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AB2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9391" o:spid="_x0000_s2053" type="#_x0000_t136" style="position:absolute;margin-left:0;margin-top:0;width:572.8pt;height:63.6pt;rotation:315;z-index:-251651072;mso-position-horizontal:center;mso-position-horizontal-relative:margin;mso-position-vertical:center;mso-position-vertical-relative:margin" o:allowincell="f" fillcolor="silver" stroked="f">
          <v:fill opacity=".5"/>
          <v:textpath style="font-family:&quot;Times New Roman&quot;;font-size:1pt" string="Preliminary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AB2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9395" o:spid="_x0000_s2057" type="#_x0000_t136" style="position:absolute;margin-left:0;margin-top:0;width:572.8pt;height:63.6pt;rotation:315;z-index:-251642880;mso-position-horizontal:center;mso-position-horizontal-relative:margin;mso-position-vertical:center;mso-position-vertical-relative:margin" o:allowincell="f" fillcolor="silver" stroked="f">
          <v:fill opacity=".5"/>
          <v:textpath style="font-family:&quot;Times New Roman&quot;;font-size:1pt" string="Preliminary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0519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AB2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9394" o:spid="_x0000_s2056" type="#_x0000_t136" style="position:absolute;margin-left:0;margin-top:0;width:572.8pt;height:63.6pt;rotation:315;z-index:-251644928;mso-position-horizontal:center;mso-position-horizontal-relative:margin;mso-position-vertical:center;mso-position-vertical-relative:margin" o:allowincell="f" fillcolor="silver" stroked="f">
          <v:fill opacity=".5"/>
          <v:textpath style="font-family:&quot;Times New Roman&quot;;font-size:1pt" string="Preliminary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AB2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9398" o:spid="_x0000_s2060" type="#_x0000_t136" style="position:absolute;margin-left:0;margin-top:0;width:572.8pt;height:63.6pt;rotation:315;z-index:-251636736;mso-position-horizontal:center;mso-position-horizontal-relative:margin;mso-position-vertical:center;mso-position-vertical-relative:margin" o:allowincell="f" fillcolor="silver" stroked="f">
          <v:fill opacity=".5"/>
          <v:textpath style="font-family:&quot;Times New Roman&quot;;font-size:1pt" string="Preliminary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0519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67" w:rsidRDefault="00AB2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9397" o:spid="_x0000_s2059" type="#_x0000_t136" style="position:absolute;margin-left:0;margin-top:0;width:572.8pt;height:63.6pt;rotation:315;z-index:-251638784;mso-position-horizontal:center;mso-position-horizontal-relative:margin;mso-position-vertical:center;mso-position-vertical-relative:margin" o:allowincell="f" fillcolor="silver" stroked="f">
          <v:fill opacity=".5"/>
          <v:textpath style="font-family:&quot;Times New Roman&quot;;font-size:1pt" string="Preliminary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3">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8">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F56016"/>
    <w:multiLevelType w:val="hybridMultilevel"/>
    <w:tmpl w:val="F6362804"/>
    <w:lvl w:ilvl="0" w:tplc="96C0B5C6">
      <w:start w:val="1"/>
      <w:numFmt w:val="decimal"/>
      <w:lvlText w:val="30.%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0">
    <w:nsid w:val="01F53175"/>
    <w:multiLevelType w:val="hybridMultilevel"/>
    <w:tmpl w:val="04AA500A"/>
    <w:lvl w:ilvl="0" w:tplc="EBA0DE92">
      <w:start w:val="1"/>
      <w:numFmt w:val="decimal"/>
      <w:lvlText w:val="20.%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FB3967"/>
    <w:multiLevelType w:val="hybridMultilevel"/>
    <w:tmpl w:val="DFF43014"/>
    <w:lvl w:ilvl="0" w:tplc="8C7876C8">
      <w:start w:val="1"/>
      <w:numFmt w:val="decimal"/>
      <w:lvlText w:val="2.%1"/>
      <w:lvlJc w:val="left"/>
      <w:pPr>
        <w:tabs>
          <w:tab w:val="num" w:pos="756"/>
        </w:tabs>
        <w:ind w:left="756" w:hanging="576"/>
      </w:pPr>
      <w:rPr>
        <w:rFonts w:hint="default"/>
        <w:b w:val="0"/>
        <w:bCs w:val="0"/>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208201E"/>
    <w:multiLevelType w:val="hybridMultilevel"/>
    <w:tmpl w:val="A1DACD32"/>
    <w:lvl w:ilvl="0" w:tplc="DF960F8A">
      <w:start w:val="1"/>
      <w:numFmt w:val="decimal"/>
      <w:lvlText w:val="38.%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5D5BB6"/>
    <w:multiLevelType w:val="hybridMultilevel"/>
    <w:tmpl w:val="5A12D004"/>
    <w:lvl w:ilvl="0" w:tplc="B01CCE76">
      <w:start w:val="1"/>
      <w:numFmt w:val="decimal"/>
      <w:lvlText w:val="13.%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C27267"/>
    <w:multiLevelType w:val="hybridMultilevel"/>
    <w:tmpl w:val="402ADC90"/>
    <w:lvl w:ilvl="0" w:tplc="5AD878FE">
      <w:start w:val="1"/>
      <w:numFmt w:val="decimal"/>
      <w:lvlText w:val="39.%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C60CE9"/>
    <w:multiLevelType w:val="hybridMultilevel"/>
    <w:tmpl w:val="D480AEA8"/>
    <w:lvl w:ilvl="0" w:tplc="DB10A2EE">
      <w:start w:val="1"/>
      <w:numFmt w:val="decimal"/>
      <w:lvlText w:val="12.%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DD772E"/>
    <w:multiLevelType w:val="hybridMultilevel"/>
    <w:tmpl w:val="FCB416FA"/>
    <w:lvl w:ilvl="0" w:tplc="6C9E51F4">
      <w:start w:val="1"/>
      <w:numFmt w:val="decimal"/>
      <w:lvlText w:val="54.%1"/>
      <w:lvlJc w:val="left"/>
      <w:pPr>
        <w:tabs>
          <w:tab w:val="num" w:pos="936"/>
        </w:tabs>
        <w:ind w:left="93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2FE0B7E"/>
    <w:multiLevelType w:val="hybridMultilevel"/>
    <w:tmpl w:val="77DC9646"/>
    <w:lvl w:ilvl="0" w:tplc="E6DAD14E">
      <w:start w:val="1"/>
      <w:numFmt w:val="decimal"/>
      <w:lvlText w:val="25.%1"/>
      <w:lvlJc w:val="left"/>
      <w:pPr>
        <w:tabs>
          <w:tab w:val="num" w:pos="533"/>
        </w:tabs>
        <w:ind w:left="533" w:hanging="576"/>
      </w:pPr>
      <w:rPr>
        <w:rFonts w:ascii="Times New Roman" w:hAnsi="Times New Roman"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4997EEB"/>
    <w:multiLevelType w:val="hybridMultilevel"/>
    <w:tmpl w:val="D082C848"/>
    <w:lvl w:ilvl="0" w:tplc="D088820C">
      <w:start w:val="1"/>
      <w:numFmt w:val="decimal"/>
      <w:lvlText w:val="48.%1"/>
      <w:lvlJc w:val="left"/>
      <w:pPr>
        <w:tabs>
          <w:tab w:val="num" w:pos="738"/>
        </w:tabs>
        <w:ind w:left="738" w:hanging="648"/>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5A01A2"/>
    <w:multiLevelType w:val="hybridMultilevel"/>
    <w:tmpl w:val="AFA6F064"/>
    <w:lvl w:ilvl="0" w:tplc="32F8C6D8">
      <w:start w:val="1"/>
      <w:numFmt w:val="decimal"/>
      <w:lvlText w:val="18.%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716CAD"/>
    <w:multiLevelType w:val="hybridMultilevel"/>
    <w:tmpl w:val="FE103456"/>
    <w:lvl w:ilvl="0" w:tplc="2CB8073C">
      <w:start w:val="1"/>
      <w:numFmt w:val="decimal"/>
      <w:lvlText w:val="46.%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4D5544"/>
    <w:multiLevelType w:val="hybridMultilevel"/>
    <w:tmpl w:val="8D66F792"/>
    <w:lvl w:ilvl="0" w:tplc="0106AF88">
      <w:start w:val="1"/>
      <w:numFmt w:val="decimal"/>
      <w:lvlText w:val="35.%1"/>
      <w:lvlJc w:val="left"/>
      <w:pPr>
        <w:ind w:left="720" w:hanging="360"/>
      </w:pPr>
      <w:rPr>
        <w:rFonts w:ascii="Arial" w:hAnsi="Arial"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6F359C2"/>
    <w:multiLevelType w:val="hybridMultilevel"/>
    <w:tmpl w:val="69FAF81A"/>
    <w:lvl w:ilvl="0" w:tplc="1EE488EC">
      <w:start w:val="1"/>
      <w:numFmt w:val="decimal"/>
      <w:lvlText w:val="31.%1"/>
      <w:lvlJc w:val="left"/>
      <w:pPr>
        <w:tabs>
          <w:tab w:val="num" w:pos="432"/>
        </w:tabs>
        <w:ind w:left="432"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82E7CB0"/>
    <w:multiLevelType w:val="hybridMultilevel"/>
    <w:tmpl w:val="97DEAA70"/>
    <w:lvl w:ilvl="0" w:tplc="2990F0EC">
      <w:start w:val="1"/>
      <w:numFmt w:val="decimal"/>
      <w:lvlText w:val="60.%1"/>
      <w:lvlJc w:val="left"/>
      <w:pPr>
        <w:ind w:left="15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06574D"/>
    <w:multiLevelType w:val="hybridMultilevel"/>
    <w:tmpl w:val="92E4A3F4"/>
    <w:lvl w:ilvl="0" w:tplc="38242D6E">
      <w:start w:val="1"/>
      <w:numFmt w:val="decimal"/>
      <w:lvlText w:val="16.%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9F56CC"/>
    <w:multiLevelType w:val="hybridMultilevel"/>
    <w:tmpl w:val="2D28B58C"/>
    <w:lvl w:ilvl="0" w:tplc="58588BBE">
      <w:start w:val="1"/>
      <w:numFmt w:val="decimal"/>
      <w:lvlText w:val="20.%1"/>
      <w:lvlJc w:val="left"/>
      <w:pPr>
        <w:ind w:left="785" w:hanging="360"/>
      </w:pPr>
      <w:rPr>
        <w:rFonts w:hint="default"/>
        <w:b w:val="0"/>
        <w:bCs w:val="0"/>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0A3D761E"/>
    <w:multiLevelType w:val="hybridMultilevel"/>
    <w:tmpl w:val="5438713A"/>
    <w:lvl w:ilvl="0" w:tplc="38F47446">
      <w:start w:val="1"/>
      <w:numFmt w:val="decimal"/>
      <w:lvlText w:val="18.%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676231"/>
    <w:multiLevelType w:val="hybridMultilevel"/>
    <w:tmpl w:val="7B62D4EE"/>
    <w:lvl w:ilvl="0" w:tplc="8318C444">
      <w:start w:val="1"/>
      <w:numFmt w:val="decimal"/>
      <w:lvlText w:val="25.%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5C2472"/>
    <w:multiLevelType w:val="hybridMultilevel"/>
    <w:tmpl w:val="04EE8F56"/>
    <w:lvl w:ilvl="0" w:tplc="755E2A02">
      <w:start w:val="1"/>
      <w:numFmt w:val="decimal"/>
      <w:lvlText w:val="52.%1"/>
      <w:lvlJc w:val="left"/>
      <w:pPr>
        <w:tabs>
          <w:tab w:val="num" w:pos="648"/>
        </w:tabs>
        <w:ind w:left="64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EF920CD"/>
    <w:multiLevelType w:val="hybridMultilevel"/>
    <w:tmpl w:val="08C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670BDC"/>
    <w:multiLevelType w:val="hybridMultilevel"/>
    <w:tmpl w:val="894A64F2"/>
    <w:lvl w:ilvl="0" w:tplc="104C7F00">
      <w:start w:val="1"/>
      <w:numFmt w:val="decimal"/>
      <w:lvlText w:val="22.%1"/>
      <w:lvlJc w:val="left"/>
      <w:pPr>
        <w:ind w:left="720" w:hanging="360"/>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B376C9"/>
    <w:multiLevelType w:val="hybridMultilevel"/>
    <w:tmpl w:val="949EF3F2"/>
    <w:lvl w:ilvl="0" w:tplc="E5DE1DC0">
      <w:start w:val="1"/>
      <w:numFmt w:val="lowerLetter"/>
      <w:lvlText w:val="(%1)"/>
      <w:lvlJc w:val="left"/>
      <w:pPr>
        <w:ind w:left="2088" w:hanging="360"/>
      </w:pPr>
      <w:rPr>
        <w:rFonts w:ascii="Arial" w:hAnsi="Arial" w:cs="Arial" w:hint="default"/>
        <w:b w:val="0"/>
        <w:sz w:val="22"/>
        <w:szCs w:val="22"/>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
    <w:nsid w:val="105F4FB1"/>
    <w:multiLevelType w:val="hybridMultilevel"/>
    <w:tmpl w:val="0E32F12A"/>
    <w:lvl w:ilvl="0" w:tplc="21367FE8">
      <w:start w:val="1"/>
      <w:numFmt w:val="decimal"/>
      <w:lvlText w:val="42.%1"/>
      <w:lvlJc w:val="left"/>
      <w:pPr>
        <w:tabs>
          <w:tab w:val="num" w:pos="360"/>
        </w:tabs>
        <w:ind w:left="360" w:hanging="360"/>
      </w:pPr>
      <w:rPr>
        <w:rFonts w:ascii="Arial" w:hAnsi="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36B266B"/>
    <w:multiLevelType w:val="hybridMultilevel"/>
    <w:tmpl w:val="18AE0C4E"/>
    <w:lvl w:ilvl="0" w:tplc="33302FAC">
      <w:start w:val="1"/>
      <w:numFmt w:val="decimal"/>
      <w:lvlText w:val="28.%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5337F2A"/>
    <w:multiLevelType w:val="hybridMultilevel"/>
    <w:tmpl w:val="4622D2E4"/>
    <w:lvl w:ilvl="0" w:tplc="956E0CFE">
      <w:start w:val="1"/>
      <w:numFmt w:val="decimal"/>
      <w:lvlText w:val="1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A45D7D"/>
    <w:multiLevelType w:val="hybridMultilevel"/>
    <w:tmpl w:val="4F1A2606"/>
    <w:lvl w:ilvl="0" w:tplc="85581708">
      <w:start w:val="1"/>
      <w:numFmt w:val="decimal"/>
      <w:lvlText w:val="13.%1"/>
      <w:lvlJc w:val="left"/>
      <w:pPr>
        <w:ind w:left="126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600C79"/>
    <w:multiLevelType w:val="hybridMultilevel"/>
    <w:tmpl w:val="80B6415E"/>
    <w:lvl w:ilvl="0" w:tplc="4FEEC4A4">
      <w:start w:val="1"/>
      <w:numFmt w:val="lowerLetter"/>
      <w:lvlText w:val="(%1)"/>
      <w:lvlJc w:val="left"/>
      <w:pPr>
        <w:tabs>
          <w:tab w:val="num" w:pos="1440"/>
        </w:tabs>
        <w:ind w:left="1440" w:hanging="720"/>
      </w:pPr>
      <w:rPr>
        <w:rFonts w:hint="default"/>
      </w:rPr>
    </w:lvl>
    <w:lvl w:ilvl="1" w:tplc="A964FBA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9DB09A5"/>
    <w:multiLevelType w:val="hybridMultilevel"/>
    <w:tmpl w:val="9496A908"/>
    <w:lvl w:ilvl="0" w:tplc="A2DA1D40">
      <w:start w:val="1"/>
      <w:numFmt w:val="decimal"/>
      <w:lvlText w:val="21.%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9FB5A79"/>
    <w:multiLevelType w:val="hybridMultilevel"/>
    <w:tmpl w:val="52EC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9B6D31"/>
    <w:multiLevelType w:val="hybridMultilevel"/>
    <w:tmpl w:val="64CC6812"/>
    <w:lvl w:ilvl="0" w:tplc="A8A67962">
      <w:start w:val="1"/>
      <w:numFmt w:val="decimal"/>
      <w:lvlText w:val="45.%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071D8E"/>
    <w:multiLevelType w:val="hybridMultilevel"/>
    <w:tmpl w:val="F6ACE6E8"/>
    <w:lvl w:ilvl="0" w:tplc="61542746">
      <w:start w:val="1"/>
      <w:numFmt w:val="decimal"/>
      <w:lvlText w:val="26.%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0827E5"/>
    <w:multiLevelType w:val="hybridMultilevel"/>
    <w:tmpl w:val="07660D4A"/>
    <w:lvl w:ilvl="0" w:tplc="066C95E6">
      <w:start w:val="1"/>
      <w:numFmt w:val="decimal"/>
      <w:lvlText w:val="43.%1"/>
      <w:lvlJc w:val="left"/>
      <w:pPr>
        <w:tabs>
          <w:tab w:val="num" w:pos="720"/>
        </w:tabs>
        <w:ind w:left="720" w:hanging="720"/>
      </w:pPr>
      <w:rPr>
        <w:rFonts w:hint="default"/>
      </w:rPr>
    </w:lvl>
    <w:lvl w:ilvl="1" w:tplc="E892B032">
      <w:start w:val="1"/>
      <w:numFmt w:val="lowerLetter"/>
      <w:lvlText w:val="(%2)"/>
      <w:lvlJc w:val="left"/>
      <w:pPr>
        <w:tabs>
          <w:tab w:val="num" w:pos="1944"/>
        </w:tabs>
        <w:ind w:left="1944" w:hanging="864"/>
      </w:pPr>
      <w:rPr>
        <w:rFonts w:hint="default"/>
      </w:rPr>
    </w:lvl>
    <w:lvl w:ilvl="2" w:tplc="3FC84694">
      <w:start w:val="1"/>
      <w:numFmt w:val="upperLetter"/>
      <w:lvlText w:val="%3."/>
      <w:lvlJc w:val="left"/>
      <w:pPr>
        <w:ind w:left="252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C176364"/>
    <w:multiLevelType w:val="hybridMultilevel"/>
    <w:tmpl w:val="36E69214"/>
    <w:lvl w:ilvl="0" w:tplc="419C8984">
      <w:start w:val="1"/>
      <w:numFmt w:val="decimal"/>
      <w:lvlText w:val="43.%1"/>
      <w:lvlJc w:val="left"/>
      <w:pPr>
        <w:tabs>
          <w:tab w:val="num" w:pos="648"/>
        </w:tabs>
        <w:ind w:left="648" w:hanging="648"/>
      </w:pPr>
      <w:rPr>
        <w:rFonts w:ascii="Times New Roman" w:hAnsi="Times New Roman" w:cs="Times New Roman" w:hint="default"/>
        <w:b w:val="0"/>
        <w:bCs w:val="0"/>
        <w:i w:val="0"/>
        <w:color w:val="auto"/>
        <w:sz w:val="22"/>
        <w:szCs w:val="22"/>
      </w:rPr>
    </w:lvl>
    <w:lvl w:ilvl="1" w:tplc="04090019">
      <w:start w:val="1"/>
      <w:numFmt w:val="lowerLetter"/>
      <w:lvlText w:val="(%2)"/>
      <w:lvlJc w:val="left"/>
      <w:pPr>
        <w:tabs>
          <w:tab w:val="num" w:pos="1224"/>
        </w:tabs>
        <w:ind w:left="1224" w:hanging="576"/>
      </w:pPr>
      <w:rPr>
        <w:rFonts w:ascii="Arial" w:hAnsi="Aria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64A61A8">
      <w:start w:val="58"/>
      <w:numFmt w:val="decimal"/>
      <w:lvlText w:val="%5"/>
      <w:lvlJc w:val="left"/>
      <w:pPr>
        <w:ind w:left="3600" w:hanging="360"/>
      </w:pPr>
      <w:rPr>
        <w:rFonts w:hint="default"/>
        <w:sz w:val="22"/>
      </w:rPr>
    </w:lvl>
    <w:lvl w:ilvl="5" w:tplc="8A520F96">
      <w:start w:val="3"/>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D6E4AEF"/>
    <w:multiLevelType w:val="hybridMultilevel"/>
    <w:tmpl w:val="0E924D3C"/>
    <w:lvl w:ilvl="0" w:tplc="B5E20F88">
      <w:start w:val="1"/>
      <w:numFmt w:val="decimal"/>
      <w:lvlText w:val="9.%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E2D5480"/>
    <w:multiLevelType w:val="hybridMultilevel"/>
    <w:tmpl w:val="AB988184"/>
    <w:lvl w:ilvl="0" w:tplc="DE4CC5EA">
      <w:start w:val="1"/>
      <w:numFmt w:val="decimal"/>
      <w:lvlText w:val="12.%1"/>
      <w:lvlJc w:val="left"/>
      <w:pPr>
        <w:ind w:left="1260" w:hanging="360"/>
      </w:pPr>
      <w:rPr>
        <w:rFonts w:hint="default"/>
        <w:b w:val="0"/>
        <w:bCs w:val="0"/>
        <w:i w:val="0"/>
        <w:color w:val="auto"/>
        <w:sz w:val="22"/>
      </w:rPr>
    </w:lvl>
    <w:lvl w:ilvl="1" w:tplc="C396087E">
      <w:start w:val="1"/>
      <w:numFmt w:val="decimal"/>
      <w:lvlText w:val="15.%2"/>
      <w:lvlJc w:val="left"/>
      <w:pPr>
        <w:ind w:left="1440" w:hanging="360"/>
      </w:pPr>
      <w:rPr>
        <w:rFonts w:hint="default"/>
        <w:b w:val="0"/>
        <w:bCs w:val="0"/>
        <w:i w:val="0"/>
        <w:color w:val="auto"/>
        <w:sz w:val="22"/>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AA1EEE"/>
    <w:multiLevelType w:val="hybridMultilevel"/>
    <w:tmpl w:val="78CA4A8C"/>
    <w:lvl w:ilvl="0" w:tplc="755E2A02">
      <w:start w:val="1"/>
      <w:numFmt w:val="decimal"/>
      <w:lvlText w:val="52.%1"/>
      <w:lvlJc w:val="left"/>
      <w:pPr>
        <w:ind w:left="725"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1D7C4D"/>
    <w:multiLevelType w:val="hybridMultilevel"/>
    <w:tmpl w:val="E92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27162E"/>
    <w:multiLevelType w:val="hybridMultilevel"/>
    <w:tmpl w:val="ADE01642"/>
    <w:lvl w:ilvl="0" w:tplc="A6B63888">
      <w:start w:val="1"/>
      <w:numFmt w:val="decimal"/>
      <w:lvlText w:val="12.%1"/>
      <w:lvlJc w:val="left"/>
      <w:pPr>
        <w:ind w:left="126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BB306C"/>
    <w:multiLevelType w:val="hybridMultilevel"/>
    <w:tmpl w:val="253CEC56"/>
    <w:lvl w:ilvl="0" w:tplc="5324E7D4">
      <w:start w:val="1"/>
      <w:numFmt w:val="decimal"/>
      <w:lvlText w:val="50.%1"/>
      <w:lvlJc w:val="left"/>
      <w:pPr>
        <w:ind w:left="950" w:hanging="360"/>
      </w:pPr>
      <w:rPr>
        <w:rFonts w:hint="default"/>
        <w:b w:val="0"/>
        <w:bCs w:val="0"/>
        <w:i w:val="0"/>
        <w:color w:val="auto"/>
        <w:sz w:val="22"/>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0">
    <w:nsid w:val="222A4CD8"/>
    <w:multiLevelType w:val="multilevel"/>
    <w:tmpl w:val="84C03CA0"/>
    <w:lvl w:ilvl="0">
      <w:start w:val="55"/>
      <w:numFmt w:val="decimal"/>
      <w:lvlText w:val="%1"/>
      <w:lvlJc w:val="left"/>
      <w:pPr>
        <w:ind w:left="420" w:hanging="420"/>
      </w:pPr>
      <w:rPr>
        <w:rFonts w:hint="default"/>
      </w:rPr>
    </w:lvl>
    <w:lvl w:ilvl="1">
      <w:start w:val="1"/>
      <w:numFmt w:val="decimal"/>
      <w:lvlText w:val="%1.%2"/>
      <w:lvlJc w:val="left"/>
      <w:pPr>
        <w:ind w:left="985" w:hanging="4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51">
    <w:nsid w:val="22722357"/>
    <w:multiLevelType w:val="hybridMultilevel"/>
    <w:tmpl w:val="DFAC6498"/>
    <w:lvl w:ilvl="0" w:tplc="E5DE1DC0">
      <w:start w:val="1"/>
      <w:numFmt w:val="lowerLetter"/>
      <w:lvlText w:val="(%1)"/>
      <w:lvlJc w:val="left"/>
      <w:pPr>
        <w:ind w:left="1800" w:hanging="360"/>
      </w:pPr>
      <w:rPr>
        <w:rFonts w:ascii="Arial" w:hAnsi="Arial" w:cs="Arial"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2C16F3E"/>
    <w:multiLevelType w:val="hybridMultilevel"/>
    <w:tmpl w:val="37BEFBAA"/>
    <w:lvl w:ilvl="0" w:tplc="3BB039B4">
      <w:start w:val="1"/>
      <w:numFmt w:val="lowerLetter"/>
      <w:lvlText w:val="%1."/>
      <w:lvlJc w:val="left"/>
      <w:pPr>
        <w:ind w:left="720" w:hanging="360"/>
      </w:pPr>
      <w:rPr>
        <w:rFonts w:ascii="Arial" w:eastAsia="SimSun" w:hAnsi="Arial" w:cs="Arial"/>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7732F4"/>
    <w:multiLevelType w:val="hybridMultilevel"/>
    <w:tmpl w:val="F17A8900"/>
    <w:lvl w:ilvl="0" w:tplc="A112A9EC">
      <w:start w:val="1"/>
      <w:numFmt w:val="decimal"/>
      <w:lvlText w:val="37.%1"/>
      <w:lvlJc w:val="left"/>
      <w:pPr>
        <w:ind w:left="1728" w:hanging="360"/>
      </w:pPr>
      <w:rPr>
        <w:rFonts w:hint="default"/>
        <w:b w:val="0"/>
        <w:bCs w:val="0"/>
        <w:i w:val="0"/>
        <w:color w:val="auto"/>
        <w:sz w:val="22"/>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4">
    <w:nsid w:val="237B5CE4"/>
    <w:multiLevelType w:val="hybridMultilevel"/>
    <w:tmpl w:val="B20019E8"/>
    <w:lvl w:ilvl="0" w:tplc="3A1CC2BC">
      <w:start w:val="1"/>
      <w:numFmt w:val="decimal"/>
      <w:lvlText w:val="59.%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38076B"/>
    <w:multiLevelType w:val="hybridMultilevel"/>
    <w:tmpl w:val="A8320CBA"/>
    <w:lvl w:ilvl="0" w:tplc="FFFFFFFF">
      <w:start w:val="1"/>
      <w:numFmt w:val="lowerLetter"/>
      <w:lvlText w:val="(%1)"/>
      <w:lvlJc w:val="left"/>
      <w:pPr>
        <w:ind w:left="720" w:hanging="360"/>
      </w:pPr>
      <w:rPr>
        <w:rFonts w:ascii="Arial" w:hAnsi="Arial"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7360A98"/>
    <w:multiLevelType w:val="hybridMultilevel"/>
    <w:tmpl w:val="89BE9F00"/>
    <w:lvl w:ilvl="0" w:tplc="DED88ACC">
      <w:start w:val="1"/>
      <w:numFmt w:val="decimal"/>
      <w:lvlText w:val="26.%1"/>
      <w:lvlJc w:val="left"/>
      <w:pPr>
        <w:tabs>
          <w:tab w:val="num" w:pos="846"/>
        </w:tabs>
        <w:ind w:left="846" w:hanging="576"/>
      </w:pPr>
      <w:rPr>
        <w:rFonts w:ascii="Arial" w:hAnsi="Arial" w:cs="Arial" w:hint="default"/>
        <w:b w:val="0"/>
        <w:bCs w:val="0"/>
        <w:i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276871C4"/>
    <w:multiLevelType w:val="hybridMultilevel"/>
    <w:tmpl w:val="7EA01CBC"/>
    <w:lvl w:ilvl="0" w:tplc="FFFFFFFF">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8B44C76"/>
    <w:multiLevelType w:val="multilevel"/>
    <w:tmpl w:val="2E3ADF74"/>
    <w:lvl w:ilvl="0">
      <w:start w:val="31"/>
      <w:numFmt w:val="decimal"/>
      <w:lvlText w:val="%1"/>
      <w:lvlJc w:val="left"/>
      <w:pPr>
        <w:ind w:left="420" w:hanging="420"/>
      </w:pPr>
      <w:rPr>
        <w:rFonts w:ascii="Arial" w:hAnsi="Arial" w:hint="default"/>
        <w:sz w:val="21"/>
      </w:rPr>
    </w:lvl>
    <w:lvl w:ilvl="1">
      <w:start w:val="1"/>
      <w:numFmt w:val="decimal"/>
      <w:lvlText w:val="%1.%2"/>
      <w:lvlJc w:val="left"/>
      <w:pPr>
        <w:ind w:left="1032" w:hanging="420"/>
      </w:pPr>
      <w:rPr>
        <w:rFonts w:ascii="Arial" w:hAnsi="Arial" w:hint="default"/>
        <w:sz w:val="21"/>
      </w:rPr>
    </w:lvl>
    <w:lvl w:ilvl="2">
      <w:start w:val="1"/>
      <w:numFmt w:val="decimal"/>
      <w:lvlText w:val="%1.%2.%3"/>
      <w:lvlJc w:val="left"/>
      <w:pPr>
        <w:ind w:left="1944" w:hanging="720"/>
      </w:pPr>
      <w:rPr>
        <w:rFonts w:ascii="Arial" w:hAnsi="Arial" w:hint="default"/>
        <w:sz w:val="21"/>
      </w:rPr>
    </w:lvl>
    <w:lvl w:ilvl="3">
      <w:start w:val="1"/>
      <w:numFmt w:val="decimal"/>
      <w:lvlText w:val="%1.%2.%3.%4"/>
      <w:lvlJc w:val="left"/>
      <w:pPr>
        <w:ind w:left="2556" w:hanging="720"/>
      </w:pPr>
      <w:rPr>
        <w:rFonts w:ascii="Arial" w:hAnsi="Arial" w:hint="default"/>
        <w:sz w:val="21"/>
      </w:rPr>
    </w:lvl>
    <w:lvl w:ilvl="4">
      <w:start w:val="1"/>
      <w:numFmt w:val="decimal"/>
      <w:lvlText w:val="%1.%2.%3.%4.%5"/>
      <w:lvlJc w:val="left"/>
      <w:pPr>
        <w:ind w:left="3528" w:hanging="1080"/>
      </w:pPr>
      <w:rPr>
        <w:rFonts w:ascii="Arial" w:hAnsi="Arial" w:hint="default"/>
        <w:sz w:val="21"/>
      </w:rPr>
    </w:lvl>
    <w:lvl w:ilvl="5">
      <w:start w:val="1"/>
      <w:numFmt w:val="decimal"/>
      <w:lvlText w:val="%1.%2.%3.%4.%5.%6"/>
      <w:lvlJc w:val="left"/>
      <w:pPr>
        <w:ind w:left="4140" w:hanging="1080"/>
      </w:pPr>
      <w:rPr>
        <w:rFonts w:ascii="Arial" w:hAnsi="Arial" w:hint="default"/>
        <w:sz w:val="21"/>
      </w:rPr>
    </w:lvl>
    <w:lvl w:ilvl="6">
      <w:start w:val="1"/>
      <w:numFmt w:val="decimal"/>
      <w:lvlText w:val="%1.%2.%3.%4.%5.%6.%7"/>
      <w:lvlJc w:val="left"/>
      <w:pPr>
        <w:ind w:left="5112" w:hanging="1440"/>
      </w:pPr>
      <w:rPr>
        <w:rFonts w:ascii="Arial" w:hAnsi="Arial" w:hint="default"/>
        <w:sz w:val="21"/>
      </w:rPr>
    </w:lvl>
    <w:lvl w:ilvl="7">
      <w:start w:val="1"/>
      <w:numFmt w:val="decimal"/>
      <w:lvlText w:val="%1.%2.%3.%4.%5.%6.%7.%8"/>
      <w:lvlJc w:val="left"/>
      <w:pPr>
        <w:ind w:left="5724" w:hanging="1440"/>
      </w:pPr>
      <w:rPr>
        <w:rFonts w:ascii="Arial" w:hAnsi="Arial" w:hint="default"/>
        <w:sz w:val="21"/>
      </w:rPr>
    </w:lvl>
    <w:lvl w:ilvl="8">
      <w:start w:val="1"/>
      <w:numFmt w:val="decimal"/>
      <w:lvlText w:val="%1.%2.%3.%4.%5.%6.%7.%8.%9"/>
      <w:lvlJc w:val="left"/>
      <w:pPr>
        <w:ind w:left="6696" w:hanging="1800"/>
      </w:pPr>
      <w:rPr>
        <w:rFonts w:ascii="Arial" w:hAnsi="Arial" w:hint="default"/>
        <w:sz w:val="21"/>
      </w:rPr>
    </w:lvl>
  </w:abstractNum>
  <w:abstractNum w:abstractNumId="59">
    <w:nsid w:val="28ED3DE8"/>
    <w:multiLevelType w:val="hybridMultilevel"/>
    <w:tmpl w:val="DD327370"/>
    <w:lvl w:ilvl="0" w:tplc="239ED49C">
      <w:start w:val="1"/>
      <w:numFmt w:val="decimal"/>
      <w:lvlText w:val="56.%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95D7DED"/>
    <w:multiLevelType w:val="hybridMultilevel"/>
    <w:tmpl w:val="569AC6FC"/>
    <w:lvl w:ilvl="0" w:tplc="27320612">
      <w:start w:val="1"/>
      <w:numFmt w:val="decimal"/>
      <w:lvlText w:val="3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9D51664"/>
    <w:multiLevelType w:val="hybridMultilevel"/>
    <w:tmpl w:val="AAE6BC32"/>
    <w:lvl w:ilvl="0" w:tplc="2CB8073C">
      <w:start w:val="1"/>
      <w:numFmt w:val="decimal"/>
      <w:lvlText w:val="46.%1"/>
      <w:lvlJc w:val="left"/>
      <w:pPr>
        <w:tabs>
          <w:tab w:val="num" w:pos="648"/>
        </w:tabs>
        <w:ind w:left="648"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A717D83"/>
    <w:multiLevelType w:val="hybridMultilevel"/>
    <w:tmpl w:val="2F285F1E"/>
    <w:lvl w:ilvl="0" w:tplc="573E5080">
      <w:start w:val="1"/>
      <w:numFmt w:val="decimal"/>
      <w:lvlText w:val="17.%1"/>
      <w:lvlJc w:val="left"/>
      <w:pPr>
        <w:tabs>
          <w:tab w:val="num" w:pos="1542"/>
        </w:tabs>
        <w:ind w:left="1542" w:hanging="360"/>
      </w:pPr>
      <w:rPr>
        <w:rFonts w:hint="default"/>
        <w:b w:val="0"/>
        <w:bCs w:val="0"/>
        <w:i w:val="0"/>
        <w:color w:val="auto"/>
        <w:sz w:val="22"/>
      </w:rPr>
    </w:lvl>
    <w:lvl w:ilvl="1" w:tplc="169CCC34">
      <w:start w:val="1"/>
      <w:numFmt w:val="lowerLetter"/>
      <w:lvlText w:val="%2)"/>
      <w:lvlJc w:val="left"/>
      <w:pPr>
        <w:tabs>
          <w:tab w:val="num" w:pos="1368"/>
        </w:tabs>
        <w:ind w:left="360" w:hanging="216"/>
      </w:pPr>
      <w:rPr>
        <w:rFonts w:hint="default"/>
      </w:rPr>
    </w:lvl>
    <w:lvl w:ilvl="2" w:tplc="D6EA5FB0">
      <w:start w:val="1"/>
      <w:numFmt w:val="decimal"/>
      <w:lvlText w:val="61.%3"/>
      <w:lvlJc w:val="left"/>
      <w:pPr>
        <w:tabs>
          <w:tab w:val="num" w:pos="1987"/>
        </w:tabs>
        <w:ind w:left="288" w:hanging="720"/>
      </w:pPr>
      <w:rPr>
        <w:rFonts w:hint="default"/>
      </w:rPr>
    </w:lvl>
    <w:lvl w:ilvl="3" w:tplc="7B04EB04">
      <w:start w:val="1"/>
      <w:numFmt w:val="decimal"/>
      <w:lvlText w:val="62.%4"/>
      <w:lvlJc w:val="left"/>
      <w:pPr>
        <w:tabs>
          <w:tab w:val="num" w:pos="144"/>
        </w:tabs>
        <w:ind w:left="144" w:hanging="576"/>
      </w:pPr>
      <w:rPr>
        <w:rFonts w:hint="default"/>
      </w:rPr>
    </w:lvl>
    <w:lvl w:ilvl="4" w:tplc="C72EB08A">
      <w:start w:val="1"/>
      <w:numFmt w:val="decimal"/>
      <w:lvlText w:val="63.%5"/>
      <w:lvlJc w:val="left"/>
      <w:pPr>
        <w:tabs>
          <w:tab w:val="num" w:pos="792"/>
        </w:tabs>
        <w:ind w:left="864" w:hanging="792"/>
      </w:pPr>
      <w:rPr>
        <w:rFonts w:hint="default"/>
      </w:rPr>
    </w:lvl>
    <w:lvl w:ilvl="5" w:tplc="AF0AB1BC">
      <w:start w:val="1"/>
      <w:numFmt w:val="decimal"/>
      <w:lvlText w:val="64.%6"/>
      <w:lvlJc w:val="left"/>
      <w:pPr>
        <w:tabs>
          <w:tab w:val="num" w:pos="288"/>
        </w:tabs>
        <w:ind w:left="288" w:hanging="648"/>
      </w:pPr>
      <w:rPr>
        <w:rFonts w:hint="default"/>
        <w:color w:val="00000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CD82209"/>
    <w:multiLevelType w:val="hybridMultilevel"/>
    <w:tmpl w:val="A4E45E66"/>
    <w:lvl w:ilvl="0" w:tplc="935A7E78">
      <w:start w:val="1"/>
      <w:numFmt w:val="decimal"/>
      <w:lvlText w:val="5.%1"/>
      <w:lvlJc w:val="left"/>
      <w:pPr>
        <w:tabs>
          <w:tab w:val="num" w:pos="900"/>
        </w:tabs>
        <w:ind w:left="900" w:hanging="360"/>
      </w:pPr>
      <w:rPr>
        <w:rFonts w:hint="default"/>
        <w:b w:val="0"/>
        <w:bCs w:val="0"/>
        <w:i w:val="0"/>
        <w:color w:val="auto"/>
        <w:sz w:val="22"/>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CE1746B"/>
    <w:multiLevelType w:val="hybridMultilevel"/>
    <w:tmpl w:val="1960F190"/>
    <w:lvl w:ilvl="0" w:tplc="50401B10">
      <w:start w:val="1"/>
      <w:numFmt w:val="decimal"/>
      <w:lvlText w:val="3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D181CC8"/>
    <w:multiLevelType w:val="hybridMultilevel"/>
    <w:tmpl w:val="B888CD56"/>
    <w:lvl w:ilvl="0" w:tplc="47889C8A">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D62AD3"/>
    <w:multiLevelType w:val="hybridMultilevel"/>
    <w:tmpl w:val="CED68376"/>
    <w:lvl w:ilvl="0" w:tplc="F26498FE">
      <w:start w:val="1"/>
      <w:numFmt w:val="decimal"/>
      <w:lvlText w:val="19.%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2E924B75"/>
    <w:multiLevelType w:val="hybridMultilevel"/>
    <w:tmpl w:val="1392234A"/>
    <w:lvl w:ilvl="0" w:tplc="E5DE1DC0">
      <w:start w:val="1"/>
      <w:numFmt w:val="low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E5DE1DC0">
      <w:start w:val="1"/>
      <w:numFmt w:val="lowerLetter"/>
      <w:lvlText w:val="(%3)"/>
      <w:lvlJc w:val="left"/>
      <w:pPr>
        <w:ind w:left="2160" w:hanging="180"/>
      </w:pPr>
      <w:rPr>
        <w:rFonts w:ascii="Arial" w:hAnsi="Arial" w:cs="Arial" w:hint="default"/>
        <w:b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FE47535"/>
    <w:multiLevelType w:val="hybridMultilevel"/>
    <w:tmpl w:val="BAE2E9A6"/>
    <w:lvl w:ilvl="0" w:tplc="C740997A">
      <w:start w:val="1"/>
      <w:numFmt w:val="decimal"/>
      <w:lvlText w:val="3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1C474CF"/>
    <w:multiLevelType w:val="hybridMultilevel"/>
    <w:tmpl w:val="E3CE1852"/>
    <w:lvl w:ilvl="0" w:tplc="A8A67962">
      <w:start w:val="1"/>
      <w:numFmt w:val="decimal"/>
      <w:lvlText w:val="45.%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C93654"/>
    <w:multiLevelType w:val="multilevel"/>
    <w:tmpl w:val="EEE8C4EA"/>
    <w:lvl w:ilvl="0">
      <w:start w:val="56"/>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1">
    <w:nsid w:val="32047323"/>
    <w:multiLevelType w:val="hybridMultilevel"/>
    <w:tmpl w:val="8FA41E60"/>
    <w:lvl w:ilvl="0" w:tplc="D088820C">
      <w:start w:val="1"/>
      <w:numFmt w:val="decimal"/>
      <w:lvlText w:val="48.%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2B5E39"/>
    <w:multiLevelType w:val="hybridMultilevel"/>
    <w:tmpl w:val="DA520118"/>
    <w:lvl w:ilvl="0" w:tplc="DC20355C">
      <w:start w:val="1"/>
      <w:numFmt w:val="decimal"/>
      <w:lvlText w:val="2.%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112903"/>
    <w:multiLevelType w:val="hybridMultilevel"/>
    <w:tmpl w:val="1DC46360"/>
    <w:lvl w:ilvl="0" w:tplc="64A6C586">
      <w:start w:val="1"/>
      <w:numFmt w:val="decimal"/>
      <w:lvlText w:val="55.%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74">
    <w:nsid w:val="35012ED9"/>
    <w:multiLevelType w:val="hybridMultilevel"/>
    <w:tmpl w:val="95B48914"/>
    <w:lvl w:ilvl="0" w:tplc="DD9671C2">
      <w:start w:val="1"/>
      <w:numFmt w:val="decimal"/>
      <w:lvlText w:val="11.%1"/>
      <w:lvlJc w:val="left"/>
      <w:pPr>
        <w:ind w:left="1080" w:hanging="360"/>
      </w:pPr>
      <w:rPr>
        <w:rFonts w:hint="default"/>
        <w:b w:val="0"/>
        <w:bCs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5635B4A"/>
    <w:multiLevelType w:val="hybridMultilevel"/>
    <w:tmpl w:val="E376DC86"/>
    <w:lvl w:ilvl="0" w:tplc="DE2E3BD2">
      <w:start w:val="1"/>
      <w:numFmt w:val="decimal"/>
      <w:lvlText w:val="8.%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8C06F8"/>
    <w:multiLevelType w:val="hybridMultilevel"/>
    <w:tmpl w:val="1666BF24"/>
    <w:lvl w:ilvl="0" w:tplc="B404998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9A7878"/>
    <w:multiLevelType w:val="hybridMultilevel"/>
    <w:tmpl w:val="B94071D8"/>
    <w:lvl w:ilvl="0" w:tplc="EA3C8770">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nsid w:val="386D7FCF"/>
    <w:multiLevelType w:val="hybridMultilevel"/>
    <w:tmpl w:val="1F7AEAA2"/>
    <w:lvl w:ilvl="0" w:tplc="86C6DAF8">
      <w:start w:val="1"/>
      <w:numFmt w:val="decimal"/>
      <w:lvlText w:val="39.%1"/>
      <w:lvlJc w:val="left"/>
      <w:pPr>
        <w:tabs>
          <w:tab w:val="num" w:pos="720"/>
        </w:tabs>
        <w:ind w:left="720" w:hanging="720"/>
      </w:pPr>
      <w:rPr>
        <w:rFonts w:hint="default"/>
      </w:rPr>
    </w:lvl>
    <w:lvl w:ilvl="1" w:tplc="04090019">
      <w:start w:val="1"/>
      <w:numFmt w:val="decimal"/>
      <w:lvlText w:val="40.%2"/>
      <w:lvlJc w:val="left"/>
      <w:pPr>
        <w:tabs>
          <w:tab w:val="num" w:pos="576"/>
        </w:tabs>
        <w:ind w:left="576" w:hanging="576"/>
      </w:pPr>
      <w:rPr>
        <w:rFonts w:hint="default"/>
      </w:rPr>
    </w:lvl>
    <w:lvl w:ilvl="2" w:tplc="0409001B">
      <w:start w:val="1"/>
      <w:numFmt w:val="lowerLetter"/>
      <w:lvlText w:val="(%3)"/>
      <w:lvlJc w:val="right"/>
      <w:pPr>
        <w:tabs>
          <w:tab w:val="num" w:pos="1440"/>
        </w:tabs>
        <w:ind w:left="1440" w:hanging="180"/>
      </w:pPr>
      <w:rPr>
        <w:rFonts w:hint="default"/>
        <w:sz w:val="21"/>
        <w:szCs w:val="21"/>
      </w:rPr>
    </w:lvl>
    <w:lvl w:ilvl="3" w:tplc="3F22908C">
      <w:start w:val="1"/>
      <w:numFmt w:val="decimal"/>
      <w:lvlText w:val="40.%4"/>
      <w:lvlJc w:val="left"/>
      <w:pPr>
        <w:tabs>
          <w:tab w:val="num" w:pos="3168"/>
        </w:tabs>
        <w:ind w:left="360" w:hanging="576"/>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8846021"/>
    <w:multiLevelType w:val="hybridMultilevel"/>
    <w:tmpl w:val="170C6792"/>
    <w:lvl w:ilvl="0" w:tplc="D062D9F6">
      <w:start w:val="1"/>
      <w:numFmt w:val="decimal"/>
      <w:lvlText w:val="24.%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89E49D8"/>
    <w:multiLevelType w:val="hybridMultilevel"/>
    <w:tmpl w:val="2FFC3A40"/>
    <w:lvl w:ilvl="0" w:tplc="B136D832">
      <w:start w:val="1"/>
      <w:numFmt w:val="decimal"/>
      <w:lvlText w:val="7.%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8AE3BF4"/>
    <w:multiLevelType w:val="hybridMultilevel"/>
    <w:tmpl w:val="7A46360C"/>
    <w:lvl w:ilvl="0" w:tplc="FADA4654">
      <w:start w:val="1"/>
      <w:numFmt w:val="decimal"/>
      <w:lvlText w:val="54.%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C4C5EE4"/>
    <w:multiLevelType w:val="hybridMultilevel"/>
    <w:tmpl w:val="4606DCF2"/>
    <w:lvl w:ilvl="0" w:tplc="DEBA146A">
      <w:start w:val="1"/>
      <w:numFmt w:val="decimal"/>
      <w:lvlText w:val="27.%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603DB6"/>
    <w:multiLevelType w:val="hybridMultilevel"/>
    <w:tmpl w:val="70444BAC"/>
    <w:lvl w:ilvl="0" w:tplc="4B5C8ACE">
      <w:start w:val="1"/>
      <w:numFmt w:val="decimal"/>
      <w:lvlText w:val="33.%1"/>
      <w:lvlJc w:val="left"/>
      <w:pPr>
        <w:tabs>
          <w:tab w:val="num" w:pos="2088"/>
        </w:tabs>
        <w:ind w:left="-144" w:hanging="72"/>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E050F11"/>
    <w:multiLevelType w:val="hybridMultilevel"/>
    <w:tmpl w:val="84B6E046"/>
    <w:lvl w:ilvl="0" w:tplc="76CA99C4">
      <w:start w:val="1"/>
      <w:numFmt w:val="decimal"/>
      <w:lvlText w:val="22.%1"/>
      <w:lvlJc w:val="left"/>
      <w:pPr>
        <w:tabs>
          <w:tab w:val="num" w:pos="2556"/>
        </w:tabs>
        <w:ind w:left="25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E2C5A61"/>
    <w:multiLevelType w:val="hybridMultilevel"/>
    <w:tmpl w:val="E8C2D69E"/>
    <w:lvl w:ilvl="0" w:tplc="12C8C83E">
      <w:start w:val="1"/>
      <w:numFmt w:val="decimal"/>
      <w:lvlText w:val="51.%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7">
    <w:nsid w:val="3F931ED7"/>
    <w:multiLevelType w:val="hybridMultilevel"/>
    <w:tmpl w:val="1FC88596"/>
    <w:lvl w:ilvl="0" w:tplc="C360BA16">
      <w:start w:val="1"/>
      <w:numFmt w:val="decimal"/>
      <w:lvlText w:val="29.%1"/>
      <w:lvlJc w:val="left"/>
      <w:pPr>
        <w:tabs>
          <w:tab w:val="num" w:pos="2012"/>
        </w:tabs>
        <w:ind w:left="1148" w:hanging="1008"/>
      </w:pPr>
      <w:rPr>
        <w:rFonts w:ascii="Times New Roman" w:hAnsi="Times New Roman" w:cs="Times New Roman" w:hint="default"/>
        <w:b w:val="0"/>
        <w:bCs w:val="0"/>
        <w:i w:val="0"/>
        <w:color w:val="auto"/>
        <w:sz w:val="22"/>
        <w:szCs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8">
    <w:nsid w:val="3FA72CC5"/>
    <w:multiLevelType w:val="hybridMultilevel"/>
    <w:tmpl w:val="3DEE3DEA"/>
    <w:lvl w:ilvl="0" w:tplc="1BC254CC">
      <w:start w:val="1"/>
      <w:numFmt w:val="decimal"/>
      <w:lvlText w:val="2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0">
    <w:nsid w:val="42207D47"/>
    <w:multiLevelType w:val="hybridMultilevel"/>
    <w:tmpl w:val="A1C0C6F8"/>
    <w:lvl w:ilvl="0" w:tplc="96C0B5C6">
      <w:start w:val="1"/>
      <w:numFmt w:val="decimal"/>
      <w:lvlText w:val="30.%1"/>
      <w:lvlJc w:val="left"/>
      <w:pPr>
        <w:tabs>
          <w:tab w:val="num" w:pos="1962"/>
        </w:tabs>
        <w:ind w:left="1098" w:hanging="1008"/>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23F1E3C"/>
    <w:multiLevelType w:val="hybridMultilevel"/>
    <w:tmpl w:val="49D4C9B4"/>
    <w:lvl w:ilvl="0" w:tplc="292CC218">
      <w:start w:val="1"/>
      <w:numFmt w:val="decimal"/>
      <w:lvlText w:val="41.%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2CA09E6"/>
    <w:multiLevelType w:val="hybridMultilevel"/>
    <w:tmpl w:val="E7CE46C4"/>
    <w:lvl w:ilvl="0" w:tplc="D062D9F6">
      <w:start w:val="1"/>
      <w:numFmt w:val="decimal"/>
      <w:lvlText w:val="24.%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3DF734D"/>
    <w:multiLevelType w:val="hybridMultilevel"/>
    <w:tmpl w:val="5C3244BE"/>
    <w:lvl w:ilvl="0" w:tplc="8E5E34EA">
      <w:start w:val="1"/>
      <w:numFmt w:val="decimal"/>
      <w:lvlText w:val="44.%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4B8006C"/>
    <w:multiLevelType w:val="hybridMultilevel"/>
    <w:tmpl w:val="3244B172"/>
    <w:lvl w:ilvl="0" w:tplc="E1785C1C">
      <w:start w:val="1"/>
      <w:numFmt w:val="decimal"/>
      <w:lvlText w:val="41.%1"/>
      <w:lvlJc w:val="left"/>
      <w:pPr>
        <w:tabs>
          <w:tab w:val="num" w:pos="576"/>
        </w:tabs>
        <w:ind w:left="576" w:hanging="576"/>
      </w:pPr>
      <w:rPr>
        <w:rFonts w:hint="default"/>
        <w:sz w:val="22"/>
        <w:szCs w:val="22"/>
        <w:lang w:val="en-GB"/>
      </w:rPr>
    </w:lvl>
    <w:lvl w:ilvl="1" w:tplc="F2FC74FE">
      <w:start w:val="1"/>
      <w:numFmt w:val="lowerLetter"/>
      <w:lvlText w:val="%2."/>
      <w:lvlJc w:val="left"/>
      <w:pPr>
        <w:tabs>
          <w:tab w:val="num" w:pos="1440"/>
        </w:tabs>
        <w:ind w:left="1440" w:hanging="360"/>
      </w:pPr>
    </w:lvl>
    <w:lvl w:ilvl="2" w:tplc="202A478E">
      <w:start w:val="1"/>
      <w:numFmt w:val="lowerRoman"/>
      <w:lvlText w:val="%3."/>
      <w:lvlJc w:val="right"/>
      <w:pPr>
        <w:tabs>
          <w:tab w:val="num" w:pos="2160"/>
        </w:tabs>
        <w:ind w:left="2160" w:hanging="180"/>
      </w:pPr>
    </w:lvl>
    <w:lvl w:ilvl="3" w:tplc="A55C6CE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7647863"/>
    <w:multiLevelType w:val="hybridMultilevel"/>
    <w:tmpl w:val="0226B96A"/>
    <w:lvl w:ilvl="0" w:tplc="ED58101E">
      <w:start w:val="1"/>
      <w:numFmt w:val="decimal"/>
      <w:lvlText w:val="21.%1"/>
      <w:lvlJc w:val="left"/>
      <w:pPr>
        <w:tabs>
          <w:tab w:val="num" w:pos="540"/>
        </w:tabs>
        <w:ind w:left="540" w:hanging="180"/>
      </w:pPr>
      <w:rPr>
        <w:rFonts w:hint="default"/>
        <w:b w:val="0"/>
        <w:b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8A77C96"/>
    <w:multiLevelType w:val="hybridMultilevel"/>
    <w:tmpl w:val="CB02C9D0"/>
    <w:lvl w:ilvl="0" w:tplc="6F7A17F0">
      <w:start w:val="1"/>
      <w:numFmt w:val="decimal"/>
      <w:lvlText w:val="4.%1"/>
      <w:lvlJc w:val="left"/>
      <w:pPr>
        <w:ind w:left="72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8DB4A81"/>
    <w:multiLevelType w:val="hybridMultilevel"/>
    <w:tmpl w:val="B63C88EE"/>
    <w:lvl w:ilvl="0" w:tplc="7AAEFD4C">
      <w:start w:val="1"/>
      <w:numFmt w:val="decimal"/>
      <w:lvlText w:val="4.%1"/>
      <w:lvlJc w:val="left"/>
      <w:pPr>
        <w:ind w:left="1080" w:hanging="360"/>
      </w:pPr>
      <w:rPr>
        <w:rFonts w:hint="default"/>
        <w:b w:val="0"/>
        <w:bCs w:val="0"/>
        <w:i w:val="0"/>
        <w:color w:val="auto"/>
        <w:sz w:val="22"/>
        <w:szCs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BB53328"/>
    <w:multiLevelType w:val="hybridMultilevel"/>
    <w:tmpl w:val="6DF8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D3B11F9"/>
    <w:multiLevelType w:val="hybridMultilevel"/>
    <w:tmpl w:val="6E5ACF3E"/>
    <w:lvl w:ilvl="0" w:tplc="876C9CA2">
      <w:start w:val="1"/>
      <w:numFmt w:val="decimal"/>
      <w:lvlText w:val="3.%1"/>
      <w:lvlJc w:val="left"/>
      <w:pPr>
        <w:ind w:left="72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F6A4AFE"/>
    <w:multiLevelType w:val="hybridMultilevel"/>
    <w:tmpl w:val="344CD3A8"/>
    <w:lvl w:ilvl="0" w:tplc="F4040130">
      <w:start w:val="1"/>
      <w:numFmt w:val="decimal"/>
      <w:lvlText w:val="3.%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FC8639F"/>
    <w:multiLevelType w:val="hybridMultilevel"/>
    <w:tmpl w:val="397E1E7E"/>
    <w:lvl w:ilvl="0" w:tplc="00DAEA04">
      <w:start w:val="1"/>
      <w:numFmt w:val="decimal"/>
      <w:lvlText w:val="1.%1"/>
      <w:lvlJc w:val="left"/>
      <w:pPr>
        <w:tabs>
          <w:tab w:val="num" w:pos="576"/>
        </w:tabs>
        <w:ind w:left="576" w:hanging="576"/>
      </w:pPr>
      <w:rPr>
        <w:rFonts w:hint="default"/>
      </w:rPr>
    </w:lvl>
    <w:lvl w:ilvl="1" w:tplc="EAF45B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0DE236D"/>
    <w:multiLevelType w:val="hybridMultilevel"/>
    <w:tmpl w:val="A7E0E4CA"/>
    <w:lvl w:ilvl="0" w:tplc="ECD2B7F6">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5156077C"/>
    <w:multiLevelType w:val="hybridMultilevel"/>
    <w:tmpl w:val="5B84448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4">
    <w:nsid w:val="52390A99"/>
    <w:multiLevelType w:val="multilevel"/>
    <w:tmpl w:val="6A62B080"/>
    <w:lvl w:ilvl="0">
      <w:start w:val="32"/>
      <w:numFmt w:val="decimal"/>
      <w:lvlText w:val="%1"/>
      <w:lvlJc w:val="left"/>
      <w:pPr>
        <w:ind w:left="420" w:hanging="420"/>
      </w:pPr>
      <w:rPr>
        <w:rFonts w:ascii="Arial" w:hAnsi="Arial" w:hint="default"/>
        <w:sz w:val="21"/>
      </w:rPr>
    </w:lvl>
    <w:lvl w:ilvl="1">
      <w:start w:val="1"/>
      <w:numFmt w:val="decimal"/>
      <w:lvlText w:val="%1.%2"/>
      <w:lvlJc w:val="left"/>
      <w:pPr>
        <w:ind w:left="1032" w:hanging="420"/>
      </w:pPr>
      <w:rPr>
        <w:rFonts w:ascii="Arial" w:hAnsi="Arial" w:hint="default"/>
        <w:sz w:val="21"/>
      </w:rPr>
    </w:lvl>
    <w:lvl w:ilvl="2">
      <w:start w:val="1"/>
      <w:numFmt w:val="decimal"/>
      <w:lvlText w:val="%1.%2.%3"/>
      <w:lvlJc w:val="left"/>
      <w:pPr>
        <w:ind w:left="1944" w:hanging="720"/>
      </w:pPr>
      <w:rPr>
        <w:rFonts w:ascii="Arial" w:hAnsi="Arial" w:hint="default"/>
        <w:sz w:val="21"/>
      </w:rPr>
    </w:lvl>
    <w:lvl w:ilvl="3">
      <w:start w:val="1"/>
      <w:numFmt w:val="decimal"/>
      <w:lvlText w:val="%1.%2.%3.%4"/>
      <w:lvlJc w:val="left"/>
      <w:pPr>
        <w:ind w:left="2556" w:hanging="720"/>
      </w:pPr>
      <w:rPr>
        <w:rFonts w:ascii="Arial" w:hAnsi="Arial" w:hint="default"/>
        <w:sz w:val="21"/>
      </w:rPr>
    </w:lvl>
    <w:lvl w:ilvl="4">
      <w:start w:val="1"/>
      <w:numFmt w:val="decimal"/>
      <w:lvlText w:val="%1.%2.%3.%4.%5"/>
      <w:lvlJc w:val="left"/>
      <w:pPr>
        <w:ind w:left="3528" w:hanging="1080"/>
      </w:pPr>
      <w:rPr>
        <w:rFonts w:ascii="Arial" w:hAnsi="Arial" w:hint="default"/>
        <w:sz w:val="21"/>
      </w:rPr>
    </w:lvl>
    <w:lvl w:ilvl="5">
      <w:start w:val="1"/>
      <w:numFmt w:val="decimal"/>
      <w:lvlText w:val="%1.%2.%3.%4.%5.%6"/>
      <w:lvlJc w:val="left"/>
      <w:pPr>
        <w:ind w:left="4140" w:hanging="1080"/>
      </w:pPr>
      <w:rPr>
        <w:rFonts w:ascii="Arial" w:hAnsi="Arial" w:hint="default"/>
        <w:sz w:val="21"/>
      </w:rPr>
    </w:lvl>
    <w:lvl w:ilvl="6">
      <w:start w:val="1"/>
      <w:numFmt w:val="decimal"/>
      <w:lvlText w:val="%1.%2.%3.%4.%5.%6.%7"/>
      <w:lvlJc w:val="left"/>
      <w:pPr>
        <w:ind w:left="5112" w:hanging="1440"/>
      </w:pPr>
      <w:rPr>
        <w:rFonts w:ascii="Arial" w:hAnsi="Arial" w:hint="default"/>
        <w:sz w:val="21"/>
      </w:rPr>
    </w:lvl>
    <w:lvl w:ilvl="7">
      <w:start w:val="1"/>
      <w:numFmt w:val="decimal"/>
      <w:lvlText w:val="%1.%2.%3.%4.%5.%6.%7.%8"/>
      <w:lvlJc w:val="left"/>
      <w:pPr>
        <w:ind w:left="5724" w:hanging="1440"/>
      </w:pPr>
      <w:rPr>
        <w:rFonts w:ascii="Arial" w:hAnsi="Arial" w:hint="default"/>
        <w:sz w:val="21"/>
      </w:rPr>
    </w:lvl>
    <w:lvl w:ilvl="8">
      <w:start w:val="1"/>
      <w:numFmt w:val="decimal"/>
      <w:lvlText w:val="%1.%2.%3.%4.%5.%6.%7.%8.%9"/>
      <w:lvlJc w:val="left"/>
      <w:pPr>
        <w:ind w:left="6696" w:hanging="1800"/>
      </w:pPr>
      <w:rPr>
        <w:rFonts w:ascii="Arial" w:hAnsi="Arial" w:hint="default"/>
        <w:sz w:val="21"/>
      </w:rPr>
    </w:lvl>
  </w:abstractNum>
  <w:abstractNum w:abstractNumId="105">
    <w:nsid w:val="53150281"/>
    <w:multiLevelType w:val="hybridMultilevel"/>
    <w:tmpl w:val="93A0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5A61682"/>
    <w:multiLevelType w:val="hybridMultilevel"/>
    <w:tmpl w:val="8E92035A"/>
    <w:lvl w:ilvl="0" w:tplc="83469F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6136067"/>
    <w:multiLevelType w:val="hybridMultilevel"/>
    <w:tmpl w:val="7668EA80"/>
    <w:lvl w:ilvl="0" w:tplc="8C7876C8">
      <w:start w:val="1"/>
      <w:numFmt w:val="decimal"/>
      <w:lvlText w:val="36.%1"/>
      <w:lvlJc w:val="left"/>
      <w:pPr>
        <w:ind w:left="1368" w:hanging="360"/>
      </w:pPr>
      <w:rPr>
        <w:rFonts w:hint="default"/>
        <w:b w:val="0"/>
        <w:bCs w:val="0"/>
        <w:i w:val="0"/>
        <w:color w:val="auto"/>
        <w:sz w:val="2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8">
    <w:nsid w:val="570C20F3"/>
    <w:multiLevelType w:val="hybridMultilevel"/>
    <w:tmpl w:val="901C15CA"/>
    <w:lvl w:ilvl="0" w:tplc="3B9C29BE">
      <w:start w:val="1"/>
      <w:numFmt w:val="decimal"/>
      <w:lvlText w:val="34.%1"/>
      <w:lvlJc w:val="left"/>
      <w:pPr>
        <w:tabs>
          <w:tab w:val="num" w:pos="738"/>
        </w:tabs>
        <w:ind w:left="738" w:hanging="648"/>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76B6347"/>
    <w:multiLevelType w:val="hybridMultilevel"/>
    <w:tmpl w:val="E7765F0C"/>
    <w:lvl w:ilvl="0" w:tplc="93A46D4E">
      <w:start w:val="1"/>
      <w:numFmt w:val="decimal"/>
      <w:lvlText w:val="38.%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77738DC"/>
    <w:multiLevelType w:val="hybridMultilevel"/>
    <w:tmpl w:val="FAC85D44"/>
    <w:lvl w:ilvl="0" w:tplc="7ED2D06E">
      <w:start w:val="1"/>
      <w:numFmt w:val="decimal"/>
      <w:lvlText w:val="50.%1"/>
      <w:lvlJc w:val="left"/>
      <w:pPr>
        <w:ind w:left="72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B03B82"/>
    <w:multiLevelType w:val="hybridMultilevel"/>
    <w:tmpl w:val="383E2C10"/>
    <w:lvl w:ilvl="0" w:tplc="F8FEB060">
      <w:start w:val="1"/>
      <w:numFmt w:val="decimal"/>
      <w:lvlText w:val="37.%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12">
    <w:nsid w:val="59927105"/>
    <w:multiLevelType w:val="hybridMultilevel"/>
    <w:tmpl w:val="17C2D9CE"/>
    <w:lvl w:ilvl="0" w:tplc="CD9A3E0C">
      <w:start w:val="1"/>
      <w:numFmt w:val="decimal"/>
      <w:lvlText w:val="40.%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A6E73CD"/>
    <w:multiLevelType w:val="hybridMultilevel"/>
    <w:tmpl w:val="FEEC37A4"/>
    <w:lvl w:ilvl="0" w:tplc="11BCA0F0">
      <w:start w:val="1"/>
      <w:numFmt w:val="decimal"/>
      <w:lvlText w:val="28.%1"/>
      <w:lvlJc w:val="left"/>
      <w:pPr>
        <w:ind w:left="72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A716D52"/>
    <w:multiLevelType w:val="hybridMultilevel"/>
    <w:tmpl w:val="4340648C"/>
    <w:lvl w:ilvl="0" w:tplc="FABCB5FA">
      <w:start w:val="1"/>
      <w:numFmt w:val="decimal"/>
      <w:lvlText w:val="23.%1"/>
      <w:lvlJc w:val="left"/>
      <w:pPr>
        <w:tabs>
          <w:tab w:val="num" w:pos="2556"/>
        </w:tabs>
        <w:ind w:left="25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B3C5DDF"/>
    <w:multiLevelType w:val="hybridMultilevel"/>
    <w:tmpl w:val="E33054FC"/>
    <w:lvl w:ilvl="0" w:tplc="9E20C052">
      <w:start w:val="1"/>
      <w:numFmt w:val="decimal"/>
      <w:lvlText w:val="17.%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C811694"/>
    <w:multiLevelType w:val="hybridMultilevel"/>
    <w:tmpl w:val="AB429EA0"/>
    <w:lvl w:ilvl="0" w:tplc="8FFC4E34">
      <w:start w:val="1"/>
      <w:numFmt w:val="decimal"/>
      <w:lvlText w:val="58.%1"/>
      <w:lvlJc w:val="left"/>
      <w:pPr>
        <w:ind w:left="14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CAD2CA8"/>
    <w:multiLevelType w:val="hybridMultilevel"/>
    <w:tmpl w:val="75DE551C"/>
    <w:lvl w:ilvl="0" w:tplc="8F948E3E">
      <w:start w:val="1"/>
      <w:numFmt w:val="lowerLetter"/>
      <w:lvlText w:val="%1."/>
      <w:lvlJc w:val="left"/>
      <w:pPr>
        <w:ind w:left="1505" w:hanging="360"/>
      </w:pPr>
      <w:rPr>
        <w:rFonts w:ascii="Arial" w:eastAsia="SimSun" w:hAnsi="Arial" w:cs="Arial"/>
        <w:b w:val="0"/>
        <w:sz w:val="22"/>
        <w:szCs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18">
    <w:nsid w:val="5CB72FD6"/>
    <w:multiLevelType w:val="hybridMultilevel"/>
    <w:tmpl w:val="CD221A20"/>
    <w:lvl w:ilvl="0" w:tplc="C6CC0734">
      <w:start w:val="1"/>
      <w:numFmt w:val="decimal"/>
      <w:lvlText w:val="6.%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EE94B54"/>
    <w:multiLevelType w:val="hybridMultilevel"/>
    <w:tmpl w:val="5C8613A4"/>
    <w:lvl w:ilvl="0" w:tplc="E5DE1DC0">
      <w:start w:val="1"/>
      <w:numFmt w:val="lowerLetter"/>
      <w:lvlText w:val="(%1)"/>
      <w:lvlJc w:val="left"/>
      <w:pPr>
        <w:tabs>
          <w:tab w:val="num" w:pos="1240"/>
        </w:tabs>
        <w:ind w:left="1240" w:hanging="360"/>
      </w:pPr>
      <w:rPr>
        <w:rFonts w:ascii="Arial" w:hAnsi="Arial" w:cs="Arial" w:hint="default"/>
        <w:b w:val="0"/>
        <w:sz w:val="22"/>
        <w:szCs w:val="22"/>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20">
    <w:nsid w:val="5F603C3C"/>
    <w:multiLevelType w:val="hybridMultilevel"/>
    <w:tmpl w:val="38C68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F6C03A5"/>
    <w:multiLevelType w:val="hybridMultilevel"/>
    <w:tmpl w:val="E02CBC38"/>
    <w:lvl w:ilvl="0" w:tplc="F5148F1C">
      <w:start w:val="1"/>
      <w:numFmt w:val="decimal"/>
      <w:lvlText w:val="57.%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F744129"/>
    <w:multiLevelType w:val="hybridMultilevel"/>
    <w:tmpl w:val="88D27932"/>
    <w:lvl w:ilvl="0" w:tplc="00CCFE8E">
      <w:start w:val="1"/>
      <w:numFmt w:val="decimal"/>
      <w:lvlText w:val="19.%1"/>
      <w:lvlJc w:val="left"/>
      <w:pPr>
        <w:ind w:left="1080" w:hanging="360"/>
      </w:pPr>
      <w:rPr>
        <w:rFonts w:hint="default"/>
        <w:b w:val="0"/>
        <w:bCs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FB6263B"/>
    <w:multiLevelType w:val="hybridMultilevel"/>
    <w:tmpl w:val="2A0A0540"/>
    <w:lvl w:ilvl="0" w:tplc="6DA85508">
      <w:start w:val="1"/>
      <w:numFmt w:val="decimal"/>
      <w:lvlText w:val="42.%1"/>
      <w:lvlJc w:val="left"/>
      <w:pPr>
        <w:tabs>
          <w:tab w:val="num" w:pos="648"/>
        </w:tabs>
        <w:ind w:left="648" w:hanging="648"/>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60211515"/>
    <w:multiLevelType w:val="multilevel"/>
    <w:tmpl w:val="D6A651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0795B0F"/>
    <w:multiLevelType w:val="hybridMultilevel"/>
    <w:tmpl w:val="52BC56E2"/>
    <w:lvl w:ilvl="0" w:tplc="78D023B8">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1D154F4"/>
    <w:multiLevelType w:val="multilevel"/>
    <w:tmpl w:val="C34CE112"/>
    <w:lvl w:ilvl="0">
      <w:start w:val="53"/>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7">
    <w:nsid w:val="63AA45A9"/>
    <w:multiLevelType w:val="hybridMultilevel"/>
    <w:tmpl w:val="75220618"/>
    <w:lvl w:ilvl="0" w:tplc="935A7E78">
      <w:start w:val="1"/>
      <w:numFmt w:val="decimal"/>
      <w:lvlText w:val="5.%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nsid w:val="63D7782F"/>
    <w:multiLevelType w:val="multilevel"/>
    <w:tmpl w:val="FC2E2E90"/>
    <w:lvl w:ilvl="0">
      <w:start w:val="57"/>
      <w:numFmt w:val="decimal"/>
      <w:lvlText w:val="%1"/>
      <w:lvlJc w:val="left"/>
      <w:pPr>
        <w:ind w:left="420" w:hanging="420"/>
      </w:pPr>
      <w:rPr>
        <w:rFonts w:hint="default"/>
      </w:rPr>
    </w:lvl>
    <w:lvl w:ilvl="1">
      <w:start w:val="1"/>
      <w:numFmt w:val="decimal"/>
      <w:lvlText w:val="%1.%2"/>
      <w:lvlJc w:val="left"/>
      <w:pPr>
        <w:ind w:left="1075" w:hanging="420"/>
      </w:pPr>
      <w:rPr>
        <w:rFonts w:hint="default"/>
      </w:rPr>
    </w:lvl>
    <w:lvl w:ilvl="2">
      <w:start w:val="1"/>
      <w:numFmt w:val="decimal"/>
      <w:lvlText w:val="%1.%2.%3"/>
      <w:lvlJc w:val="left"/>
      <w:pPr>
        <w:ind w:left="2030" w:hanging="720"/>
      </w:pPr>
      <w:rPr>
        <w:rFonts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7040" w:hanging="1800"/>
      </w:pPr>
      <w:rPr>
        <w:rFonts w:hint="default"/>
      </w:rPr>
    </w:lvl>
  </w:abstractNum>
  <w:abstractNum w:abstractNumId="129">
    <w:nsid w:val="64670AC8"/>
    <w:multiLevelType w:val="hybridMultilevel"/>
    <w:tmpl w:val="43B4E1E2"/>
    <w:lvl w:ilvl="0" w:tplc="D9C4B222">
      <w:start w:val="1"/>
      <w:numFmt w:val="decimal"/>
      <w:lvlText w:val="16.%1"/>
      <w:lvlJc w:val="left"/>
      <w:pPr>
        <w:ind w:left="1325" w:hanging="360"/>
      </w:pPr>
      <w:rPr>
        <w:rFonts w:hint="default"/>
        <w:b w:val="0"/>
        <w:bCs w:val="0"/>
        <w:i w:val="0"/>
        <w:color w:val="auto"/>
        <w:sz w:val="22"/>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30">
    <w:nsid w:val="64C22280"/>
    <w:multiLevelType w:val="hybridMultilevel"/>
    <w:tmpl w:val="8FA897A8"/>
    <w:lvl w:ilvl="0" w:tplc="A6687228">
      <w:start w:val="1"/>
      <w:numFmt w:val="decimal"/>
      <w:lvlText w:val="39.%1"/>
      <w:lvlJc w:val="left"/>
      <w:pPr>
        <w:ind w:left="1440" w:hanging="360"/>
      </w:pPr>
      <w:rPr>
        <w:rFonts w:hint="default"/>
        <w:b w:val="0"/>
        <w:bCs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655E0312"/>
    <w:multiLevelType w:val="hybridMultilevel"/>
    <w:tmpl w:val="F670BA50"/>
    <w:lvl w:ilvl="0" w:tplc="C5062B4A">
      <w:start w:val="1"/>
      <w:numFmt w:val="decimal"/>
      <w:lvlText w:val="53.%1"/>
      <w:lvlJc w:val="left"/>
      <w:pPr>
        <w:tabs>
          <w:tab w:val="num" w:pos="576"/>
        </w:tabs>
        <w:ind w:left="576" w:hanging="576"/>
      </w:pPr>
      <w:rPr>
        <w:rFonts w:hint="default"/>
        <w:b w:val="0"/>
        <w:bCs w:val="0"/>
        <w:i w:val="0"/>
        <w:color w:val="auto"/>
        <w:sz w:val="22"/>
      </w:rPr>
    </w:lvl>
    <w:lvl w:ilvl="1" w:tplc="E5DE1DC0">
      <w:start w:val="1"/>
      <w:numFmt w:val="lowerLetter"/>
      <w:lvlText w:val="(%2)"/>
      <w:lvlJc w:val="left"/>
      <w:pPr>
        <w:tabs>
          <w:tab w:val="num" w:pos="1440"/>
        </w:tabs>
        <w:ind w:left="1440" w:hanging="360"/>
      </w:pPr>
      <w:rPr>
        <w:rFonts w:ascii="Arial" w:hAnsi="Arial" w:cs="Arial" w:hint="default"/>
        <w:b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8E9795A"/>
    <w:multiLevelType w:val="hybridMultilevel"/>
    <w:tmpl w:val="30A8EE0A"/>
    <w:lvl w:ilvl="0" w:tplc="24E27E54">
      <w:start w:val="1"/>
      <w:numFmt w:val="decimal"/>
      <w:lvlText w:val="27.%1"/>
      <w:lvlJc w:val="left"/>
      <w:pPr>
        <w:ind w:left="1800" w:hanging="360"/>
      </w:pPr>
      <w:rPr>
        <w:rFonts w:ascii="Arial" w:hAnsi="Arial" w:cs="Arial"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692459B9"/>
    <w:multiLevelType w:val="multilevel"/>
    <w:tmpl w:val="948C2AC6"/>
    <w:lvl w:ilvl="0">
      <w:start w:val="51"/>
      <w:numFmt w:val="decimal"/>
      <w:lvlText w:val="%1"/>
      <w:lvlJc w:val="left"/>
      <w:pPr>
        <w:ind w:left="420" w:hanging="420"/>
      </w:pPr>
      <w:rPr>
        <w:rFonts w:hint="default"/>
      </w:rPr>
    </w:lvl>
    <w:lvl w:ilvl="1">
      <w:start w:val="1"/>
      <w:numFmt w:val="decimal"/>
      <w:lvlText w:val="%1.%2"/>
      <w:lvlJc w:val="left"/>
      <w:pPr>
        <w:ind w:left="1075" w:hanging="420"/>
      </w:pPr>
      <w:rPr>
        <w:rFonts w:hint="default"/>
      </w:rPr>
    </w:lvl>
    <w:lvl w:ilvl="2">
      <w:start w:val="1"/>
      <w:numFmt w:val="decimal"/>
      <w:lvlText w:val="%1.%2.%3"/>
      <w:lvlJc w:val="left"/>
      <w:pPr>
        <w:ind w:left="2030" w:hanging="720"/>
      </w:pPr>
      <w:rPr>
        <w:rFonts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7040" w:hanging="1800"/>
      </w:pPr>
      <w:rPr>
        <w:rFonts w:hint="default"/>
      </w:rPr>
    </w:lvl>
  </w:abstractNum>
  <w:abstractNum w:abstractNumId="134">
    <w:nsid w:val="69B1778F"/>
    <w:multiLevelType w:val="hybridMultilevel"/>
    <w:tmpl w:val="E6E0A176"/>
    <w:lvl w:ilvl="0" w:tplc="2892B406">
      <w:start w:val="1"/>
      <w:numFmt w:val="decimal"/>
      <w:lvlText w:val="19.%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0229B2"/>
    <w:multiLevelType w:val="hybridMultilevel"/>
    <w:tmpl w:val="7B40A3E8"/>
    <w:lvl w:ilvl="0" w:tplc="6C94E472">
      <w:start w:val="1"/>
      <w:numFmt w:val="decimal"/>
      <w:lvlText w:val="14.%1"/>
      <w:lvlJc w:val="left"/>
      <w:pPr>
        <w:ind w:left="785" w:hanging="360"/>
      </w:pPr>
      <w:rPr>
        <w:rFonts w:hint="default"/>
        <w:b w:val="0"/>
        <w:bCs w:val="0"/>
        <w:i w:val="0"/>
        <w:color w:val="auto"/>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6">
    <w:nsid w:val="6B683D7D"/>
    <w:multiLevelType w:val="hybridMultilevel"/>
    <w:tmpl w:val="4270483E"/>
    <w:lvl w:ilvl="0" w:tplc="6E1211AC">
      <w:start w:val="1"/>
      <w:numFmt w:val="lowerLetter"/>
      <w:lvlText w:val="(%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1B06AE"/>
    <w:multiLevelType w:val="hybridMultilevel"/>
    <w:tmpl w:val="9746D6E6"/>
    <w:lvl w:ilvl="0" w:tplc="32CC2C16">
      <w:start w:val="1"/>
      <w:numFmt w:val="decimal"/>
      <w:lvlText w:val="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5D4"/>
    <w:multiLevelType w:val="hybridMultilevel"/>
    <w:tmpl w:val="CFD811CA"/>
    <w:lvl w:ilvl="0" w:tplc="76AC2670">
      <w:start w:val="1"/>
      <w:numFmt w:val="decimal"/>
      <w:lvlText w:val="14.%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E6E37F4"/>
    <w:multiLevelType w:val="hybridMultilevel"/>
    <w:tmpl w:val="C6E86C9A"/>
    <w:lvl w:ilvl="0" w:tplc="E5DE1DC0">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18D73C3"/>
    <w:multiLevelType w:val="hybridMultilevel"/>
    <w:tmpl w:val="A8DC7904"/>
    <w:lvl w:ilvl="0" w:tplc="6E8A3A10">
      <w:start w:val="1"/>
      <w:numFmt w:val="decimal"/>
      <w:lvlText w:val="11.%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278358A"/>
    <w:multiLevelType w:val="multilevel"/>
    <w:tmpl w:val="3A869A52"/>
    <w:lvl w:ilvl="0">
      <w:start w:val="54"/>
      <w:numFmt w:val="decimal"/>
      <w:lvlText w:val="%1"/>
      <w:lvlJc w:val="left"/>
      <w:pPr>
        <w:ind w:left="420" w:hanging="420"/>
      </w:pPr>
      <w:rPr>
        <w:rFonts w:hint="default"/>
      </w:rPr>
    </w:lvl>
    <w:lvl w:ilvl="1">
      <w:start w:val="1"/>
      <w:numFmt w:val="decimal"/>
      <w:lvlText w:val="%1.%2"/>
      <w:lvlJc w:val="left"/>
      <w:pPr>
        <w:ind w:left="985" w:hanging="4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142">
    <w:nsid w:val="739B6190"/>
    <w:multiLevelType w:val="hybridMultilevel"/>
    <w:tmpl w:val="1E8AF528"/>
    <w:lvl w:ilvl="0" w:tplc="034CEFFA">
      <w:start w:val="1"/>
      <w:numFmt w:val="decimal"/>
      <w:lvlText w:val="15.%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48865BE"/>
    <w:multiLevelType w:val="hybridMultilevel"/>
    <w:tmpl w:val="E37A720E"/>
    <w:lvl w:ilvl="0" w:tplc="6F88322A">
      <w:start w:val="1"/>
      <w:numFmt w:val="decimal"/>
      <w:lvlText w:val="53.%1"/>
      <w:lvlJc w:val="left"/>
      <w:pPr>
        <w:tabs>
          <w:tab w:val="num" w:pos="720"/>
        </w:tabs>
        <w:ind w:left="720" w:hanging="720"/>
      </w:pPr>
      <w:rPr>
        <w:rFonts w:hint="default"/>
      </w:rPr>
    </w:lvl>
    <w:lvl w:ilvl="1" w:tplc="7B9445B4">
      <w:start w:val="1"/>
      <w:numFmt w:val="lowerLetter"/>
      <w:lvlText w:val="(%2)"/>
      <w:lvlJc w:val="left"/>
      <w:pPr>
        <w:tabs>
          <w:tab w:val="num" w:pos="1944"/>
        </w:tabs>
        <w:ind w:left="1944" w:hanging="864"/>
      </w:pPr>
      <w:rPr>
        <w:rFonts w:hint="default"/>
        <w:color w:val="auto"/>
      </w:rPr>
    </w:lvl>
    <w:lvl w:ilvl="2" w:tplc="635C60A0">
      <w:start w:val="1"/>
      <w:numFmt w:val="decimal"/>
      <w:lvlText w:val="49.%3"/>
      <w:lvlJc w:val="left"/>
      <w:pPr>
        <w:tabs>
          <w:tab w:val="num" w:pos="2700"/>
        </w:tabs>
        <w:ind w:left="2700" w:hanging="720"/>
      </w:pPr>
      <w:rPr>
        <w:rFonts w:hint="default"/>
      </w:rPr>
    </w:lvl>
    <w:lvl w:ilvl="3" w:tplc="AFB6754C">
      <w:start w:val="2"/>
      <w:numFmt w:val="decimal"/>
      <w:lvlText w:val="49.%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5A50FDC"/>
    <w:multiLevelType w:val="hybridMultilevel"/>
    <w:tmpl w:val="60C869A6"/>
    <w:lvl w:ilvl="0" w:tplc="8D6613C2">
      <w:start w:val="1"/>
      <w:numFmt w:val="decimal"/>
      <w:lvlText w:val="6.%1"/>
      <w:lvlJc w:val="left"/>
      <w:pPr>
        <w:ind w:left="1260" w:hanging="360"/>
      </w:pPr>
      <w:rPr>
        <w:rFonts w:hint="default"/>
        <w:b w:val="0"/>
        <w:bCs w:val="0"/>
        <w:i w:val="0"/>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5">
    <w:nsid w:val="77695A5B"/>
    <w:multiLevelType w:val="hybridMultilevel"/>
    <w:tmpl w:val="260E602A"/>
    <w:lvl w:ilvl="0" w:tplc="6B620D6A">
      <w:start w:val="1"/>
      <w:numFmt w:val="decimal"/>
      <w:lvlText w:val="1.%1"/>
      <w:lvlJc w:val="left"/>
      <w:pPr>
        <w:tabs>
          <w:tab w:val="num" w:pos="648"/>
        </w:tabs>
        <w:ind w:left="648" w:hanging="648"/>
      </w:pPr>
      <w:rPr>
        <w:rFonts w:hint="default"/>
        <w:b w:val="0"/>
        <w:bCs w:val="0"/>
        <w:i w:val="0"/>
        <w:color w:val="auto"/>
        <w:sz w:val="21"/>
        <w:szCs w:val="21"/>
      </w:rPr>
    </w:lvl>
    <w:lvl w:ilvl="1" w:tplc="3F121F52">
      <w:start w:val="1"/>
      <w:numFmt w:val="lowerLetter"/>
      <w:lvlText w:val="(%2)"/>
      <w:lvlJc w:val="left"/>
      <w:pPr>
        <w:tabs>
          <w:tab w:val="num" w:pos="2736"/>
        </w:tabs>
        <w:ind w:left="1872" w:hanging="79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98B0EF5"/>
    <w:multiLevelType w:val="hybridMultilevel"/>
    <w:tmpl w:val="63E83172"/>
    <w:lvl w:ilvl="0" w:tplc="D8F0F5BE">
      <w:start w:val="1"/>
      <w:numFmt w:val="decimal"/>
      <w:lvlText w:val="47.%1"/>
      <w:lvlJc w:val="left"/>
      <w:pPr>
        <w:tabs>
          <w:tab w:val="num" w:pos="648"/>
        </w:tabs>
        <w:ind w:left="648"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A1007FB"/>
    <w:multiLevelType w:val="hybridMultilevel"/>
    <w:tmpl w:val="B76AEFA4"/>
    <w:lvl w:ilvl="0" w:tplc="0F06D286">
      <w:start w:val="1"/>
      <w:numFmt w:val="decimal"/>
      <w:pStyle w:val="Heading4"/>
      <w:lvlText w:val="%1."/>
      <w:lvlJc w:val="left"/>
      <w:pPr>
        <w:tabs>
          <w:tab w:val="num" w:pos="432"/>
        </w:tabs>
        <w:ind w:left="432" w:hanging="432"/>
      </w:pPr>
      <w:rPr>
        <w:rFonts w:hint="default"/>
      </w:rPr>
    </w:lvl>
    <w:lvl w:ilvl="1" w:tplc="3E06D6E8">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A29587E"/>
    <w:multiLevelType w:val="hybridMultilevel"/>
    <w:tmpl w:val="C706A5A6"/>
    <w:lvl w:ilvl="0" w:tplc="B136D832">
      <w:start w:val="1"/>
      <w:numFmt w:val="decimal"/>
      <w:lvlText w:val="7.%1"/>
      <w:lvlJc w:val="left"/>
      <w:pPr>
        <w:tabs>
          <w:tab w:val="num" w:pos="432"/>
        </w:tabs>
        <w:ind w:left="432" w:hanging="432"/>
      </w:pPr>
      <w:rPr>
        <w:rFonts w:hint="default"/>
        <w:b w:val="0"/>
        <w:bCs w:val="0"/>
        <w:i w:val="0"/>
        <w:color w:val="auto"/>
        <w:sz w:val="22"/>
        <w:szCs w:val="21"/>
      </w:rPr>
    </w:lvl>
    <w:lvl w:ilvl="1" w:tplc="04090001">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B3F6A33"/>
    <w:multiLevelType w:val="hybridMultilevel"/>
    <w:tmpl w:val="05E0C6E6"/>
    <w:lvl w:ilvl="0" w:tplc="5E5C433E">
      <w:start w:val="1"/>
      <w:numFmt w:val="decimal"/>
      <w:lvlText w:val="44.%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B9E3D5C"/>
    <w:multiLevelType w:val="hybridMultilevel"/>
    <w:tmpl w:val="39F6E078"/>
    <w:lvl w:ilvl="0" w:tplc="AC5CE986">
      <w:start w:val="1"/>
      <w:numFmt w:val="decimal"/>
      <w:lvlText w:val="49.%1"/>
      <w:lvlJc w:val="left"/>
      <w:pPr>
        <w:tabs>
          <w:tab w:val="num" w:pos="648"/>
        </w:tabs>
        <w:ind w:left="648" w:hanging="648"/>
      </w:pPr>
      <w:rPr>
        <w:rFonts w:ascii="Arial" w:hAnsi="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CE82538"/>
    <w:multiLevelType w:val="hybridMultilevel"/>
    <w:tmpl w:val="2696932E"/>
    <w:lvl w:ilvl="0" w:tplc="5A5024AA">
      <w:start w:val="1"/>
      <w:numFmt w:val="decimal"/>
      <w:lvlText w:val="42.%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D992C60"/>
    <w:multiLevelType w:val="hybridMultilevel"/>
    <w:tmpl w:val="D60C18E6"/>
    <w:lvl w:ilvl="0" w:tplc="7B9445B4">
      <w:start w:val="1"/>
      <w:numFmt w:val="lowerLetter"/>
      <w:lvlText w:val="(%1)"/>
      <w:lvlJc w:val="left"/>
      <w:pPr>
        <w:tabs>
          <w:tab w:val="num" w:pos="1224"/>
        </w:tabs>
        <w:ind w:left="1224" w:hanging="576"/>
      </w:pPr>
      <w:rPr>
        <w:rFonts w:hint="default"/>
        <w:color w:val="auto"/>
      </w:rPr>
    </w:lvl>
    <w:lvl w:ilvl="1" w:tplc="8E6AFFCC">
      <w:start w:val="1"/>
      <w:numFmt w:val="lowerLetter"/>
      <w:lvlText w:val="%2."/>
      <w:lvlJc w:val="left"/>
      <w:pPr>
        <w:tabs>
          <w:tab w:val="num" w:pos="1440"/>
        </w:tabs>
        <w:ind w:left="1440" w:hanging="360"/>
      </w:pPr>
    </w:lvl>
    <w:lvl w:ilvl="2" w:tplc="E4BC9CDE" w:tentative="1">
      <w:start w:val="1"/>
      <w:numFmt w:val="lowerRoman"/>
      <w:lvlText w:val="%3."/>
      <w:lvlJc w:val="right"/>
      <w:pPr>
        <w:tabs>
          <w:tab w:val="num" w:pos="2160"/>
        </w:tabs>
        <w:ind w:left="2160" w:hanging="180"/>
      </w:pPr>
    </w:lvl>
    <w:lvl w:ilvl="3" w:tplc="794E2FEE" w:tentative="1">
      <w:start w:val="1"/>
      <w:numFmt w:val="decimal"/>
      <w:lvlText w:val="%4."/>
      <w:lvlJc w:val="left"/>
      <w:pPr>
        <w:tabs>
          <w:tab w:val="num" w:pos="2880"/>
        </w:tabs>
        <w:ind w:left="2880" w:hanging="360"/>
      </w:pPr>
    </w:lvl>
    <w:lvl w:ilvl="4" w:tplc="4974505C" w:tentative="1">
      <w:start w:val="1"/>
      <w:numFmt w:val="lowerLetter"/>
      <w:lvlText w:val="%5."/>
      <w:lvlJc w:val="left"/>
      <w:pPr>
        <w:tabs>
          <w:tab w:val="num" w:pos="3600"/>
        </w:tabs>
        <w:ind w:left="3600" w:hanging="360"/>
      </w:pPr>
    </w:lvl>
    <w:lvl w:ilvl="5" w:tplc="3F1ECFFC" w:tentative="1">
      <w:start w:val="1"/>
      <w:numFmt w:val="lowerRoman"/>
      <w:lvlText w:val="%6."/>
      <w:lvlJc w:val="right"/>
      <w:pPr>
        <w:tabs>
          <w:tab w:val="num" w:pos="4320"/>
        </w:tabs>
        <w:ind w:left="4320" w:hanging="180"/>
      </w:pPr>
    </w:lvl>
    <w:lvl w:ilvl="6" w:tplc="80420386" w:tentative="1">
      <w:start w:val="1"/>
      <w:numFmt w:val="decimal"/>
      <w:lvlText w:val="%7."/>
      <w:lvlJc w:val="left"/>
      <w:pPr>
        <w:tabs>
          <w:tab w:val="num" w:pos="5040"/>
        </w:tabs>
        <w:ind w:left="5040" w:hanging="360"/>
      </w:pPr>
    </w:lvl>
    <w:lvl w:ilvl="7" w:tplc="A5F8ACE0" w:tentative="1">
      <w:start w:val="1"/>
      <w:numFmt w:val="lowerLetter"/>
      <w:lvlText w:val="%8."/>
      <w:lvlJc w:val="left"/>
      <w:pPr>
        <w:tabs>
          <w:tab w:val="num" w:pos="5760"/>
        </w:tabs>
        <w:ind w:left="5760" w:hanging="360"/>
      </w:pPr>
    </w:lvl>
    <w:lvl w:ilvl="8" w:tplc="950C6B64" w:tentative="1">
      <w:start w:val="1"/>
      <w:numFmt w:val="lowerRoman"/>
      <w:lvlText w:val="%9."/>
      <w:lvlJc w:val="right"/>
      <w:pPr>
        <w:tabs>
          <w:tab w:val="num" w:pos="6480"/>
        </w:tabs>
        <w:ind w:left="6480" w:hanging="180"/>
      </w:pPr>
    </w:lvl>
  </w:abstractNum>
  <w:abstractNum w:abstractNumId="153">
    <w:nsid w:val="7DC708B3"/>
    <w:multiLevelType w:val="hybridMultilevel"/>
    <w:tmpl w:val="E2C6554C"/>
    <w:lvl w:ilvl="0" w:tplc="93A48FB2">
      <w:start w:val="1"/>
      <w:numFmt w:val="decimal"/>
      <w:lvlText w:val="9.%1"/>
      <w:lvlJc w:val="left"/>
      <w:pPr>
        <w:tabs>
          <w:tab w:val="num" w:pos="576"/>
        </w:tabs>
        <w:ind w:left="576" w:hanging="576"/>
      </w:pPr>
      <w:rPr>
        <w:rFonts w:hint="default"/>
        <w:b w:val="0"/>
        <w:bCs w:val="0"/>
        <w:i w:val="0"/>
        <w:color w:val="auto"/>
        <w:sz w:val="22"/>
      </w:rPr>
    </w:lvl>
    <w:lvl w:ilvl="1" w:tplc="04090019">
      <w:start w:val="1"/>
      <w:numFmt w:val="decimal"/>
      <w:lvlText w:val="6.%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ECE68AC"/>
    <w:multiLevelType w:val="hybridMultilevel"/>
    <w:tmpl w:val="99B8C9DC"/>
    <w:lvl w:ilvl="0" w:tplc="1ED2E3CE">
      <w:start w:val="1"/>
      <w:numFmt w:val="decimal"/>
      <w:lvlText w:val="43.%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F203F76"/>
    <w:multiLevelType w:val="hybridMultilevel"/>
    <w:tmpl w:val="BF4C645E"/>
    <w:lvl w:ilvl="0" w:tplc="3FCCD5DC">
      <w:start w:val="1"/>
      <w:numFmt w:val="decimal"/>
      <w:lvlText w:val="49.%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F8A2449"/>
    <w:multiLevelType w:val="hybridMultilevel"/>
    <w:tmpl w:val="8E2C9AF4"/>
    <w:lvl w:ilvl="0" w:tplc="F968D38A">
      <w:start w:val="1"/>
      <w:numFmt w:val="decimal"/>
      <w:lvlText w:val="29.%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145"/>
  </w:num>
  <w:num w:numId="3">
    <w:abstractNumId w:val="37"/>
  </w:num>
  <w:num w:numId="4">
    <w:abstractNumId w:val="137"/>
  </w:num>
  <w:num w:numId="5">
    <w:abstractNumId w:val="147"/>
  </w:num>
  <w:num w:numId="6">
    <w:abstractNumId w:val="106"/>
  </w:num>
  <w:num w:numId="7">
    <w:abstractNumId w:val="152"/>
  </w:num>
  <w:num w:numId="8">
    <w:abstractNumId w:val="77"/>
  </w:num>
  <w:num w:numId="9">
    <w:abstractNumId w:val="88"/>
  </w:num>
  <w:num w:numId="10">
    <w:abstractNumId w:val="43"/>
  </w:num>
  <w:num w:numId="11">
    <w:abstractNumId w:val="92"/>
  </w:num>
  <w:num w:numId="12">
    <w:abstractNumId w:val="86"/>
  </w:num>
  <w:num w:numId="13">
    <w:abstractNumId w:val="68"/>
  </w:num>
  <w:num w:numId="1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119"/>
  </w:num>
  <w:num w:numId="17">
    <w:abstractNumId w:val="94"/>
  </w:num>
  <w:num w:numId="18">
    <w:abstractNumId w:val="66"/>
  </w:num>
  <w:num w:numId="19">
    <w:abstractNumId w:val="123"/>
  </w:num>
  <w:num w:numId="20">
    <w:abstractNumId w:val="61"/>
  </w:num>
  <w:num w:numId="21">
    <w:abstractNumId w:val="33"/>
  </w:num>
  <w:num w:numId="22">
    <w:abstractNumId w:val="139"/>
  </w:num>
  <w:num w:numId="23">
    <w:abstractNumId w:val="8"/>
  </w:num>
  <w:num w:numId="24">
    <w:abstractNumId w:val="6"/>
  </w:num>
  <w:num w:numId="25">
    <w:abstractNumId w:val="5"/>
  </w:num>
  <w:num w:numId="26">
    <w:abstractNumId w:val="4"/>
  </w:num>
  <w:num w:numId="27">
    <w:abstractNumId w:val="3"/>
  </w:num>
  <w:num w:numId="28">
    <w:abstractNumId w:val="7"/>
  </w:num>
  <w:num w:numId="29">
    <w:abstractNumId w:val="2"/>
  </w:num>
  <w:num w:numId="30">
    <w:abstractNumId w:val="1"/>
  </w:num>
  <w:num w:numId="31">
    <w:abstractNumId w:val="0"/>
  </w:num>
  <w:num w:numId="32">
    <w:abstractNumId w:val="42"/>
  </w:num>
  <w:num w:numId="33">
    <w:abstractNumId w:val="124"/>
  </w:num>
  <w:num w:numId="34">
    <w:abstractNumId w:val="38"/>
  </w:num>
  <w:num w:numId="35">
    <w:abstractNumId w:val="101"/>
  </w:num>
  <w:num w:numId="36">
    <w:abstractNumId w:val="62"/>
  </w:num>
  <w:num w:numId="37">
    <w:abstractNumId w:val="95"/>
  </w:num>
  <w:num w:numId="38">
    <w:abstractNumId w:val="22"/>
  </w:num>
  <w:num w:numId="39">
    <w:abstractNumId w:val="32"/>
  </w:num>
  <w:num w:numId="40">
    <w:abstractNumId w:val="93"/>
  </w:num>
  <w:num w:numId="41">
    <w:abstractNumId w:val="146"/>
  </w:num>
  <w:num w:numId="42">
    <w:abstractNumId w:val="150"/>
  </w:num>
  <w:num w:numId="43">
    <w:abstractNumId w:val="28"/>
  </w:num>
  <w:num w:numId="44">
    <w:abstractNumId w:val="16"/>
  </w:num>
  <w:num w:numId="45">
    <w:abstractNumId w:val="148"/>
  </w:num>
  <w:num w:numId="46">
    <w:abstractNumId w:val="17"/>
  </w:num>
  <w:num w:numId="47">
    <w:abstractNumId w:val="97"/>
  </w:num>
  <w:num w:numId="48">
    <w:abstractNumId w:val="63"/>
  </w:num>
  <w:num w:numId="49">
    <w:abstractNumId w:val="153"/>
  </w:num>
  <w:num w:numId="50">
    <w:abstractNumId w:val="35"/>
  </w:num>
  <w:num w:numId="51">
    <w:abstractNumId w:val="48"/>
  </w:num>
  <w:num w:numId="52">
    <w:abstractNumId w:val="36"/>
  </w:num>
  <w:num w:numId="53">
    <w:abstractNumId w:val="45"/>
  </w:num>
  <w:num w:numId="54">
    <w:abstractNumId w:val="11"/>
  </w:num>
  <w:num w:numId="55">
    <w:abstractNumId w:val="30"/>
  </w:num>
  <w:num w:numId="56">
    <w:abstractNumId w:val="56"/>
  </w:num>
  <w:num w:numId="57">
    <w:abstractNumId w:val="132"/>
  </w:num>
  <w:num w:numId="58">
    <w:abstractNumId w:val="113"/>
  </w:num>
  <w:num w:numId="59">
    <w:abstractNumId w:val="87"/>
  </w:num>
  <w:num w:numId="60">
    <w:abstractNumId w:val="90"/>
  </w:num>
  <w:num w:numId="61">
    <w:abstractNumId w:val="108"/>
  </w:num>
  <w:num w:numId="62">
    <w:abstractNumId w:val="107"/>
  </w:num>
  <w:num w:numId="63">
    <w:abstractNumId w:val="31"/>
  </w:num>
  <w:num w:numId="64">
    <w:abstractNumId w:val="12"/>
  </w:num>
  <w:num w:numId="65">
    <w:abstractNumId w:val="67"/>
  </w:num>
  <w:num w:numId="66">
    <w:abstractNumId w:val="69"/>
  </w:num>
  <w:num w:numId="67">
    <w:abstractNumId w:val="18"/>
  </w:num>
  <w:num w:numId="68">
    <w:abstractNumId w:val="49"/>
  </w:num>
  <w:num w:numId="69">
    <w:abstractNumId w:val="72"/>
  </w:num>
  <w:num w:numId="70">
    <w:abstractNumId w:val="99"/>
  </w:num>
  <w:num w:numId="71">
    <w:abstractNumId w:val="96"/>
  </w:num>
  <w:num w:numId="72">
    <w:abstractNumId w:val="127"/>
  </w:num>
  <w:num w:numId="73">
    <w:abstractNumId w:val="118"/>
  </w:num>
  <w:num w:numId="74">
    <w:abstractNumId w:val="80"/>
  </w:num>
  <w:num w:numId="75">
    <w:abstractNumId w:val="75"/>
  </w:num>
  <w:num w:numId="76">
    <w:abstractNumId w:val="44"/>
  </w:num>
  <w:num w:numId="77">
    <w:abstractNumId w:val="136"/>
  </w:num>
  <w:num w:numId="78">
    <w:abstractNumId w:val="140"/>
  </w:num>
  <w:num w:numId="79">
    <w:abstractNumId w:val="15"/>
  </w:num>
  <w:num w:numId="80">
    <w:abstractNumId w:val="13"/>
  </w:num>
  <w:num w:numId="81">
    <w:abstractNumId w:val="138"/>
  </w:num>
  <w:num w:numId="82">
    <w:abstractNumId w:val="142"/>
  </w:num>
  <w:num w:numId="83">
    <w:abstractNumId w:val="24"/>
  </w:num>
  <w:num w:numId="84">
    <w:abstractNumId w:val="115"/>
  </w:num>
  <w:num w:numId="85">
    <w:abstractNumId w:val="26"/>
  </w:num>
  <w:num w:numId="86">
    <w:abstractNumId w:val="134"/>
  </w:num>
  <w:num w:numId="87">
    <w:abstractNumId w:val="10"/>
  </w:num>
  <w:num w:numId="88">
    <w:abstractNumId w:val="84"/>
  </w:num>
  <w:num w:numId="89">
    <w:abstractNumId w:val="114"/>
  </w:num>
  <w:num w:numId="90">
    <w:abstractNumId w:val="79"/>
  </w:num>
  <w:num w:numId="91">
    <w:abstractNumId w:val="27"/>
  </w:num>
  <w:num w:numId="92">
    <w:abstractNumId w:val="41"/>
  </w:num>
  <w:num w:numId="93">
    <w:abstractNumId w:val="82"/>
  </w:num>
  <w:num w:numId="94">
    <w:abstractNumId w:val="34"/>
  </w:num>
  <w:num w:numId="95">
    <w:abstractNumId w:val="156"/>
  </w:num>
  <w:num w:numId="96">
    <w:abstractNumId w:val="9"/>
  </w:num>
  <w:num w:numId="97">
    <w:abstractNumId w:val="76"/>
  </w:num>
  <w:num w:numId="98">
    <w:abstractNumId w:val="125"/>
  </w:num>
  <w:num w:numId="99">
    <w:abstractNumId w:val="57"/>
  </w:num>
  <w:num w:numId="100">
    <w:abstractNumId w:val="65"/>
  </w:num>
  <w:num w:numId="101">
    <w:abstractNumId w:val="64"/>
  </w:num>
  <w:num w:numId="102">
    <w:abstractNumId w:val="60"/>
  </w:num>
  <w:num w:numId="103">
    <w:abstractNumId w:val="111"/>
  </w:num>
  <w:num w:numId="104">
    <w:abstractNumId w:val="109"/>
  </w:num>
  <w:num w:numId="105">
    <w:abstractNumId w:val="14"/>
  </w:num>
  <w:num w:numId="106">
    <w:abstractNumId w:val="112"/>
  </w:num>
  <w:num w:numId="107">
    <w:abstractNumId w:val="91"/>
  </w:num>
  <w:num w:numId="108">
    <w:abstractNumId w:val="151"/>
  </w:num>
  <w:num w:numId="109">
    <w:abstractNumId w:val="154"/>
  </w:num>
  <w:num w:numId="110">
    <w:abstractNumId w:val="149"/>
  </w:num>
  <w:num w:numId="111">
    <w:abstractNumId w:val="40"/>
  </w:num>
  <w:num w:numId="112">
    <w:abstractNumId w:val="20"/>
  </w:num>
  <w:num w:numId="113">
    <w:abstractNumId w:val="71"/>
  </w:num>
  <w:num w:numId="114">
    <w:abstractNumId w:val="155"/>
  </w:num>
  <w:num w:numId="115">
    <w:abstractNumId w:val="110"/>
  </w:num>
  <w:num w:numId="116">
    <w:abstractNumId w:val="85"/>
  </w:num>
  <w:num w:numId="117">
    <w:abstractNumId w:val="46"/>
  </w:num>
  <w:num w:numId="118">
    <w:abstractNumId w:val="81"/>
  </w:num>
  <w:num w:numId="119">
    <w:abstractNumId w:val="59"/>
  </w:num>
  <w:num w:numId="120">
    <w:abstractNumId w:val="55"/>
  </w:num>
  <w:num w:numId="121">
    <w:abstractNumId w:val="121"/>
  </w:num>
  <w:num w:numId="122">
    <w:abstractNumId w:val="73"/>
  </w:num>
  <w:num w:numId="123">
    <w:abstractNumId w:val="116"/>
  </w:num>
  <w:num w:numId="124">
    <w:abstractNumId w:val="54"/>
  </w:num>
  <w:num w:numId="125">
    <w:abstractNumId w:val="23"/>
  </w:num>
  <w:num w:numId="126">
    <w:abstractNumId w:val="143"/>
  </w:num>
  <w:num w:numId="127">
    <w:abstractNumId w:val="47"/>
  </w:num>
  <w:num w:numId="128">
    <w:abstractNumId w:val="117"/>
  </w:num>
  <w:num w:numId="129">
    <w:abstractNumId w:val="52"/>
  </w:num>
  <w:num w:numId="130">
    <w:abstractNumId w:val="131"/>
  </w:num>
  <w:num w:numId="131">
    <w:abstractNumId w:val="19"/>
  </w:num>
  <w:num w:numId="132">
    <w:abstractNumId w:val="21"/>
  </w:num>
  <w:num w:numId="133">
    <w:abstractNumId w:val="51"/>
  </w:num>
  <w:num w:numId="134">
    <w:abstractNumId w:val="74"/>
  </w:num>
  <w:num w:numId="135">
    <w:abstractNumId w:val="29"/>
  </w:num>
  <w:num w:numId="136">
    <w:abstractNumId w:val="100"/>
  </w:num>
  <w:num w:numId="137">
    <w:abstractNumId w:val="144"/>
  </w:num>
  <w:num w:numId="138">
    <w:abstractNumId w:val="135"/>
  </w:num>
  <w:num w:numId="139">
    <w:abstractNumId w:val="129"/>
  </w:num>
  <w:num w:numId="140">
    <w:abstractNumId w:val="122"/>
  </w:num>
  <w:num w:numId="141">
    <w:abstractNumId w:val="25"/>
  </w:num>
  <w:num w:numId="142">
    <w:abstractNumId w:val="83"/>
  </w:num>
  <w:num w:numId="143">
    <w:abstractNumId w:val="53"/>
  </w:num>
  <w:num w:numId="144">
    <w:abstractNumId w:val="130"/>
  </w:num>
  <w:num w:numId="145">
    <w:abstractNumId w:val="126"/>
  </w:num>
  <w:num w:numId="146">
    <w:abstractNumId w:val="141"/>
  </w:num>
  <w:num w:numId="147">
    <w:abstractNumId w:val="50"/>
  </w:num>
  <w:num w:numId="148">
    <w:abstractNumId w:val="70"/>
  </w:num>
  <w:num w:numId="149">
    <w:abstractNumId w:val="128"/>
  </w:num>
  <w:num w:numId="150">
    <w:abstractNumId w:val="133"/>
  </w:num>
  <w:num w:numId="151">
    <w:abstractNumId w:val="58"/>
  </w:num>
  <w:num w:numId="152">
    <w:abstractNumId w:val="104"/>
  </w:num>
  <w:num w:numId="153">
    <w:abstractNumId w:val="120"/>
  </w:num>
  <w:num w:numId="154">
    <w:abstractNumId w:val="98"/>
  </w:num>
  <w:num w:numId="155">
    <w:abstractNumId w:val="103"/>
  </w:num>
  <w:num w:numId="156">
    <w:abstractNumId w:val="105"/>
  </w:num>
  <w:num w:numId="157">
    <w:abstractNumId w:val="3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BZ"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3F"/>
    <w:rsid w:val="00000E84"/>
    <w:rsid w:val="00000F57"/>
    <w:rsid w:val="000010A5"/>
    <w:rsid w:val="00001143"/>
    <w:rsid w:val="000012AF"/>
    <w:rsid w:val="0000216E"/>
    <w:rsid w:val="00002584"/>
    <w:rsid w:val="0000258A"/>
    <w:rsid w:val="000029CD"/>
    <w:rsid w:val="00002F58"/>
    <w:rsid w:val="00003297"/>
    <w:rsid w:val="00003802"/>
    <w:rsid w:val="00003D73"/>
    <w:rsid w:val="00003EA6"/>
    <w:rsid w:val="000040BD"/>
    <w:rsid w:val="00004DC8"/>
    <w:rsid w:val="0000504A"/>
    <w:rsid w:val="000054EC"/>
    <w:rsid w:val="000055BF"/>
    <w:rsid w:val="000059ED"/>
    <w:rsid w:val="0000635D"/>
    <w:rsid w:val="0000658B"/>
    <w:rsid w:val="00006797"/>
    <w:rsid w:val="0000682C"/>
    <w:rsid w:val="00006DEA"/>
    <w:rsid w:val="00006F7F"/>
    <w:rsid w:val="00007585"/>
    <w:rsid w:val="00010831"/>
    <w:rsid w:val="000109DD"/>
    <w:rsid w:val="0001102C"/>
    <w:rsid w:val="00011146"/>
    <w:rsid w:val="0001135C"/>
    <w:rsid w:val="00011456"/>
    <w:rsid w:val="00011467"/>
    <w:rsid w:val="000115D2"/>
    <w:rsid w:val="00012513"/>
    <w:rsid w:val="000127BA"/>
    <w:rsid w:val="00013331"/>
    <w:rsid w:val="00013440"/>
    <w:rsid w:val="00013A72"/>
    <w:rsid w:val="00013B83"/>
    <w:rsid w:val="00013CE8"/>
    <w:rsid w:val="00013D68"/>
    <w:rsid w:val="00014319"/>
    <w:rsid w:val="00014430"/>
    <w:rsid w:val="000144EE"/>
    <w:rsid w:val="00014845"/>
    <w:rsid w:val="00014AE2"/>
    <w:rsid w:val="00014F92"/>
    <w:rsid w:val="00015347"/>
    <w:rsid w:val="00015827"/>
    <w:rsid w:val="00015E3E"/>
    <w:rsid w:val="000160A3"/>
    <w:rsid w:val="00016261"/>
    <w:rsid w:val="0001632F"/>
    <w:rsid w:val="0001671D"/>
    <w:rsid w:val="00016758"/>
    <w:rsid w:val="00016AD9"/>
    <w:rsid w:val="00016C53"/>
    <w:rsid w:val="00016D8F"/>
    <w:rsid w:val="00016E62"/>
    <w:rsid w:val="0001775A"/>
    <w:rsid w:val="00017943"/>
    <w:rsid w:val="00017B97"/>
    <w:rsid w:val="00017DA6"/>
    <w:rsid w:val="000205E4"/>
    <w:rsid w:val="00020B1F"/>
    <w:rsid w:val="00021D28"/>
    <w:rsid w:val="00022118"/>
    <w:rsid w:val="00022439"/>
    <w:rsid w:val="000228AB"/>
    <w:rsid w:val="00022E09"/>
    <w:rsid w:val="00022FDA"/>
    <w:rsid w:val="0002360B"/>
    <w:rsid w:val="0002367F"/>
    <w:rsid w:val="0002376B"/>
    <w:rsid w:val="00023D95"/>
    <w:rsid w:val="00023F37"/>
    <w:rsid w:val="00023F6B"/>
    <w:rsid w:val="00024334"/>
    <w:rsid w:val="00024D2E"/>
    <w:rsid w:val="00024E3B"/>
    <w:rsid w:val="00025132"/>
    <w:rsid w:val="000252F0"/>
    <w:rsid w:val="000258FB"/>
    <w:rsid w:val="000259F9"/>
    <w:rsid w:val="00025BA7"/>
    <w:rsid w:val="00025C50"/>
    <w:rsid w:val="000262B4"/>
    <w:rsid w:val="000266C7"/>
    <w:rsid w:val="00026B86"/>
    <w:rsid w:val="00027272"/>
    <w:rsid w:val="00027294"/>
    <w:rsid w:val="00027631"/>
    <w:rsid w:val="00027F19"/>
    <w:rsid w:val="00030C8A"/>
    <w:rsid w:val="0003153A"/>
    <w:rsid w:val="00031DEC"/>
    <w:rsid w:val="00031F38"/>
    <w:rsid w:val="000320CD"/>
    <w:rsid w:val="000323E5"/>
    <w:rsid w:val="000325D0"/>
    <w:rsid w:val="000327AF"/>
    <w:rsid w:val="000328CE"/>
    <w:rsid w:val="00032986"/>
    <w:rsid w:val="00032F72"/>
    <w:rsid w:val="0003348C"/>
    <w:rsid w:val="00033762"/>
    <w:rsid w:val="000339D7"/>
    <w:rsid w:val="00033D97"/>
    <w:rsid w:val="0003419D"/>
    <w:rsid w:val="00034785"/>
    <w:rsid w:val="0003521A"/>
    <w:rsid w:val="00035253"/>
    <w:rsid w:val="00035654"/>
    <w:rsid w:val="00035DD2"/>
    <w:rsid w:val="000364BE"/>
    <w:rsid w:val="000365C4"/>
    <w:rsid w:val="00037715"/>
    <w:rsid w:val="00037C71"/>
    <w:rsid w:val="00037D75"/>
    <w:rsid w:val="0004029A"/>
    <w:rsid w:val="000405DD"/>
    <w:rsid w:val="00040CAE"/>
    <w:rsid w:val="00040ED7"/>
    <w:rsid w:val="000410BE"/>
    <w:rsid w:val="0004117E"/>
    <w:rsid w:val="00041267"/>
    <w:rsid w:val="000412F5"/>
    <w:rsid w:val="00041419"/>
    <w:rsid w:val="00041D87"/>
    <w:rsid w:val="00041D9B"/>
    <w:rsid w:val="00042359"/>
    <w:rsid w:val="0004237B"/>
    <w:rsid w:val="000425CC"/>
    <w:rsid w:val="00042D2A"/>
    <w:rsid w:val="00043A3B"/>
    <w:rsid w:val="00043A63"/>
    <w:rsid w:val="00043EE5"/>
    <w:rsid w:val="00044015"/>
    <w:rsid w:val="00044587"/>
    <w:rsid w:val="00044AFC"/>
    <w:rsid w:val="00045060"/>
    <w:rsid w:val="000451B3"/>
    <w:rsid w:val="0004573B"/>
    <w:rsid w:val="00045C21"/>
    <w:rsid w:val="00046074"/>
    <w:rsid w:val="00046175"/>
    <w:rsid w:val="00046240"/>
    <w:rsid w:val="00046432"/>
    <w:rsid w:val="00046712"/>
    <w:rsid w:val="00046919"/>
    <w:rsid w:val="00046C3A"/>
    <w:rsid w:val="00046C76"/>
    <w:rsid w:val="00047573"/>
    <w:rsid w:val="00047582"/>
    <w:rsid w:val="000477B0"/>
    <w:rsid w:val="00047E34"/>
    <w:rsid w:val="00050290"/>
    <w:rsid w:val="00050302"/>
    <w:rsid w:val="00050476"/>
    <w:rsid w:val="000508DC"/>
    <w:rsid w:val="00051665"/>
    <w:rsid w:val="000517F1"/>
    <w:rsid w:val="00051967"/>
    <w:rsid w:val="00051C29"/>
    <w:rsid w:val="000521DB"/>
    <w:rsid w:val="00052264"/>
    <w:rsid w:val="000524AB"/>
    <w:rsid w:val="00052C0E"/>
    <w:rsid w:val="00052D28"/>
    <w:rsid w:val="000536F1"/>
    <w:rsid w:val="000542E4"/>
    <w:rsid w:val="0005430D"/>
    <w:rsid w:val="0005462C"/>
    <w:rsid w:val="0005478C"/>
    <w:rsid w:val="00054C21"/>
    <w:rsid w:val="00054CFB"/>
    <w:rsid w:val="00055796"/>
    <w:rsid w:val="00055BC4"/>
    <w:rsid w:val="00056D4B"/>
    <w:rsid w:val="000575B5"/>
    <w:rsid w:val="000577D5"/>
    <w:rsid w:val="00057975"/>
    <w:rsid w:val="00057DF3"/>
    <w:rsid w:val="000603F2"/>
    <w:rsid w:val="00060DC9"/>
    <w:rsid w:val="0006105C"/>
    <w:rsid w:val="0006156B"/>
    <w:rsid w:val="000615AE"/>
    <w:rsid w:val="00061676"/>
    <w:rsid w:val="00062036"/>
    <w:rsid w:val="00062291"/>
    <w:rsid w:val="00062770"/>
    <w:rsid w:val="00062BFA"/>
    <w:rsid w:val="00063327"/>
    <w:rsid w:val="000639DB"/>
    <w:rsid w:val="000642FC"/>
    <w:rsid w:val="0006472F"/>
    <w:rsid w:val="000647E2"/>
    <w:rsid w:val="000649E2"/>
    <w:rsid w:val="00064C24"/>
    <w:rsid w:val="000650A0"/>
    <w:rsid w:val="000654A2"/>
    <w:rsid w:val="00065556"/>
    <w:rsid w:val="0006586C"/>
    <w:rsid w:val="00065A5B"/>
    <w:rsid w:val="00065ACD"/>
    <w:rsid w:val="00065D07"/>
    <w:rsid w:val="00066320"/>
    <w:rsid w:val="00066656"/>
    <w:rsid w:val="00066DF3"/>
    <w:rsid w:val="00067365"/>
    <w:rsid w:val="00067940"/>
    <w:rsid w:val="00067E77"/>
    <w:rsid w:val="00067FC1"/>
    <w:rsid w:val="000700E1"/>
    <w:rsid w:val="00070641"/>
    <w:rsid w:val="00070AE9"/>
    <w:rsid w:val="00070DB1"/>
    <w:rsid w:val="00070F37"/>
    <w:rsid w:val="000713DD"/>
    <w:rsid w:val="000716E1"/>
    <w:rsid w:val="0007179F"/>
    <w:rsid w:val="00071A73"/>
    <w:rsid w:val="000724DD"/>
    <w:rsid w:val="00072F32"/>
    <w:rsid w:val="000731D2"/>
    <w:rsid w:val="000732FC"/>
    <w:rsid w:val="00073382"/>
    <w:rsid w:val="00073467"/>
    <w:rsid w:val="00073792"/>
    <w:rsid w:val="00073A94"/>
    <w:rsid w:val="00075153"/>
    <w:rsid w:val="000755FC"/>
    <w:rsid w:val="0007591D"/>
    <w:rsid w:val="00075BD6"/>
    <w:rsid w:val="0007624C"/>
    <w:rsid w:val="00076696"/>
    <w:rsid w:val="000768FA"/>
    <w:rsid w:val="00076CEC"/>
    <w:rsid w:val="00077182"/>
    <w:rsid w:val="00077465"/>
    <w:rsid w:val="00077772"/>
    <w:rsid w:val="00077929"/>
    <w:rsid w:val="00077E08"/>
    <w:rsid w:val="000800C6"/>
    <w:rsid w:val="00080306"/>
    <w:rsid w:val="0008082B"/>
    <w:rsid w:val="00080870"/>
    <w:rsid w:val="00080B4D"/>
    <w:rsid w:val="00081026"/>
    <w:rsid w:val="00081195"/>
    <w:rsid w:val="000812CE"/>
    <w:rsid w:val="00081551"/>
    <w:rsid w:val="00081556"/>
    <w:rsid w:val="0008168F"/>
    <w:rsid w:val="00082496"/>
    <w:rsid w:val="00082506"/>
    <w:rsid w:val="00082A84"/>
    <w:rsid w:val="00082D91"/>
    <w:rsid w:val="00083513"/>
    <w:rsid w:val="00083906"/>
    <w:rsid w:val="000839E3"/>
    <w:rsid w:val="0008435F"/>
    <w:rsid w:val="00084B9C"/>
    <w:rsid w:val="00084C29"/>
    <w:rsid w:val="00084EBD"/>
    <w:rsid w:val="00085364"/>
    <w:rsid w:val="00085608"/>
    <w:rsid w:val="00086AC7"/>
    <w:rsid w:val="00086B87"/>
    <w:rsid w:val="00086BFB"/>
    <w:rsid w:val="00086D64"/>
    <w:rsid w:val="00086E81"/>
    <w:rsid w:val="00086E93"/>
    <w:rsid w:val="00087606"/>
    <w:rsid w:val="000879E6"/>
    <w:rsid w:val="00087B27"/>
    <w:rsid w:val="00087BB6"/>
    <w:rsid w:val="00087CBB"/>
    <w:rsid w:val="00090066"/>
    <w:rsid w:val="0009022B"/>
    <w:rsid w:val="0009042D"/>
    <w:rsid w:val="00090543"/>
    <w:rsid w:val="000910E2"/>
    <w:rsid w:val="000918D4"/>
    <w:rsid w:val="000918E7"/>
    <w:rsid w:val="00091B2C"/>
    <w:rsid w:val="00091B39"/>
    <w:rsid w:val="00091B3C"/>
    <w:rsid w:val="00091C7B"/>
    <w:rsid w:val="00091E0A"/>
    <w:rsid w:val="00091FA7"/>
    <w:rsid w:val="00092133"/>
    <w:rsid w:val="000922DE"/>
    <w:rsid w:val="00092565"/>
    <w:rsid w:val="00092935"/>
    <w:rsid w:val="00092DA6"/>
    <w:rsid w:val="00092E43"/>
    <w:rsid w:val="00092E9C"/>
    <w:rsid w:val="00092FA3"/>
    <w:rsid w:val="00094185"/>
    <w:rsid w:val="000944AC"/>
    <w:rsid w:val="00094984"/>
    <w:rsid w:val="00094A76"/>
    <w:rsid w:val="00094B7A"/>
    <w:rsid w:val="0009576A"/>
    <w:rsid w:val="00095CF3"/>
    <w:rsid w:val="00096EE1"/>
    <w:rsid w:val="00097045"/>
    <w:rsid w:val="000A0333"/>
    <w:rsid w:val="000A04E3"/>
    <w:rsid w:val="000A04F2"/>
    <w:rsid w:val="000A05B2"/>
    <w:rsid w:val="000A08CE"/>
    <w:rsid w:val="000A0D42"/>
    <w:rsid w:val="000A100D"/>
    <w:rsid w:val="000A18B2"/>
    <w:rsid w:val="000A19C6"/>
    <w:rsid w:val="000A219A"/>
    <w:rsid w:val="000A2FCE"/>
    <w:rsid w:val="000A3D3D"/>
    <w:rsid w:val="000A3D9C"/>
    <w:rsid w:val="000A43BB"/>
    <w:rsid w:val="000A45CD"/>
    <w:rsid w:val="000A47C2"/>
    <w:rsid w:val="000A48BD"/>
    <w:rsid w:val="000A49E1"/>
    <w:rsid w:val="000A49E7"/>
    <w:rsid w:val="000A55C7"/>
    <w:rsid w:val="000A56F9"/>
    <w:rsid w:val="000A60CC"/>
    <w:rsid w:val="000A6644"/>
    <w:rsid w:val="000A6B2D"/>
    <w:rsid w:val="000A6C9B"/>
    <w:rsid w:val="000A6FA7"/>
    <w:rsid w:val="000A7AC3"/>
    <w:rsid w:val="000B01AB"/>
    <w:rsid w:val="000B01FC"/>
    <w:rsid w:val="000B0486"/>
    <w:rsid w:val="000B0C0E"/>
    <w:rsid w:val="000B10C2"/>
    <w:rsid w:val="000B10E1"/>
    <w:rsid w:val="000B1706"/>
    <w:rsid w:val="000B17C1"/>
    <w:rsid w:val="000B1B16"/>
    <w:rsid w:val="000B1BBD"/>
    <w:rsid w:val="000B1C06"/>
    <w:rsid w:val="000B1DF7"/>
    <w:rsid w:val="000B20ED"/>
    <w:rsid w:val="000B2124"/>
    <w:rsid w:val="000B25E0"/>
    <w:rsid w:val="000B315B"/>
    <w:rsid w:val="000B349A"/>
    <w:rsid w:val="000B3D48"/>
    <w:rsid w:val="000B3DA4"/>
    <w:rsid w:val="000B40B2"/>
    <w:rsid w:val="000B4517"/>
    <w:rsid w:val="000B4651"/>
    <w:rsid w:val="000B4696"/>
    <w:rsid w:val="000B4A91"/>
    <w:rsid w:val="000B4CF9"/>
    <w:rsid w:val="000B4DAC"/>
    <w:rsid w:val="000B4EB7"/>
    <w:rsid w:val="000B4F58"/>
    <w:rsid w:val="000B51D9"/>
    <w:rsid w:val="000B5744"/>
    <w:rsid w:val="000B5C40"/>
    <w:rsid w:val="000B61B5"/>
    <w:rsid w:val="000B6294"/>
    <w:rsid w:val="000B6D3A"/>
    <w:rsid w:val="000B7681"/>
    <w:rsid w:val="000B7D56"/>
    <w:rsid w:val="000B7DB7"/>
    <w:rsid w:val="000C00EA"/>
    <w:rsid w:val="000C0671"/>
    <w:rsid w:val="000C1213"/>
    <w:rsid w:val="000C130C"/>
    <w:rsid w:val="000C13CD"/>
    <w:rsid w:val="000C15A1"/>
    <w:rsid w:val="000C18C0"/>
    <w:rsid w:val="000C2038"/>
    <w:rsid w:val="000C23F6"/>
    <w:rsid w:val="000C25A7"/>
    <w:rsid w:val="000C290D"/>
    <w:rsid w:val="000C3247"/>
    <w:rsid w:val="000C3375"/>
    <w:rsid w:val="000C36AC"/>
    <w:rsid w:val="000C372B"/>
    <w:rsid w:val="000C3D17"/>
    <w:rsid w:val="000C4823"/>
    <w:rsid w:val="000C4AF0"/>
    <w:rsid w:val="000C4C25"/>
    <w:rsid w:val="000C597A"/>
    <w:rsid w:val="000C5B79"/>
    <w:rsid w:val="000C628A"/>
    <w:rsid w:val="000C66AB"/>
    <w:rsid w:val="000C7569"/>
    <w:rsid w:val="000C7649"/>
    <w:rsid w:val="000C77D5"/>
    <w:rsid w:val="000C7955"/>
    <w:rsid w:val="000C7BE1"/>
    <w:rsid w:val="000C7F8B"/>
    <w:rsid w:val="000D0182"/>
    <w:rsid w:val="000D0406"/>
    <w:rsid w:val="000D1099"/>
    <w:rsid w:val="000D1276"/>
    <w:rsid w:val="000D12EF"/>
    <w:rsid w:val="000D13E6"/>
    <w:rsid w:val="000D14FF"/>
    <w:rsid w:val="000D1BA6"/>
    <w:rsid w:val="000D1C2C"/>
    <w:rsid w:val="000D277C"/>
    <w:rsid w:val="000D2D9C"/>
    <w:rsid w:val="000D371D"/>
    <w:rsid w:val="000D3752"/>
    <w:rsid w:val="000D38EA"/>
    <w:rsid w:val="000D3E0E"/>
    <w:rsid w:val="000D3F98"/>
    <w:rsid w:val="000D40DB"/>
    <w:rsid w:val="000D429C"/>
    <w:rsid w:val="000D4576"/>
    <w:rsid w:val="000D4892"/>
    <w:rsid w:val="000D48F2"/>
    <w:rsid w:val="000D5CC6"/>
    <w:rsid w:val="000D5E9E"/>
    <w:rsid w:val="000D600B"/>
    <w:rsid w:val="000D64FE"/>
    <w:rsid w:val="000D65D7"/>
    <w:rsid w:val="000D69F7"/>
    <w:rsid w:val="000D6AE6"/>
    <w:rsid w:val="000D6B3F"/>
    <w:rsid w:val="000D6CED"/>
    <w:rsid w:val="000D71D3"/>
    <w:rsid w:val="000D7964"/>
    <w:rsid w:val="000D7C6A"/>
    <w:rsid w:val="000E01A9"/>
    <w:rsid w:val="000E0229"/>
    <w:rsid w:val="000E04D2"/>
    <w:rsid w:val="000E0697"/>
    <w:rsid w:val="000E086D"/>
    <w:rsid w:val="000E09B3"/>
    <w:rsid w:val="000E1373"/>
    <w:rsid w:val="000E1EBA"/>
    <w:rsid w:val="000E1ECB"/>
    <w:rsid w:val="000E2C64"/>
    <w:rsid w:val="000E2D64"/>
    <w:rsid w:val="000E335A"/>
    <w:rsid w:val="000E3A51"/>
    <w:rsid w:val="000E3FF3"/>
    <w:rsid w:val="000E43B0"/>
    <w:rsid w:val="000E45ED"/>
    <w:rsid w:val="000E473E"/>
    <w:rsid w:val="000E4BDC"/>
    <w:rsid w:val="000E5391"/>
    <w:rsid w:val="000E53BF"/>
    <w:rsid w:val="000E5BEB"/>
    <w:rsid w:val="000E5EF0"/>
    <w:rsid w:val="000E5F88"/>
    <w:rsid w:val="000E6010"/>
    <w:rsid w:val="000E6216"/>
    <w:rsid w:val="000E6A4A"/>
    <w:rsid w:val="000E71E5"/>
    <w:rsid w:val="000E7C08"/>
    <w:rsid w:val="000E7C22"/>
    <w:rsid w:val="000F01F7"/>
    <w:rsid w:val="000F0837"/>
    <w:rsid w:val="000F2008"/>
    <w:rsid w:val="000F234A"/>
    <w:rsid w:val="000F246F"/>
    <w:rsid w:val="000F26D1"/>
    <w:rsid w:val="000F2AAF"/>
    <w:rsid w:val="000F2BD4"/>
    <w:rsid w:val="000F2DE5"/>
    <w:rsid w:val="000F310F"/>
    <w:rsid w:val="000F3B54"/>
    <w:rsid w:val="000F419D"/>
    <w:rsid w:val="000F4AE0"/>
    <w:rsid w:val="000F4BDC"/>
    <w:rsid w:val="000F4F35"/>
    <w:rsid w:val="000F5D99"/>
    <w:rsid w:val="000F6334"/>
    <w:rsid w:val="000F6362"/>
    <w:rsid w:val="000F6985"/>
    <w:rsid w:val="000F6DEB"/>
    <w:rsid w:val="000F72A2"/>
    <w:rsid w:val="000F73EE"/>
    <w:rsid w:val="000F7A5D"/>
    <w:rsid w:val="000F7ADC"/>
    <w:rsid w:val="000F7D78"/>
    <w:rsid w:val="00100299"/>
    <w:rsid w:val="0010084C"/>
    <w:rsid w:val="00100988"/>
    <w:rsid w:val="00101054"/>
    <w:rsid w:val="001010E5"/>
    <w:rsid w:val="001013A4"/>
    <w:rsid w:val="00101C1E"/>
    <w:rsid w:val="001023C9"/>
    <w:rsid w:val="00102A41"/>
    <w:rsid w:val="00102F3A"/>
    <w:rsid w:val="00103382"/>
    <w:rsid w:val="001034D1"/>
    <w:rsid w:val="001043A8"/>
    <w:rsid w:val="0010466B"/>
    <w:rsid w:val="00104EF6"/>
    <w:rsid w:val="00105063"/>
    <w:rsid w:val="00105594"/>
    <w:rsid w:val="00106636"/>
    <w:rsid w:val="001068E7"/>
    <w:rsid w:val="00106DC4"/>
    <w:rsid w:val="00106E86"/>
    <w:rsid w:val="001101BD"/>
    <w:rsid w:val="001105DD"/>
    <w:rsid w:val="00111536"/>
    <w:rsid w:val="00111558"/>
    <w:rsid w:val="00111995"/>
    <w:rsid w:val="00112365"/>
    <w:rsid w:val="001124CD"/>
    <w:rsid w:val="001128FB"/>
    <w:rsid w:val="00112936"/>
    <w:rsid w:val="00112AC7"/>
    <w:rsid w:val="00112C4E"/>
    <w:rsid w:val="00112C53"/>
    <w:rsid w:val="00112C58"/>
    <w:rsid w:val="00112DD5"/>
    <w:rsid w:val="00112EBB"/>
    <w:rsid w:val="00112ED8"/>
    <w:rsid w:val="00113AA8"/>
    <w:rsid w:val="00113EAA"/>
    <w:rsid w:val="001142FD"/>
    <w:rsid w:val="00114436"/>
    <w:rsid w:val="001144FE"/>
    <w:rsid w:val="00114F21"/>
    <w:rsid w:val="0011500D"/>
    <w:rsid w:val="00115620"/>
    <w:rsid w:val="00115B6D"/>
    <w:rsid w:val="0011633E"/>
    <w:rsid w:val="00116751"/>
    <w:rsid w:val="001167E1"/>
    <w:rsid w:val="00116ADA"/>
    <w:rsid w:val="00116DF8"/>
    <w:rsid w:val="001170C6"/>
    <w:rsid w:val="001170F6"/>
    <w:rsid w:val="0011732E"/>
    <w:rsid w:val="00117CEF"/>
    <w:rsid w:val="00120593"/>
    <w:rsid w:val="00120AA3"/>
    <w:rsid w:val="00120C5D"/>
    <w:rsid w:val="00120CB7"/>
    <w:rsid w:val="0012109B"/>
    <w:rsid w:val="00121A30"/>
    <w:rsid w:val="00121E2C"/>
    <w:rsid w:val="00122093"/>
    <w:rsid w:val="001222C3"/>
    <w:rsid w:val="001224A5"/>
    <w:rsid w:val="001225C7"/>
    <w:rsid w:val="0012345E"/>
    <w:rsid w:val="001235D0"/>
    <w:rsid w:val="001235EB"/>
    <w:rsid w:val="00124038"/>
    <w:rsid w:val="001240A4"/>
    <w:rsid w:val="00124465"/>
    <w:rsid w:val="0012456B"/>
    <w:rsid w:val="00124602"/>
    <w:rsid w:val="001247B4"/>
    <w:rsid w:val="00124913"/>
    <w:rsid w:val="00124A66"/>
    <w:rsid w:val="00124AE1"/>
    <w:rsid w:val="001254AE"/>
    <w:rsid w:val="00126300"/>
    <w:rsid w:val="00126B8D"/>
    <w:rsid w:val="001270E4"/>
    <w:rsid w:val="0012772A"/>
    <w:rsid w:val="0012787D"/>
    <w:rsid w:val="00127EF8"/>
    <w:rsid w:val="00130AD7"/>
    <w:rsid w:val="00130CBF"/>
    <w:rsid w:val="00130CC1"/>
    <w:rsid w:val="001310C3"/>
    <w:rsid w:val="001312F5"/>
    <w:rsid w:val="001319C7"/>
    <w:rsid w:val="00131BC2"/>
    <w:rsid w:val="00131F26"/>
    <w:rsid w:val="00131F5A"/>
    <w:rsid w:val="001327F2"/>
    <w:rsid w:val="00132AB2"/>
    <w:rsid w:val="00133A8F"/>
    <w:rsid w:val="0013448D"/>
    <w:rsid w:val="00134A50"/>
    <w:rsid w:val="00135826"/>
    <w:rsid w:val="001358BA"/>
    <w:rsid w:val="00135A23"/>
    <w:rsid w:val="0013637C"/>
    <w:rsid w:val="00136DC1"/>
    <w:rsid w:val="00136E0A"/>
    <w:rsid w:val="00136FE8"/>
    <w:rsid w:val="00137436"/>
    <w:rsid w:val="00137444"/>
    <w:rsid w:val="0013755D"/>
    <w:rsid w:val="0013784E"/>
    <w:rsid w:val="00137B72"/>
    <w:rsid w:val="00140451"/>
    <w:rsid w:val="00140F97"/>
    <w:rsid w:val="00141253"/>
    <w:rsid w:val="0014159E"/>
    <w:rsid w:val="00141981"/>
    <w:rsid w:val="00141BC2"/>
    <w:rsid w:val="00141C86"/>
    <w:rsid w:val="00141EE8"/>
    <w:rsid w:val="00142224"/>
    <w:rsid w:val="001429C0"/>
    <w:rsid w:val="00143319"/>
    <w:rsid w:val="001433BF"/>
    <w:rsid w:val="00143828"/>
    <w:rsid w:val="00143A8F"/>
    <w:rsid w:val="00144A47"/>
    <w:rsid w:val="00144CA4"/>
    <w:rsid w:val="00145043"/>
    <w:rsid w:val="001450E4"/>
    <w:rsid w:val="00145BC9"/>
    <w:rsid w:val="0014698A"/>
    <w:rsid w:val="00146DE0"/>
    <w:rsid w:val="00146E02"/>
    <w:rsid w:val="001503DB"/>
    <w:rsid w:val="001504C7"/>
    <w:rsid w:val="00150B05"/>
    <w:rsid w:val="001510ED"/>
    <w:rsid w:val="0015118F"/>
    <w:rsid w:val="0015160E"/>
    <w:rsid w:val="00151641"/>
    <w:rsid w:val="00151AD6"/>
    <w:rsid w:val="00151B0F"/>
    <w:rsid w:val="00151C38"/>
    <w:rsid w:val="00152096"/>
    <w:rsid w:val="001520D3"/>
    <w:rsid w:val="00152156"/>
    <w:rsid w:val="001527C4"/>
    <w:rsid w:val="00152816"/>
    <w:rsid w:val="00152C9D"/>
    <w:rsid w:val="00152D64"/>
    <w:rsid w:val="00152E3F"/>
    <w:rsid w:val="00152FF9"/>
    <w:rsid w:val="00153088"/>
    <w:rsid w:val="0015320E"/>
    <w:rsid w:val="0015393F"/>
    <w:rsid w:val="00153A44"/>
    <w:rsid w:val="00153D18"/>
    <w:rsid w:val="00154801"/>
    <w:rsid w:val="00154816"/>
    <w:rsid w:val="00154E5D"/>
    <w:rsid w:val="00155855"/>
    <w:rsid w:val="00155912"/>
    <w:rsid w:val="001560CA"/>
    <w:rsid w:val="00156263"/>
    <w:rsid w:val="00156D1C"/>
    <w:rsid w:val="00156E95"/>
    <w:rsid w:val="00156EE7"/>
    <w:rsid w:val="00156FD2"/>
    <w:rsid w:val="0015701D"/>
    <w:rsid w:val="00157071"/>
    <w:rsid w:val="00157139"/>
    <w:rsid w:val="00157AF5"/>
    <w:rsid w:val="00157B75"/>
    <w:rsid w:val="00157C22"/>
    <w:rsid w:val="0016005C"/>
    <w:rsid w:val="00160449"/>
    <w:rsid w:val="00160BF9"/>
    <w:rsid w:val="00160E70"/>
    <w:rsid w:val="0016133A"/>
    <w:rsid w:val="001613C5"/>
    <w:rsid w:val="00162A9E"/>
    <w:rsid w:val="00162F4F"/>
    <w:rsid w:val="00163007"/>
    <w:rsid w:val="00163048"/>
    <w:rsid w:val="0016322B"/>
    <w:rsid w:val="00163839"/>
    <w:rsid w:val="00163D71"/>
    <w:rsid w:val="00163DF0"/>
    <w:rsid w:val="00163FCD"/>
    <w:rsid w:val="00164401"/>
    <w:rsid w:val="00164ABC"/>
    <w:rsid w:val="001656FF"/>
    <w:rsid w:val="00165851"/>
    <w:rsid w:val="00165AF4"/>
    <w:rsid w:val="00165DB8"/>
    <w:rsid w:val="00166338"/>
    <w:rsid w:val="00166605"/>
    <w:rsid w:val="001668B0"/>
    <w:rsid w:val="00166F04"/>
    <w:rsid w:val="001672CC"/>
    <w:rsid w:val="00167AF7"/>
    <w:rsid w:val="00170018"/>
    <w:rsid w:val="00170122"/>
    <w:rsid w:val="00170CDC"/>
    <w:rsid w:val="00171B53"/>
    <w:rsid w:val="001726B4"/>
    <w:rsid w:val="00172D70"/>
    <w:rsid w:val="001732CD"/>
    <w:rsid w:val="0017381D"/>
    <w:rsid w:val="0017389A"/>
    <w:rsid w:val="00173930"/>
    <w:rsid w:val="00173D21"/>
    <w:rsid w:val="00173DF6"/>
    <w:rsid w:val="00173EB3"/>
    <w:rsid w:val="00174315"/>
    <w:rsid w:val="00174D6F"/>
    <w:rsid w:val="00174FAA"/>
    <w:rsid w:val="00175635"/>
    <w:rsid w:val="00175EC8"/>
    <w:rsid w:val="00176063"/>
    <w:rsid w:val="001761AB"/>
    <w:rsid w:val="0017681E"/>
    <w:rsid w:val="00176B92"/>
    <w:rsid w:val="00177252"/>
    <w:rsid w:val="00177599"/>
    <w:rsid w:val="001775D8"/>
    <w:rsid w:val="00177635"/>
    <w:rsid w:val="0017787C"/>
    <w:rsid w:val="001804A4"/>
    <w:rsid w:val="00180D18"/>
    <w:rsid w:val="0018108A"/>
    <w:rsid w:val="00181928"/>
    <w:rsid w:val="00181A2E"/>
    <w:rsid w:val="00182A83"/>
    <w:rsid w:val="001830B8"/>
    <w:rsid w:val="0018363A"/>
    <w:rsid w:val="00183E4A"/>
    <w:rsid w:val="00184201"/>
    <w:rsid w:val="00184521"/>
    <w:rsid w:val="0018468C"/>
    <w:rsid w:val="00184859"/>
    <w:rsid w:val="00185B0A"/>
    <w:rsid w:val="00185BDF"/>
    <w:rsid w:val="00185ECC"/>
    <w:rsid w:val="00186426"/>
    <w:rsid w:val="0018680A"/>
    <w:rsid w:val="001868C0"/>
    <w:rsid w:val="00186AE0"/>
    <w:rsid w:val="00186BFE"/>
    <w:rsid w:val="00186C1B"/>
    <w:rsid w:val="00186C38"/>
    <w:rsid w:val="00186F29"/>
    <w:rsid w:val="001871AD"/>
    <w:rsid w:val="00187765"/>
    <w:rsid w:val="001879EA"/>
    <w:rsid w:val="00187A2E"/>
    <w:rsid w:val="001900E6"/>
    <w:rsid w:val="001904A8"/>
    <w:rsid w:val="001905B0"/>
    <w:rsid w:val="001905D5"/>
    <w:rsid w:val="00190938"/>
    <w:rsid w:val="00190A66"/>
    <w:rsid w:val="00190A6B"/>
    <w:rsid w:val="00190B05"/>
    <w:rsid w:val="00190F54"/>
    <w:rsid w:val="0019167C"/>
    <w:rsid w:val="00191B99"/>
    <w:rsid w:val="0019222D"/>
    <w:rsid w:val="00192423"/>
    <w:rsid w:val="001930DA"/>
    <w:rsid w:val="001932FF"/>
    <w:rsid w:val="00193868"/>
    <w:rsid w:val="0019391A"/>
    <w:rsid w:val="00193978"/>
    <w:rsid w:val="00193E18"/>
    <w:rsid w:val="00193EBC"/>
    <w:rsid w:val="00193F1D"/>
    <w:rsid w:val="0019449B"/>
    <w:rsid w:val="0019478F"/>
    <w:rsid w:val="001947EE"/>
    <w:rsid w:val="00194A10"/>
    <w:rsid w:val="00195145"/>
    <w:rsid w:val="0019515C"/>
    <w:rsid w:val="001954FB"/>
    <w:rsid w:val="0019557D"/>
    <w:rsid w:val="001955E9"/>
    <w:rsid w:val="00195A53"/>
    <w:rsid w:val="00195C0B"/>
    <w:rsid w:val="00195D55"/>
    <w:rsid w:val="001964ED"/>
    <w:rsid w:val="00196580"/>
    <w:rsid w:val="001965BA"/>
    <w:rsid w:val="001966F9"/>
    <w:rsid w:val="00196710"/>
    <w:rsid w:val="00196758"/>
    <w:rsid w:val="00196FE8"/>
    <w:rsid w:val="0019733E"/>
    <w:rsid w:val="00197757"/>
    <w:rsid w:val="0019777D"/>
    <w:rsid w:val="001A0130"/>
    <w:rsid w:val="001A0183"/>
    <w:rsid w:val="001A093D"/>
    <w:rsid w:val="001A13FC"/>
    <w:rsid w:val="001A19AB"/>
    <w:rsid w:val="001A19F9"/>
    <w:rsid w:val="001A1BA7"/>
    <w:rsid w:val="001A1E06"/>
    <w:rsid w:val="001A2166"/>
    <w:rsid w:val="001A252B"/>
    <w:rsid w:val="001A2ADB"/>
    <w:rsid w:val="001A2F89"/>
    <w:rsid w:val="001A3A4F"/>
    <w:rsid w:val="001A4422"/>
    <w:rsid w:val="001A44D9"/>
    <w:rsid w:val="001A48B4"/>
    <w:rsid w:val="001A556C"/>
    <w:rsid w:val="001A5708"/>
    <w:rsid w:val="001A571E"/>
    <w:rsid w:val="001A57F7"/>
    <w:rsid w:val="001A5873"/>
    <w:rsid w:val="001A633E"/>
    <w:rsid w:val="001A65F0"/>
    <w:rsid w:val="001A6680"/>
    <w:rsid w:val="001A66AD"/>
    <w:rsid w:val="001A6715"/>
    <w:rsid w:val="001A68E9"/>
    <w:rsid w:val="001A697C"/>
    <w:rsid w:val="001A6F20"/>
    <w:rsid w:val="001A70C1"/>
    <w:rsid w:val="001A77B3"/>
    <w:rsid w:val="001A7B6E"/>
    <w:rsid w:val="001A7BA2"/>
    <w:rsid w:val="001A7C4F"/>
    <w:rsid w:val="001B022C"/>
    <w:rsid w:val="001B0466"/>
    <w:rsid w:val="001B04E3"/>
    <w:rsid w:val="001B055B"/>
    <w:rsid w:val="001B0709"/>
    <w:rsid w:val="001B0C1D"/>
    <w:rsid w:val="001B0D0B"/>
    <w:rsid w:val="001B11B8"/>
    <w:rsid w:val="001B14AC"/>
    <w:rsid w:val="001B2180"/>
    <w:rsid w:val="001B2605"/>
    <w:rsid w:val="001B2C52"/>
    <w:rsid w:val="001B2D4C"/>
    <w:rsid w:val="001B339B"/>
    <w:rsid w:val="001B36CD"/>
    <w:rsid w:val="001B3E28"/>
    <w:rsid w:val="001B4363"/>
    <w:rsid w:val="001B4D07"/>
    <w:rsid w:val="001B502D"/>
    <w:rsid w:val="001B5B4D"/>
    <w:rsid w:val="001B61B2"/>
    <w:rsid w:val="001B656A"/>
    <w:rsid w:val="001B67B6"/>
    <w:rsid w:val="001B6904"/>
    <w:rsid w:val="001B69A4"/>
    <w:rsid w:val="001B69F1"/>
    <w:rsid w:val="001B74BB"/>
    <w:rsid w:val="001B7DB2"/>
    <w:rsid w:val="001C00C4"/>
    <w:rsid w:val="001C0407"/>
    <w:rsid w:val="001C04FD"/>
    <w:rsid w:val="001C09F9"/>
    <w:rsid w:val="001C0C7E"/>
    <w:rsid w:val="001C0E32"/>
    <w:rsid w:val="001C11BD"/>
    <w:rsid w:val="001C120C"/>
    <w:rsid w:val="001C2E68"/>
    <w:rsid w:val="001C3005"/>
    <w:rsid w:val="001C3058"/>
    <w:rsid w:val="001C32B2"/>
    <w:rsid w:val="001C3335"/>
    <w:rsid w:val="001C36E5"/>
    <w:rsid w:val="001C37A5"/>
    <w:rsid w:val="001C396F"/>
    <w:rsid w:val="001C4472"/>
    <w:rsid w:val="001C4630"/>
    <w:rsid w:val="001C46A1"/>
    <w:rsid w:val="001C56E7"/>
    <w:rsid w:val="001C5890"/>
    <w:rsid w:val="001C58F8"/>
    <w:rsid w:val="001C5A0F"/>
    <w:rsid w:val="001C5EC7"/>
    <w:rsid w:val="001C5F09"/>
    <w:rsid w:val="001C60B8"/>
    <w:rsid w:val="001C637A"/>
    <w:rsid w:val="001C6930"/>
    <w:rsid w:val="001C6E34"/>
    <w:rsid w:val="001C7201"/>
    <w:rsid w:val="001C7400"/>
    <w:rsid w:val="001C76CB"/>
    <w:rsid w:val="001C7893"/>
    <w:rsid w:val="001D0D90"/>
    <w:rsid w:val="001D0E6C"/>
    <w:rsid w:val="001D176E"/>
    <w:rsid w:val="001D2070"/>
    <w:rsid w:val="001D2173"/>
    <w:rsid w:val="001D2490"/>
    <w:rsid w:val="001D2A9F"/>
    <w:rsid w:val="001D2ECE"/>
    <w:rsid w:val="001D2F38"/>
    <w:rsid w:val="001D3A7B"/>
    <w:rsid w:val="001D40F6"/>
    <w:rsid w:val="001D4513"/>
    <w:rsid w:val="001D478D"/>
    <w:rsid w:val="001D4AF5"/>
    <w:rsid w:val="001D4C34"/>
    <w:rsid w:val="001D4C36"/>
    <w:rsid w:val="001D4CBA"/>
    <w:rsid w:val="001D4D6E"/>
    <w:rsid w:val="001D5433"/>
    <w:rsid w:val="001D5C0C"/>
    <w:rsid w:val="001D5CE3"/>
    <w:rsid w:val="001D5E99"/>
    <w:rsid w:val="001D6063"/>
    <w:rsid w:val="001D62D3"/>
    <w:rsid w:val="001D6607"/>
    <w:rsid w:val="001D687D"/>
    <w:rsid w:val="001D703F"/>
    <w:rsid w:val="001D7ABA"/>
    <w:rsid w:val="001E0031"/>
    <w:rsid w:val="001E0458"/>
    <w:rsid w:val="001E085B"/>
    <w:rsid w:val="001E0BCB"/>
    <w:rsid w:val="001E0EE7"/>
    <w:rsid w:val="001E126D"/>
    <w:rsid w:val="001E1611"/>
    <w:rsid w:val="001E16AC"/>
    <w:rsid w:val="001E1809"/>
    <w:rsid w:val="001E1B98"/>
    <w:rsid w:val="001E1E2F"/>
    <w:rsid w:val="001E29AA"/>
    <w:rsid w:val="001E29C4"/>
    <w:rsid w:val="001E2E8D"/>
    <w:rsid w:val="001E3111"/>
    <w:rsid w:val="001E32B5"/>
    <w:rsid w:val="001E3608"/>
    <w:rsid w:val="001E38DD"/>
    <w:rsid w:val="001E3DCB"/>
    <w:rsid w:val="001E3FA4"/>
    <w:rsid w:val="001E40D8"/>
    <w:rsid w:val="001E4209"/>
    <w:rsid w:val="001E4A6C"/>
    <w:rsid w:val="001E4BDE"/>
    <w:rsid w:val="001E51E4"/>
    <w:rsid w:val="001E63EB"/>
    <w:rsid w:val="001E6653"/>
    <w:rsid w:val="001E6D80"/>
    <w:rsid w:val="001E6E03"/>
    <w:rsid w:val="001E721E"/>
    <w:rsid w:val="001E75F2"/>
    <w:rsid w:val="001E7C61"/>
    <w:rsid w:val="001F01DD"/>
    <w:rsid w:val="001F022D"/>
    <w:rsid w:val="001F024E"/>
    <w:rsid w:val="001F0833"/>
    <w:rsid w:val="001F0872"/>
    <w:rsid w:val="001F0D2E"/>
    <w:rsid w:val="001F0D82"/>
    <w:rsid w:val="001F0DAB"/>
    <w:rsid w:val="001F2000"/>
    <w:rsid w:val="001F27F3"/>
    <w:rsid w:val="001F2D05"/>
    <w:rsid w:val="001F3098"/>
    <w:rsid w:val="001F3319"/>
    <w:rsid w:val="001F33D8"/>
    <w:rsid w:val="001F3499"/>
    <w:rsid w:val="001F352D"/>
    <w:rsid w:val="001F37DD"/>
    <w:rsid w:val="001F3A9F"/>
    <w:rsid w:val="001F3C4D"/>
    <w:rsid w:val="001F3C98"/>
    <w:rsid w:val="001F3EA2"/>
    <w:rsid w:val="001F3FAC"/>
    <w:rsid w:val="001F4492"/>
    <w:rsid w:val="001F48F6"/>
    <w:rsid w:val="001F4E6B"/>
    <w:rsid w:val="001F57D3"/>
    <w:rsid w:val="001F5C63"/>
    <w:rsid w:val="001F5DE0"/>
    <w:rsid w:val="001F688F"/>
    <w:rsid w:val="001F79BB"/>
    <w:rsid w:val="001F7E5B"/>
    <w:rsid w:val="00200209"/>
    <w:rsid w:val="0020032B"/>
    <w:rsid w:val="00201390"/>
    <w:rsid w:val="00201940"/>
    <w:rsid w:val="00201A7E"/>
    <w:rsid w:val="00201B6C"/>
    <w:rsid w:val="00201DC1"/>
    <w:rsid w:val="00202260"/>
    <w:rsid w:val="0020266B"/>
    <w:rsid w:val="00202790"/>
    <w:rsid w:val="00202823"/>
    <w:rsid w:val="00202B65"/>
    <w:rsid w:val="002035F5"/>
    <w:rsid w:val="00203AFA"/>
    <w:rsid w:val="00203B03"/>
    <w:rsid w:val="002040AE"/>
    <w:rsid w:val="002043E9"/>
    <w:rsid w:val="00204556"/>
    <w:rsid w:val="00204996"/>
    <w:rsid w:val="00204A8C"/>
    <w:rsid w:val="00204B25"/>
    <w:rsid w:val="00204BBC"/>
    <w:rsid w:val="00204EEE"/>
    <w:rsid w:val="00205C22"/>
    <w:rsid w:val="00205C9C"/>
    <w:rsid w:val="00206531"/>
    <w:rsid w:val="002066ED"/>
    <w:rsid w:val="00206CDD"/>
    <w:rsid w:val="0020799E"/>
    <w:rsid w:val="0021023E"/>
    <w:rsid w:val="002102AF"/>
    <w:rsid w:val="00210AB9"/>
    <w:rsid w:val="00210B5B"/>
    <w:rsid w:val="00210D37"/>
    <w:rsid w:val="00210F7C"/>
    <w:rsid w:val="0021158A"/>
    <w:rsid w:val="0021159A"/>
    <w:rsid w:val="002118D0"/>
    <w:rsid w:val="00211939"/>
    <w:rsid w:val="00211E64"/>
    <w:rsid w:val="002122CB"/>
    <w:rsid w:val="002123B2"/>
    <w:rsid w:val="002129D1"/>
    <w:rsid w:val="00212F80"/>
    <w:rsid w:val="00213088"/>
    <w:rsid w:val="0021319C"/>
    <w:rsid w:val="0021338D"/>
    <w:rsid w:val="00213D37"/>
    <w:rsid w:val="00213EBD"/>
    <w:rsid w:val="00214DAF"/>
    <w:rsid w:val="0021522F"/>
    <w:rsid w:val="002154B5"/>
    <w:rsid w:val="0021564C"/>
    <w:rsid w:val="002158C7"/>
    <w:rsid w:val="002158F2"/>
    <w:rsid w:val="0021614D"/>
    <w:rsid w:val="002161EC"/>
    <w:rsid w:val="002163AB"/>
    <w:rsid w:val="0021657F"/>
    <w:rsid w:val="00216D68"/>
    <w:rsid w:val="00216FA2"/>
    <w:rsid w:val="002170D0"/>
    <w:rsid w:val="00217754"/>
    <w:rsid w:val="00220941"/>
    <w:rsid w:val="00221048"/>
    <w:rsid w:val="002216AD"/>
    <w:rsid w:val="00221A74"/>
    <w:rsid w:val="00221C93"/>
    <w:rsid w:val="00221DFE"/>
    <w:rsid w:val="00221EEE"/>
    <w:rsid w:val="00221FA0"/>
    <w:rsid w:val="00222829"/>
    <w:rsid w:val="00222E1F"/>
    <w:rsid w:val="002233A2"/>
    <w:rsid w:val="0022351C"/>
    <w:rsid w:val="00223FB7"/>
    <w:rsid w:val="002249EA"/>
    <w:rsid w:val="00224BAC"/>
    <w:rsid w:val="00224BFE"/>
    <w:rsid w:val="00224C8B"/>
    <w:rsid w:val="00224C94"/>
    <w:rsid w:val="00224D54"/>
    <w:rsid w:val="00224F01"/>
    <w:rsid w:val="00224FC8"/>
    <w:rsid w:val="00225304"/>
    <w:rsid w:val="00225C4E"/>
    <w:rsid w:val="0022613D"/>
    <w:rsid w:val="00226CE3"/>
    <w:rsid w:val="00227132"/>
    <w:rsid w:val="002271E9"/>
    <w:rsid w:val="00230095"/>
    <w:rsid w:val="00230300"/>
    <w:rsid w:val="00230846"/>
    <w:rsid w:val="00230849"/>
    <w:rsid w:val="0023114C"/>
    <w:rsid w:val="00231262"/>
    <w:rsid w:val="0023133E"/>
    <w:rsid w:val="0023185C"/>
    <w:rsid w:val="00231C23"/>
    <w:rsid w:val="00232246"/>
    <w:rsid w:val="00232865"/>
    <w:rsid w:val="0023303A"/>
    <w:rsid w:val="002331CF"/>
    <w:rsid w:val="00233A64"/>
    <w:rsid w:val="00233CDC"/>
    <w:rsid w:val="0023560B"/>
    <w:rsid w:val="00235ADA"/>
    <w:rsid w:val="00235BE7"/>
    <w:rsid w:val="002361DD"/>
    <w:rsid w:val="00236276"/>
    <w:rsid w:val="002363AF"/>
    <w:rsid w:val="00236524"/>
    <w:rsid w:val="0023671B"/>
    <w:rsid w:val="0023696A"/>
    <w:rsid w:val="00236CE6"/>
    <w:rsid w:val="00236FB1"/>
    <w:rsid w:val="00237328"/>
    <w:rsid w:val="0023762C"/>
    <w:rsid w:val="00237B4C"/>
    <w:rsid w:val="00237D28"/>
    <w:rsid w:val="00240193"/>
    <w:rsid w:val="002403F2"/>
    <w:rsid w:val="0024058C"/>
    <w:rsid w:val="0024111D"/>
    <w:rsid w:val="00241BD3"/>
    <w:rsid w:val="00241D64"/>
    <w:rsid w:val="00241FBB"/>
    <w:rsid w:val="002423A2"/>
    <w:rsid w:val="002423C2"/>
    <w:rsid w:val="0024259A"/>
    <w:rsid w:val="00242729"/>
    <w:rsid w:val="002433D1"/>
    <w:rsid w:val="0024340C"/>
    <w:rsid w:val="00243575"/>
    <w:rsid w:val="002440E2"/>
    <w:rsid w:val="0024427C"/>
    <w:rsid w:val="002444F5"/>
    <w:rsid w:val="00245337"/>
    <w:rsid w:val="0024641E"/>
    <w:rsid w:val="002467FF"/>
    <w:rsid w:val="00246CF0"/>
    <w:rsid w:val="00246E45"/>
    <w:rsid w:val="00247659"/>
    <w:rsid w:val="00247752"/>
    <w:rsid w:val="00247A24"/>
    <w:rsid w:val="00247C44"/>
    <w:rsid w:val="00250028"/>
    <w:rsid w:val="00250443"/>
    <w:rsid w:val="002507CF"/>
    <w:rsid w:val="00251851"/>
    <w:rsid w:val="00251876"/>
    <w:rsid w:val="00251936"/>
    <w:rsid w:val="00251DB5"/>
    <w:rsid w:val="0025213C"/>
    <w:rsid w:val="0025270F"/>
    <w:rsid w:val="002530F9"/>
    <w:rsid w:val="00253881"/>
    <w:rsid w:val="00253B86"/>
    <w:rsid w:val="00253F87"/>
    <w:rsid w:val="00253FBB"/>
    <w:rsid w:val="00253FD9"/>
    <w:rsid w:val="002543EC"/>
    <w:rsid w:val="002544EE"/>
    <w:rsid w:val="00254B45"/>
    <w:rsid w:val="00254B7F"/>
    <w:rsid w:val="00254ED6"/>
    <w:rsid w:val="002551A6"/>
    <w:rsid w:val="00255CBF"/>
    <w:rsid w:val="00256314"/>
    <w:rsid w:val="002565D0"/>
    <w:rsid w:val="002565E2"/>
    <w:rsid w:val="00256E76"/>
    <w:rsid w:val="00256ED1"/>
    <w:rsid w:val="002571D4"/>
    <w:rsid w:val="002576C2"/>
    <w:rsid w:val="002577C4"/>
    <w:rsid w:val="0025780A"/>
    <w:rsid w:val="00257B51"/>
    <w:rsid w:val="00257D51"/>
    <w:rsid w:val="00257EB8"/>
    <w:rsid w:val="00257F31"/>
    <w:rsid w:val="00260013"/>
    <w:rsid w:val="002604C8"/>
    <w:rsid w:val="002604CF"/>
    <w:rsid w:val="002606B6"/>
    <w:rsid w:val="0026111E"/>
    <w:rsid w:val="0026210D"/>
    <w:rsid w:val="002621EE"/>
    <w:rsid w:val="00262323"/>
    <w:rsid w:val="0026236D"/>
    <w:rsid w:val="0026240C"/>
    <w:rsid w:val="00262C2D"/>
    <w:rsid w:val="00263316"/>
    <w:rsid w:val="002637C2"/>
    <w:rsid w:val="00264065"/>
    <w:rsid w:val="002640F3"/>
    <w:rsid w:val="0026440C"/>
    <w:rsid w:val="00264439"/>
    <w:rsid w:val="00264AAE"/>
    <w:rsid w:val="002651AA"/>
    <w:rsid w:val="002654E8"/>
    <w:rsid w:val="0026600F"/>
    <w:rsid w:val="00266018"/>
    <w:rsid w:val="00266291"/>
    <w:rsid w:val="00266379"/>
    <w:rsid w:val="00266C33"/>
    <w:rsid w:val="00266CB2"/>
    <w:rsid w:val="00266CD0"/>
    <w:rsid w:val="00266F25"/>
    <w:rsid w:val="00266FBF"/>
    <w:rsid w:val="002670F7"/>
    <w:rsid w:val="002674D0"/>
    <w:rsid w:val="002678F7"/>
    <w:rsid w:val="002700E5"/>
    <w:rsid w:val="002704A7"/>
    <w:rsid w:val="00270A22"/>
    <w:rsid w:val="00270E35"/>
    <w:rsid w:val="0027108C"/>
    <w:rsid w:val="002714B6"/>
    <w:rsid w:val="00271519"/>
    <w:rsid w:val="002720FA"/>
    <w:rsid w:val="0027215E"/>
    <w:rsid w:val="00272B29"/>
    <w:rsid w:val="00272CAF"/>
    <w:rsid w:val="00272DF8"/>
    <w:rsid w:val="00272E76"/>
    <w:rsid w:val="002732AC"/>
    <w:rsid w:val="00273416"/>
    <w:rsid w:val="00273ADF"/>
    <w:rsid w:val="00274598"/>
    <w:rsid w:val="002748A9"/>
    <w:rsid w:val="0027490D"/>
    <w:rsid w:val="00274BED"/>
    <w:rsid w:val="002753C0"/>
    <w:rsid w:val="002755ED"/>
    <w:rsid w:val="00275C4A"/>
    <w:rsid w:val="00276778"/>
    <w:rsid w:val="002768C5"/>
    <w:rsid w:val="002769BB"/>
    <w:rsid w:val="00276BE1"/>
    <w:rsid w:val="00276C04"/>
    <w:rsid w:val="00277735"/>
    <w:rsid w:val="00277B03"/>
    <w:rsid w:val="002800A8"/>
    <w:rsid w:val="002801AA"/>
    <w:rsid w:val="002803EF"/>
    <w:rsid w:val="00280574"/>
    <w:rsid w:val="00280CB0"/>
    <w:rsid w:val="00280CEF"/>
    <w:rsid w:val="00280F62"/>
    <w:rsid w:val="0028129B"/>
    <w:rsid w:val="00281A8F"/>
    <w:rsid w:val="0028221B"/>
    <w:rsid w:val="002822F7"/>
    <w:rsid w:val="002824B0"/>
    <w:rsid w:val="00282C9E"/>
    <w:rsid w:val="00282FDB"/>
    <w:rsid w:val="00282FF7"/>
    <w:rsid w:val="0028312E"/>
    <w:rsid w:val="00283386"/>
    <w:rsid w:val="00284F6C"/>
    <w:rsid w:val="00285A20"/>
    <w:rsid w:val="00285C5F"/>
    <w:rsid w:val="00285F58"/>
    <w:rsid w:val="00285FAA"/>
    <w:rsid w:val="0028628C"/>
    <w:rsid w:val="00286676"/>
    <w:rsid w:val="00286FF5"/>
    <w:rsid w:val="0028728E"/>
    <w:rsid w:val="0029016E"/>
    <w:rsid w:val="00290476"/>
    <w:rsid w:val="00290650"/>
    <w:rsid w:val="00290BEB"/>
    <w:rsid w:val="00290D80"/>
    <w:rsid w:val="002910D7"/>
    <w:rsid w:val="0029122B"/>
    <w:rsid w:val="00291D83"/>
    <w:rsid w:val="00291F02"/>
    <w:rsid w:val="00292070"/>
    <w:rsid w:val="00292851"/>
    <w:rsid w:val="00292BE9"/>
    <w:rsid w:val="002933AB"/>
    <w:rsid w:val="002938E7"/>
    <w:rsid w:val="00293B47"/>
    <w:rsid w:val="0029407E"/>
    <w:rsid w:val="00294581"/>
    <w:rsid w:val="00294704"/>
    <w:rsid w:val="00294B96"/>
    <w:rsid w:val="00294BE9"/>
    <w:rsid w:val="00294EC5"/>
    <w:rsid w:val="0029512C"/>
    <w:rsid w:val="00295284"/>
    <w:rsid w:val="002953F6"/>
    <w:rsid w:val="00295830"/>
    <w:rsid w:val="00295983"/>
    <w:rsid w:val="00295F24"/>
    <w:rsid w:val="00296E4C"/>
    <w:rsid w:val="00297151"/>
    <w:rsid w:val="0029724C"/>
    <w:rsid w:val="0029733F"/>
    <w:rsid w:val="00297505"/>
    <w:rsid w:val="0029751B"/>
    <w:rsid w:val="002975EE"/>
    <w:rsid w:val="00297AFF"/>
    <w:rsid w:val="00297BEE"/>
    <w:rsid w:val="002A01D5"/>
    <w:rsid w:val="002A05AE"/>
    <w:rsid w:val="002A090C"/>
    <w:rsid w:val="002A0A8A"/>
    <w:rsid w:val="002A101C"/>
    <w:rsid w:val="002A14BC"/>
    <w:rsid w:val="002A171E"/>
    <w:rsid w:val="002A1753"/>
    <w:rsid w:val="002A1DCC"/>
    <w:rsid w:val="002A1EAA"/>
    <w:rsid w:val="002A239C"/>
    <w:rsid w:val="002A2411"/>
    <w:rsid w:val="002A24EE"/>
    <w:rsid w:val="002A272A"/>
    <w:rsid w:val="002A2D50"/>
    <w:rsid w:val="002A2E4A"/>
    <w:rsid w:val="002A477D"/>
    <w:rsid w:val="002A50AE"/>
    <w:rsid w:val="002A56DE"/>
    <w:rsid w:val="002A59E7"/>
    <w:rsid w:val="002A5B2D"/>
    <w:rsid w:val="002A5E94"/>
    <w:rsid w:val="002A5F13"/>
    <w:rsid w:val="002A6137"/>
    <w:rsid w:val="002A6190"/>
    <w:rsid w:val="002A6675"/>
    <w:rsid w:val="002A6734"/>
    <w:rsid w:val="002A69D0"/>
    <w:rsid w:val="002A7187"/>
    <w:rsid w:val="002A74F5"/>
    <w:rsid w:val="002A7DCB"/>
    <w:rsid w:val="002A7E40"/>
    <w:rsid w:val="002A7F45"/>
    <w:rsid w:val="002B03C9"/>
    <w:rsid w:val="002B18A5"/>
    <w:rsid w:val="002B1BDE"/>
    <w:rsid w:val="002B2095"/>
    <w:rsid w:val="002B22CA"/>
    <w:rsid w:val="002B2333"/>
    <w:rsid w:val="002B2379"/>
    <w:rsid w:val="002B25A7"/>
    <w:rsid w:val="002B28B5"/>
    <w:rsid w:val="002B2F06"/>
    <w:rsid w:val="002B2FA6"/>
    <w:rsid w:val="002B358E"/>
    <w:rsid w:val="002B369B"/>
    <w:rsid w:val="002B3A4D"/>
    <w:rsid w:val="002B3ED2"/>
    <w:rsid w:val="002B459D"/>
    <w:rsid w:val="002B4D76"/>
    <w:rsid w:val="002B4F84"/>
    <w:rsid w:val="002B51D7"/>
    <w:rsid w:val="002B5312"/>
    <w:rsid w:val="002B5A01"/>
    <w:rsid w:val="002B619C"/>
    <w:rsid w:val="002B6383"/>
    <w:rsid w:val="002B63FF"/>
    <w:rsid w:val="002B6C4B"/>
    <w:rsid w:val="002B6F1F"/>
    <w:rsid w:val="002B7688"/>
    <w:rsid w:val="002B7A3A"/>
    <w:rsid w:val="002B7C87"/>
    <w:rsid w:val="002C0458"/>
    <w:rsid w:val="002C06EC"/>
    <w:rsid w:val="002C07DA"/>
    <w:rsid w:val="002C07DB"/>
    <w:rsid w:val="002C1190"/>
    <w:rsid w:val="002C137A"/>
    <w:rsid w:val="002C155C"/>
    <w:rsid w:val="002C164A"/>
    <w:rsid w:val="002C1860"/>
    <w:rsid w:val="002C1A60"/>
    <w:rsid w:val="002C1F76"/>
    <w:rsid w:val="002C2466"/>
    <w:rsid w:val="002C260D"/>
    <w:rsid w:val="002C26B1"/>
    <w:rsid w:val="002C2EF9"/>
    <w:rsid w:val="002C3083"/>
    <w:rsid w:val="002C3DDB"/>
    <w:rsid w:val="002C40A8"/>
    <w:rsid w:val="002C444F"/>
    <w:rsid w:val="002C4690"/>
    <w:rsid w:val="002C47D1"/>
    <w:rsid w:val="002C48E9"/>
    <w:rsid w:val="002C4997"/>
    <w:rsid w:val="002C52AC"/>
    <w:rsid w:val="002C55FF"/>
    <w:rsid w:val="002C578E"/>
    <w:rsid w:val="002C5FD1"/>
    <w:rsid w:val="002C6F5B"/>
    <w:rsid w:val="002C71D3"/>
    <w:rsid w:val="002C76D1"/>
    <w:rsid w:val="002C7CEF"/>
    <w:rsid w:val="002C7FE9"/>
    <w:rsid w:val="002D0255"/>
    <w:rsid w:val="002D053B"/>
    <w:rsid w:val="002D0AF1"/>
    <w:rsid w:val="002D125A"/>
    <w:rsid w:val="002D1B95"/>
    <w:rsid w:val="002D1BC0"/>
    <w:rsid w:val="002D2185"/>
    <w:rsid w:val="002D220D"/>
    <w:rsid w:val="002D22DC"/>
    <w:rsid w:val="002D3109"/>
    <w:rsid w:val="002D361A"/>
    <w:rsid w:val="002D3895"/>
    <w:rsid w:val="002D392F"/>
    <w:rsid w:val="002D3A39"/>
    <w:rsid w:val="002D3ABA"/>
    <w:rsid w:val="002D3B60"/>
    <w:rsid w:val="002D5180"/>
    <w:rsid w:val="002D5508"/>
    <w:rsid w:val="002D5AA5"/>
    <w:rsid w:val="002D5FFF"/>
    <w:rsid w:val="002D6A19"/>
    <w:rsid w:val="002D73DA"/>
    <w:rsid w:val="002D747D"/>
    <w:rsid w:val="002D774A"/>
    <w:rsid w:val="002D79AC"/>
    <w:rsid w:val="002D79F1"/>
    <w:rsid w:val="002E049A"/>
    <w:rsid w:val="002E06ED"/>
    <w:rsid w:val="002E09B8"/>
    <w:rsid w:val="002E0EF8"/>
    <w:rsid w:val="002E0FBC"/>
    <w:rsid w:val="002E142C"/>
    <w:rsid w:val="002E1CA6"/>
    <w:rsid w:val="002E2217"/>
    <w:rsid w:val="002E2C2E"/>
    <w:rsid w:val="002E2EE7"/>
    <w:rsid w:val="002E31E0"/>
    <w:rsid w:val="002E3237"/>
    <w:rsid w:val="002E38A1"/>
    <w:rsid w:val="002E3C9A"/>
    <w:rsid w:val="002E40B4"/>
    <w:rsid w:val="002E43BE"/>
    <w:rsid w:val="002E4500"/>
    <w:rsid w:val="002E4764"/>
    <w:rsid w:val="002E524D"/>
    <w:rsid w:val="002E556E"/>
    <w:rsid w:val="002E5827"/>
    <w:rsid w:val="002E5A02"/>
    <w:rsid w:val="002E5A98"/>
    <w:rsid w:val="002E5DD2"/>
    <w:rsid w:val="002E620C"/>
    <w:rsid w:val="002E6255"/>
    <w:rsid w:val="002E66A3"/>
    <w:rsid w:val="002E6931"/>
    <w:rsid w:val="002E6C28"/>
    <w:rsid w:val="002E6CC2"/>
    <w:rsid w:val="002E6FB9"/>
    <w:rsid w:val="002E7297"/>
    <w:rsid w:val="002E74DB"/>
    <w:rsid w:val="002E7AA5"/>
    <w:rsid w:val="002E7CF0"/>
    <w:rsid w:val="002E7D94"/>
    <w:rsid w:val="002E7F04"/>
    <w:rsid w:val="002F02B5"/>
    <w:rsid w:val="002F0426"/>
    <w:rsid w:val="002F0C4E"/>
    <w:rsid w:val="002F186D"/>
    <w:rsid w:val="002F1E49"/>
    <w:rsid w:val="002F2293"/>
    <w:rsid w:val="002F2529"/>
    <w:rsid w:val="002F2711"/>
    <w:rsid w:val="002F2E45"/>
    <w:rsid w:val="002F2ED3"/>
    <w:rsid w:val="002F3747"/>
    <w:rsid w:val="002F3C1C"/>
    <w:rsid w:val="002F46F7"/>
    <w:rsid w:val="002F49AF"/>
    <w:rsid w:val="002F4CEC"/>
    <w:rsid w:val="002F4E7F"/>
    <w:rsid w:val="002F4FB7"/>
    <w:rsid w:val="002F59D0"/>
    <w:rsid w:val="002F5A2D"/>
    <w:rsid w:val="002F5C1F"/>
    <w:rsid w:val="002F5C9C"/>
    <w:rsid w:val="002F5F7E"/>
    <w:rsid w:val="002F6599"/>
    <w:rsid w:val="002F65A6"/>
    <w:rsid w:val="002F66D7"/>
    <w:rsid w:val="003009AA"/>
    <w:rsid w:val="00300B7A"/>
    <w:rsid w:val="00300DA4"/>
    <w:rsid w:val="003010A7"/>
    <w:rsid w:val="00301A1B"/>
    <w:rsid w:val="00302B85"/>
    <w:rsid w:val="00302C0E"/>
    <w:rsid w:val="00302D46"/>
    <w:rsid w:val="0030316B"/>
    <w:rsid w:val="003033A2"/>
    <w:rsid w:val="003037D1"/>
    <w:rsid w:val="00303BCF"/>
    <w:rsid w:val="00304078"/>
    <w:rsid w:val="00304187"/>
    <w:rsid w:val="00304291"/>
    <w:rsid w:val="00304393"/>
    <w:rsid w:val="00305811"/>
    <w:rsid w:val="0030586B"/>
    <w:rsid w:val="00305A0F"/>
    <w:rsid w:val="00305A2B"/>
    <w:rsid w:val="00305C78"/>
    <w:rsid w:val="00306244"/>
    <w:rsid w:val="00306331"/>
    <w:rsid w:val="00306906"/>
    <w:rsid w:val="00307783"/>
    <w:rsid w:val="003079B1"/>
    <w:rsid w:val="00310EE6"/>
    <w:rsid w:val="00310FF3"/>
    <w:rsid w:val="00310FFC"/>
    <w:rsid w:val="003111CE"/>
    <w:rsid w:val="003116B3"/>
    <w:rsid w:val="00311908"/>
    <w:rsid w:val="00312427"/>
    <w:rsid w:val="00312A2A"/>
    <w:rsid w:val="0031383D"/>
    <w:rsid w:val="00313860"/>
    <w:rsid w:val="00313EF7"/>
    <w:rsid w:val="00314285"/>
    <w:rsid w:val="003151AA"/>
    <w:rsid w:val="00315D2E"/>
    <w:rsid w:val="00315E50"/>
    <w:rsid w:val="00315E9A"/>
    <w:rsid w:val="0031619B"/>
    <w:rsid w:val="00316281"/>
    <w:rsid w:val="00316466"/>
    <w:rsid w:val="003164FA"/>
    <w:rsid w:val="00316903"/>
    <w:rsid w:val="00316913"/>
    <w:rsid w:val="00316952"/>
    <w:rsid w:val="0031739D"/>
    <w:rsid w:val="003177A3"/>
    <w:rsid w:val="00317B6E"/>
    <w:rsid w:val="00317B76"/>
    <w:rsid w:val="00317EBA"/>
    <w:rsid w:val="0032013C"/>
    <w:rsid w:val="003205D1"/>
    <w:rsid w:val="0032065A"/>
    <w:rsid w:val="00320D9C"/>
    <w:rsid w:val="00320FD1"/>
    <w:rsid w:val="003213F8"/>
    <w:rsid w:val="00321631"/>
    <w:rsid w:val="00321A2A"/>
    <w:rsid w:val="00322241"/>
    <w:rsid w:val="0032235C"/>
    <w:rsid w:val="0032239B"/>
    <w:rsid w:val="00322D32"/>
    <w:rsid w:val="00322F4D"/>
    <w:rsid w:val="00323170"/>
    <w:rsid w:val="0032318F"/>
    <w:rsid w:val="0032338E"/>
    <w:rsid w:val="00323A46"/>
    <w:rsid w:val="00323D14"/>
    <w:rsid w:val="0032412A"/>
    <w:rsid w:val="003241C7"/>
    <w:rsid w:val="0032423A"/>
    <w:rsid w:val="00324D73"/>
    <w:rsid w:val="0032555C"/>
    <w:rsid w:val="00325635"/>
    <w:rsid w:val="00325B53"/>
    <w:rsid w:val="00326022"/>
    <w:rsid w:val="00326154"/>
    <w:rsid w:val="0032617D"/>
    <w:rsid w:val="003264C6"/>
    <w:rsid w:val="003268DD"/>
    <w:rsid w:val="00326914"/>
    <w:rsid w:val="00326E49"/>
    <w:rsid w:val="00326F49"/>
    <w:rsid w:val="003273BE"/>
    <w:rsid w:val="00327781"/>
    <w:rsid w:val="003308DC"/>
    <w:rsid w:val="00330EEF"/>
    <w:rsid w:val="003318E9"/>
    <w:rsid w:val="00331B23"/>
    <w:rsid w:val="00331C4E"/>
    <w:rsid w:val="00331F25"/>
    <w:rsid w:val="003320A4"/>
    <w:rsid w:val="00332335"/>
    <w:rsid w:val="003323EC"/>
    <w:rsid w:val="00332995"/>
    <w:rsid w:val="00332E7E"/>
    <w:rsid w:val="0033327F"/>
    <w:rsid w:val="003337A4"/>
    <w:rsid w:val="00334184"/>
    <w:rsid w:val="00334446"/>
    <w:rsid w:val="00334F7B"/>
    <w:rsid w:val="00334FF8"/>
    <w:rsid w:val="003350C4"/>
    <w:rsid w:val="003353AD"/>
    <w:rsid w:val="00335710"/>
    <w:rsid w:val="003359CE"/>
    <w:rsid w:val="00335CDF"/>
    <w:rsid w:val="003361B5"/>
    <w:rsid w:val="0033653E"/>
    <w:rsid w:val="003365F7"/>
    <w:rsid w:val="00336D43"/>
    <w:rsid w:val="00336F60"/>
    <w:rsid w:val="00337007"/>
    <w:rsid w:val="00337374"/>
    <w:rsid w:val="003373AB"/>
    <w:rsid w:val="00337B4C"/>
    <w:rsid w:val="00340A07"/>
    <w:rsid w:val="00340DA7"/>
    <w:rsid w:val="00340EE7"/>
    <w:rsid w:val="00340EEE"/>
    <w:rsid w:val="0034102B"/>
    <w:rsid w:val="003411E8"/>
    <w:rsid w:val="003412BF"/>
    <w:rsid w:val="00341B7A"/>
    <w:rsid w:val="00341B91"/>
    <w:rsid w:val="00342E13"/>
    <w:rsid w:val="00343DD6"/>
    <w:rsid w:val="0034450C"/>
    <w:rsid w:val="0034456A"/>
    <w:rsid w:val="00344B04"/>
    <w:rsid w:val="00344BFD"/>
    <w:rsid w:val="003451FB"/>
    <w:rsid w:val="00345453"/>
    <w:rsid w:val="00345747"/>
    <w:rsid w:val="00346035"/>
    <w:rsid w:val="003461E1"/>
    <w:rsid w:val="00346956"/>
    <w:rsid w:val="00347038"/>
    <w:rsid w:val="0034715F"/>
    <w:rsid w:val="003471AD"/>
    <w:rsid w:val="003471CD"/>
    <w:rsid w:val="003478A2"/>
    <w:rsid w:val="00347995"/>
    <w:rsid w:val="00347DB0"/>
    <w:rsid w:val="00347E15"/>
    <w:rsid w:val="00350073"/>
    <w:rsid w:val="003500AD"/>
    <w:rsid w:val="003502FA"/>
    <w:rsid w:val="00350502"/>
    <w:rsid w:val="00350E39"/>
    <w:rsid w:val="00350EE4"/>
    <w:rsid w:val="00351626"/>
    <w:rsid w:val="00351B91"/>
    <w:rsid w:val="00351E9A"/>
    <w:rsid w:val="00352131"/>
    <w:rsid w:val="003537E6"/>
    <w:rsid w:val="00354117"/>
    <w:rsid w:val="00354C97"/>
    <w:rsid w:val="00354EEB"/>
    <w:rsid w:val="0035531D"/>
    <w:rsid w:val="00355327"/>
    <w:rsid w:val="00355374"/>
    <w:rsid w:val="0035565F"/>
    <w:rsid w:val="00356AD2"/>
    <w:rsid w:val="00356BB8"/>
    <w:rsid w:val="00356BDE"/>
    <w:rsid w:val="00357149"/>
    <w:rsid w:val="003573E6"/>
    <w:rsid w:val="00357440"/>
    <w:rsid w:val="0035779C"/>
    <w:rsid w:val="00357C28"/>
    <w:rsid w:val="00357C73"/>
    <w:rsid w:val="00357D11"/>
    <w:rsid w:val="00360DA3"/>
    <w:rsid w:val="00361628"/>
    <w:rsid w:val="003617D3"/>
    <w:rsid w:val="00361AC4"/>
    <w:rsid w:val="00361B97"/>
    <w:rsid w:val="00361DA5"/>
    <w:rsid w:val="003620A1"/>
    <w:rsid w:val="003621DE"/>
    <w:rsid w:val="0036244D"/>
    <w:rsid w:val="00362D99"/>
    <w:rsid w:val="00363108"/>
    <w:rsid w:val="003631A5"/>
    <w:rsid w:val="0036336D"/>
    <w:rsid w:val="003634B7"/>
    <w:rsid w:val="00363716"/>
    <w:rsid w:val="00363903"/>
    <w:rsid w:val="00363A23"/>
    <w:rsid w:val="00363E6D"/>
    <w:rsid w:val="00364023"/>
    <w:rsid w:val="0036424D"/>
    <w:rsid w:val="003644C8"/>
    <w:rsid w:val="00364FD3"/>
    <w:rsid w:val="00366235"/>
    <w:rsid w:val="003664BA"/>
    <w:rsid w:val="0036673E"/>
    <w:rsid w:val="00366B07"/>
    <w:rsid w:val="003670C7"/>
    <w:rsid w:val="003671D5"/>
    <w:rsid w:val="003673B2"/>
    <w:rsid w:val="00367737"/>
    <w:rsid w:val="00367D78"/>
    <w:rsid w:val="00367DCE"/>
    <w:rsid w:val="00367F8A"/>
    <w:rsid w:val="00370191"/>
    <w:rsid w:val="00370728"/>
    <w:rsid w:val="003708DC"/>
    <w:rsid w:val="00370972"/>
    <w:rsid w:val="00370A32"/>
    <w:rsid w:val="00370E60"/>
    <w:rsid w:val="00371D1B"/>
    <w:rsid w:val="00372037"/>
    <w:rsid w:val="0037214B"/>
    <w:rsid w:val="003721AC"/>
    <w:rsid w:val="00372352"/>
    <w:rsid w:val="0037255A"/>
    <w:rsid w:val="0037258F"/>
    <w:rsid w:val="00372F28"/>
    <w:rsid w:val="003732F8"/>
    <w:rsid w:val="00373339"/>
    <w:rsid w:val="00373B51"/>
    <w:rsid w:val="0037451B"/>
    <w:rsid w:val="003748AF"/>
    <w:rsid w:val="00374CDC"/>
    <w:rsid w:val="0037502D"/>
    <w:rsid w:val="003753B4"/>
    <w:rsid w:val="00375A16"/>
    <w:rsid w:val="003763A6"/>
    <w:rsid w:val="00376528"/>
    <w:rsid w:val="003766EF"/>
    <w:rsid w:val="003768D2"/>
    <w:rsid w:val="00376F10"/>
    <w:rsid w:val="00377B73"/>
    <w:rsid w:val="0038048F"/>
    <w:rsid w:val="003805B4"/>
    <w:rsid w:val="00380675"/>
    <w:rsid w:val="00381BBE"/>
    <w:rsid w:val="00382741"/>
    <w:rsid w:val="00383230"/>
    <w:rsid w:val="003834DD"/>
    <w:rsid w:val="00383AC4"/>
    <w:rsid w:val="00383D4D"/>
    <w:rsid w:val="00383F81"/>
    <w:rsid w:val="0038473A"/>
    <w:rsid w:val="003847D4"/>
    <w:rsid w:val="00384A6F"/>
    <w:rsid w:val="00384FB2"/>
    <w:rsid w:val="00384FE3"/>
    <w:rsid w:val="003854AB"/>
    <w:rsid w:val="00385697"/>
    <w:rsid w:val="0038598A"/>
    <w:rsid w:val="00385C33"/>
    <w:rsid w:val="00385E99"/>
    <w:rsid w:val="00385F49"/>
    <w:rsid w:val="003861BD"/>
    <w:rsid w:val="003862A2"/>
    <w:rsid w:val="00386DB8"/>
    <w:rsid w:val="00386E51"/>
    <w:rsid w:val="003871AB"/>
    <w:rsid w:val="003872D0"/>
    <w:rsid w:val="0038763A"/>
    <w:rsid w:val="00387C26"/>
    <w:rsid w:val="003903C5"/>
    <w:rsid w:val="0039079E"/>
    <w:rsid w:val="00390E20"/>
    <w:rsid w:val="00390FD8"/>
    <w:rsid w:val="003916EE"/>
    <w:rsid w:val="00391A38"/>
    <w:rsid w:val="00391B55"/>
    <w:rsid w:val="00391C84"/>
    <w:rsid w:val="00391F3F"/>
    <w:rsid w:val="0039241A"/>
    <w:rsid w:val="003926ED"/>
    <w:rsid w:val="00392BF2"/>
    <w:rsid w:val="0039322C"/>
    <w:rsid w:val="003935F7"/>
    <w:rsid w:val="00394A6F"/>
    <w:rsid w:val="00394AF5"/>
    <w:rsid w:val="00394CEA"/>
    <w:rsid w:val="00394E56"/>
    <w:rsid w:val="0039501A"/>
    <w:rsid w:val="00395231"/>
    <w:rsid w:val="00395392"/>
    <w:rsid w:val="00395616"/>
    <w:rsid w:val="00395782"/>
    <w:rsid w:val="00395AF4"/>
    <w:rsid w:val="00395C27"/>
    <w:rsid w:val="00395FD5"/>
    <w:rsid w:val="0039602E"/>
    <w:rsid w:val="003961E9"/>
    <w:rsid w:val="00396224"/>
    <w:rsid w:val="00396746"/>
    <w:rsid w:val="00396A33"/>
    <w:rsid w:val="00397026"/>
    <w:rsid w:val="00397594"/>
    <w:rsid w:val="003977F5"/>
    <w:rsid w:val="003979A6"/>
    <w:rsid w:val="003A0106"/>
    <w:rsid w:val="003A0159"/>
    <w:rsid w:val="003A0528"/>
    <w:rsid w:val="003A05D7"/>
    <w:rsid w:val="003A07D8"/>
    <w:rsid w:val="003A0975"/>
    <w:rsid w:val="003A0D55"/>
    <w:rsid w:val="003A0D9D"/>
    <w:rsid w:val="003A17A9"/>
    <w:rsid w:val="003A1A00"/>
    <w:rsid w:val="003A1B88"/>
    <w:rsid w:val="003A1BD6"/>
    <w:rsid w:val="003A2053"/>
    <w:rsid w:val="003A209D"/>
    <w:rsid w:val="003A2161"/>
    <w:rsid w:val="003A2462"/>
    <w:rsid w:val="003A3538"/>
    <w:rsid w:val="003A35DA"/>
    <w:rsid w:val="003A3A40"/>
    <w:rsid w:val="003A3B13"/>
    <w:rsid w:val="003A3F80"/>
    <w:rsid w:val="003A4DC9"/>
    <w:rsid w:val="003A5724"/>
    <w:rsid w:val="003A5B3B"/>
    <w:rsid w:val="003A61AE"/>
    <w:rsid w:val="003A6A5F"/>
    <w:rsid w:val="003A6AEA"/>
    <w:rsid w:val="003A701E"/>
    <w:rsid w:val="003A7351"/>
    <w:rsid w:val="003A797B"/>
    <w:rsid w:val="003B0123"/>
    <w:rsid w:val="003B0663"/>
    <w:rsid w:val="003B06CD"/>
    <w:rsid w:val="003B07BF"/>
    <w:rsid w:val="003B08A4"/>
    <w:rsid w:val="003B0D55"/>
    <w:rsid w:val="003B0E29"/>
    <w:rsid w:val="003B1092"/>
    <w:rsid w:val="003B125D"/>
    <w:rsid w:val="003B18C0"/>
    <w:rsid w:val="003B1A85"/>
    <w:rsid w:val="003B1CF0"/>
    <w:rsid w:val="003B2783"/>
    <w:rsid w:val="003B2F27"/>
    <w:rsid w:val="003B3343"/>
    <w:rsid w:val="003B346B"/>
    <w:rsid w:val="003B37DD"/>
    <w:rsid w:val="003B3875"/>
    <w:rsid w:val="003B3932"/>
    <w:rsid w:val="003B45EC"/>
    <w:rsid w:val="003B48D8"/>
    <w:rsid w:val="003B4950"/>
    <w:rsid w:val="003B49FC"/>
    <w:rsid w:val="003B52C5"/>
    <w:rsid w:val="003B5BDC"/>
    <w:rsid w:val="003B618B"/>
    <w:rsid w:val="003B6B13"/>
    <w:rsid w:val="003B7856"/>
    <w:rsid w:val="003B7B15"/>
    <w:rsid w:val="003B7D32"/>
    <w:rsid w:val="003C0657"/>
    <w:rsid w:val="003C0A48"/>
    <w:rsid w:val="003C0E0C"/>
    <w:rsid w:val="003C17F3"/>
    <w:rsid w:val="003C1F0F"/>
    <w:rsid w:val="003C1F49"/>
    <w:rsid w:val="003C2A4E"/>
    <w:rsid w:val="003C2CFA"/>
    <w:rsid w:val="003C3593"/>
    <w:rsid w:val="003C3B68"/>
    <w:rsid w:val="003C3E1A"/>
    <w:rsid w:val="003C4091"/>
    <w:rsid w:val="003C42DF"/>
    <w:rsid w:val="003C44AF"/>
    <w:rsid w:val="003C45F7"/>
    <w:rsid w:val="003C4A7F"/>
    <w:rsid w:val="003C5704"/>
    <w:rsid w:val="003C5E38"/>
    <w:rsid w:val="003C62FD"/>
    <w:rsid w:val="003C6D4F"/>
    <w:rsid w:val="003C6D54"/>
    <w:rsid w:val="003C6FC7"/>
    <w:rsid w:val="003C7803"/>
    <w:rsid w:val="003C7A21"/>
    <w:rsid w:val="003D0113"/>
    <w:rsid w:val="003D0530"/>
    <w:rsid w:val="003D0846"/>
    <w:rsid w:val="003D092E"/>
    <w:rsid w:val="003D0A9B"/>
    <w:rsid w:val="003D0F91"/>
    <w:rsid w:val="003D122F"/>
    <w:rsid w:val="003D1382"/>
    <w:rsid w:val="003D1D81"/>
    <w:rsid w:val="003D217C"/>
    <w:rsid w:val="003D2655"/>
    <w:rsid w:val="003D26BD"/>
    <w:rsid w:val="003D360F"/>
    <w:rsid w:val="003D3679"/>
    <w:rsid w:val="003D3D7A"/>
    <w:rsid w:val="003D3FC9"/>
    <w:rsid w:val="003D41B9"/>
    <w:rsid w:val="003D493D"/>
    <w:rsid w:val="003D4C18"/>
    <w:rsid w:val="003D4C20"/>
    <w:rsid w:val="003D4D0A"/>
    <w:rsid w:val="003D5127"/>
    <w:rsid w:val="003D5332"/>
    <w:rsid w:val="003D5A22"/>
    <w:rsid w:val="003D5EBA"/>
    <w:rsid w:val="003D62CA"/>
    <w:rsid w:val="003D63C9"/>
    <w:rsid w:val="003D6583"/>
    <w:rsid w:val="003D68F9"/>
    <w:rsid w:val="003D6F0F"/>
    <w:rsid w:val="003D7111"/>
    <w:rsid w:val="003D7478"/>
    <w:rsid w:val="003D7E3C"/>
    <w:rsid w:val="003E0D42"/>
    <w:rsid w:val="003E0DF4"/>
    <w:rsid w:val="003E17E7"/>
    <w:rsid w:val="003E1DC9"/>
    <w:rsid w:val="003E2056"/>
    <w:rsid w:val="003E2541"/>
    <w:rsid w:val="003E2A55"/>
    <w:rsid w:val="003E2D2A"/>
    <w:rsid w:val="003E35F8"/>
    <w:rsid w:val="003E3885"/>
    <w:rsid w:val="003E38CD"/>
    <w:rsid w:val="003E4516"/>
    <w:rsid w:val="003E4527"/>
    <w:rsid w:val="003E4557"/>
    <w:rsid w:val="003E48E2"/>
    <w:rsid w:val="003E4D46"/>
    <w:rsid w:val="003E50AC"/>
    <w:rsid w:val="003E543F"/>
    <w:rsid w:val="003E5CD8"/>
    <w:rsid w:val="003E5F81"/>
    <w:rsid w:val="003E68FB"/>
    <w:rsid w:val="003E73E8"/>
    <w:rsid w:val="003E7DBC"/>
    <w:rsid w:val="003F002B"/>
    <w:rsid w:val="003F00C1"/>
    <w:rsid w:val="003F0142"/>
    <w:rsid w:val="003F01B8"/>
    <w:rsid w:val="003F02A0"/>
    <w:rsid w:val="003F0722"/>
    <w:rsid w:val="003F0898"/>
    <w:rsid w:val="003F0AAB"/>
    <w:rsid w:val="003F0C72"/>
    <w:rsid w:val="003F0DEA"/>
    <w:rsid w:val="003F0F14"/>
    <w:rsid w:val="003F0F5F"/>
    <w:rsid w:val="003F0F90"/>
    <w:rsid w:val="003F1485"/>
    <w:rsid w:val="003F1917"/>
    <w:rsid w:val="003F1A56"/>
    <w:rsid w:val="003F1A91"/>
    <w:rsid w:val="003F1AA4"/>
    <w:rsid w:val="003F1B1E"/>
    <w:rsid w:val="003F1B7D"/>
    <w:rsid w:val="003F1C11"/>
    <w:rsid w:val="003F1DF6"/>
    <w:rsid w:val="003F1FC2"/>
    <w:rsid w:val="003F2119"/>
    <w:rsid w:val="003F213E"/>
    <w:rsid w:val="003F21D2"/>
    <w:rsid w:val="003F2641"/>
    <w:rsid w:val="003F2E89"/>
    <w:rsid w:val="003F2F8E"/>
    <w:rsid w:val="003F2FA4"/>
    <w:rsid w:val="003F327C"/>
    <w:rsid w:val="003F35ED"/>
    <w:rsid w:val="003F361A"/>
    <w:rsid w:val="003F3A56"/>
    <w:rsid w:val="003F3D28"/>
    <w:rsid w:val="003F3F1A"/>
    <w:rsid w:val="003F3F8C"/>
    <w:rsid w:val="003F4760"/>
    <w:rsid w:val="003F481D"/>
    <w:rsid w:val="003F4B4F"/>
    <w:rsid w:val="003F4EE6"/>
    <w:rsid w:val="003F50A1"/>
    <w:rsid w:val="003F59E8"/>
    <w:rsid w:val="003F5EC1"/>
    <w:rsid w:val="003F613F"/>
    <w:rsid w:val="003F6243"/>
    <w:rsid w:val="003F6E41"/>
    <w:rsid w:val="003F705E"/>
    <w:rsid w:val="003F72A3"/>
    <w:rsid w:val="003F72C9"/>
    <w:rsid w:val="003F7471"/>
    <w:rsid w:val="003F76E5"/>
    <w:rsid w:val="003F771E"/>
    <w:rsid w:val="003F77F6"/>
    <w:rsid w:val="003F7E64"/>
    <w:rsid w:val="003F7FC5"/>
    <w:rsid w:val="004000D1"/>
    <w:rsid w:val="0040094D"/>
    <w:rsid w:val="00400FAE"/>
    <w:rsid w:val="004010B1"/>
    <w:rsid w:val="00401704"/>
    <w:rsid w:val="00402789"/>
    <w:rsid w:val="00402886"/>
    <w:rsid w:val="00402924"/>
    <w:rsid w:val="00402FE9"/>
    <w:rsid w:val="00403175"/>
    <w:rsid w:val="00403A2D"/>
    <w:rsid w:val="004041E2"/>
    <w:rsid w:val="0040497A"/>
    <w:rsid w:val="00404A6B"/>
    <w:rsid w:val="00404CB4"/>
    <w:rsid w:val="0040661B"/>
    <w:rsid w:val="004071F5"/>
    <w:rsid w:val="004103A0"/>
    <w:rsid w:val="00410A96"/>
    <w:rsid w:val="00410C97"/>
    <w:rsid w:val="004114F0"/>
    <w:rsid w:val="004119D8"/>
    <w:rsid w:val="00411CE8"/>
    <w:rsid w:val="00412061"/>
    <w:rsid w:val="0041210B"/>
    <w:rsid w:val="0041299C"/>
    <w:rsid w:val="00412A32"/>
    <w:rsid w:val="00412DAC"/>
    <w:rsid w:val="00412F8C"/>
    <w:rsid w:val="00413125"/>
    <w:rsid w:val="00413C8D"/>
    <w:rsid w:val="004140BF"/>
    <w:rsid w:val="00414425"/>
    <w:rsid w:val="004148B4"/>
    <w:rsid w:val="00415091"/>
    <w:rsid w:val="00415D4B"/>
    <w:rsid w:val="0041621B"/>
    <w:rsid w:val="004164A4"/>
    <w:rsid w:val="004164BC"/>
    <w:rsid w:val="00416765"/>
    <w:rsid w:val="00416AF0"/>
    <w:rsid w:val="00417B45"/>
    <w:rsid w:val="00417CF9"/>
    <w:rsid w:val="00417E5E"/>
    <w:rsid w:val="00420106"/>
    <w:rsid w:val="00420404"/>
    <w:rsid w:val="004204BF"/>
    <w:rsid w:val="0042057E"/>
    <w:rsid w:val="00420597"/>
    <w:rsid w:val="00420646"/>
    <w:rsid w:val="00420723"/>
    <w:rsid w:val="00420847"/>
    <w:rsid w:val="00420871"/>
    <w:rsid w:val="00420C8B"/>
    <w:rsid w:val="00420F90"/>
    <w:rsid w:val="0042142D"/>
    <w:rsid w:val="00421598"/>
    <w:rsid w:val="00421B38"/>
    <w:rsid w:val="00423294"/>
    <w:rsid w:val="00423549"/>
    <w:rsid w:val="00423FF1"/>
    <w:rsid w:val="0042404B"/>
    <w:rsid w:val="0042427C"/>
    <w:rsid w:val="00424999"/>
    <w:rsid w:val="004249A5"/>
    <w:rsid w:val="00424CC9"/>
    <w:rsid w:val="00424CFF"/>
    <w:rsid w:val="00425445"/>
    <w:rsid w:val="00425A3E"/>
    <w:rsid w:val="00425BA7"/>
    <w:rsid w:val="004260FB"/>
    <w:rsid w:val="004261DF"/>
    <w:rsid w:val="0042630A"/>
    <w:rsid w:val="00426600"/>
    <w:rsid w:val="00427331"/>
    <w:rsid w:val="00427570"/>
    <w:rsid w:val="004276F2"/>
    <w:rsid w:val="00427DB9"/>
    <w:rsid w:val="00427E85"/>
    <w:rsid w:val="00430115"/>
    <w:rsid w:val="00430E1F"/>
    <w:rsid w:val="00431128"/>
    <w:rsid w:val="0043113A"/>
    <w:rsid w:val="0043155C"/>
    <w:rsid w:val="00431DE6"/>
    <w:rsid w:val="0043207F"/>
    <w:rsid w:val="0043263F"/>
    <w:rsid w:val="00432D72"/>
    <w:rsid w:val="00433101"/>
    <w:rsid w:val="00433312"/>
    <w:rsid w:val="0043348C"/>
    <w:rsid w:val="004338AB"/>
    <w:rsid w:val="00433A97"/>
    <w:rsid w:val="00433D8A"/>
    <w:rsid w:val="00433FFD"/>
    <w:rsid w:val="0043432D"/>
    <w:rsid w:val="004346FC"/>
    <w:rsid w:val="00434C73"/>
    <w:rsid w:val="004354CB"/>
    <w:rsid w:val="004355F5"/>
    <w:rsid w:val="00435BB1"/>
    <w:rsid w:val="00435E97"/>
    <w:rsid w:val="00435E9C"/>
    <w:rsid w:val="004365D1"/>
    <w:rsid w:val="004370B9"/>
    <w:rsid w:val="00437763"/>
    <w:rsid w:val="004377A0"/>
    <w:rsid w:val="004401BE"/>
    <w:rsid w:val="004404C4"/>
    <w:rsid w:val="004412FF"/>
    <w:rsid w:val="00441509"/>
    <w:rsid w:val="004416AF"/>
    <w:rsid w:val="00441775"/>
    <w:rsid w:val="00441952"/>
    <w:rsid w:val="004421AB"/>
    <w:rsid w:val="00442491"/>
    <w:rsid w:val="004424AD"/>
    <w:rsid w:val="0044257F"/>
    <w:rsid w:val="004428BC"/>
    <w:rsid w:val="00442A11"/>
    <w:rsid w:val="00442C94"/>
    <w:rsid w:val="00442ED0"/>
    <w:rsid w:val="00443313"/>
    <w:rsid w:val="0044404E"/>
    <w:rsid w:val="00444360"/>
    <w:rsid w:val="0044482F"/>
    <w:rsid w:val="00444900"/>
    <w:rsid w:val="00444B7A"/>
    <w:rsid w:val="004452E1"/>
    <w:rsid w:val="00445AF6"/>
    <w:rsid w:val="00446FA4"/>
    <w:rsid w:val="0044702B"/>
    <w:rsid w:val="00447278"/>
    <w:rsid w:val="00447AD1"/>
    <w:rsid w:val="00447DDA"/>
    <w:rsid w:val="00451183"/>
    <w:rsid w:val="00451602"/>
    <w:rsid w:val="0045195D"/>
    <w:rsid w:val="00452161"/>
    <w:rsid w:val="00452598"/>
    <w:rsid w:val="00452C3F"/>
    <w:rsid w:val="00452CC6"/>
    <w:rsid w:val="00453109"/>
    <w:rsid w:val="00453CA5"/>
    <w:rsid w:val="00454317"/>
    <w:rsid w:val="00454657"/>
    <w:rsid w:val="0045484E"/>
    <w:rsid w:val="00455194"/>
    <w:rsid w:val="004552C5"/>
    <w:rsid w:val="004558BD"/>
    <w:rsid w:val="00455FF5"/>
    <w:rsid w:val="0045605B"/>
    <w:rsid w:val="0045685E"/>
    <w:rsid w:val="004569B5"/>
    <w:rsid w:val="00456A56"/>
    <w:rsid w:val="00456E27"/>
    <w:rsid w:val="00457070"/>
    <w:rsid w:val="0045744A"/>
    <w:rsid w:val="0045769B"/>
    <w:rsid w:val="00457848"/>
    <w:rsid w:val="00460273"/>
    <w:rsid w:val="00460F6B"/>
    <w:rsid w:val="0046125E"/>
    <w:rsid w:val="004617A4"/>
    <w:rsid w:val="004621E2"/>
    <w:rsid w:val="00462245"/>
    <w:rsid w:val="00462311"/>
    <w:rsid w:val="00462490"/>
    <w:rsid w:val="00462BEA"/>
    <w:rsid w:val="00462FDE"/>
    <w:rsid w:val="004632FE"/>
    <w:rsid w:val="0046393F"/>
    <w:rsid w:val="00464021"/>
    <w:rsid w:val="00464222"/>
    <w:rsid w:val="00464CF9"/>
    <w:rsid w:val="00464EA4"/>
    <w:rsid w:val="0046570F"/>
    <w:rsid w:val="00465CC8"/>
    <w:rsid w:val="00465CF4"/>
    <w:rsid w:val="0046625F"/>
    <w:rsid w:val="004666F5"/>
    <w:rsid w:val="00467217"/>
    <w:rsid w:val="00467400"/>
    <w:rsid w:val="00467827"/>
    <w:rsid w:val="00467E38"/>
    <w:rsid w:val="004702EE"/>
    <w:rsid w:val="004703C6"/>
    <w:rsid w:val="004704B3"/>
    <w:rsid w:val="004704EA"/>
    <w:rsid w:val="0047095A"/>
    <w:rsid w:val="00470CBB"/>
    <w:rsid w:val="00471311"/>
    <w:rsid w:val="0047140B"/>
    <w:rsid w:val="00472976"/>
    <w:rsid w:val="00473045"/>
    <w:rsid w:val="00473069"/>
    <w:rsid w:val="004730A1"/>
    <w:rsid w:val="00473AC1"/>
    <w:rsid w:val="004748CB"/>
    <w:rsid w:val="00474DCA"/>
    <w:rsid w:val="00474E42"/>
    <w:rsid w:val="0047552C"/>
    <w:rsid w:val="0047639E"/>
    <w:rsid w:val="00476406"/>
    <w:rsid w:val="00477F8E"/>
    <w:rsid w:val="0048003E"/>
    <w:rsid w:val="004803DD"/>
    <w:rsid w:val="00480CEC"/>
    <w:rsid w:val="00480FDB"/>
    <w:rsid w:val="004817FD"/>
    <w:rsid w:val="00481E8A"/>
    <w:rsid w:val="00482855"/>
    <w:rsid w:val="004829A3"/>
    <w:rsid w:val="00482FEA"/>
    <w:rsid w:val="00483AA5"/>
    <w:rsid w:val="00483B30"/>
    <w:rsid w:val="00483E32"/>
    <w:rsid w:val="00484920"/>
    <w:rsid w:val="00485276"/>
    <w:rsid w:val="004852E0"/>
    <w:rsid w:val="00485823"/>
    <w:rsid w:val="00485D23"/>
    <w:rsid w:val="004864A9"/>
    <w:rsid w:val="00486B7B"/>
    <w:rsid w:val="00486BF6"/>
    <w:rsid w:val="00486D7E"/>
    <w:rsid w:val="004875B6"/>
    <w:rsid w:val="00487754"/>
    <w:rsid w:val="004878FA"/>
    <w:rsid w:val="00490115"/>
    <w:rsid w:val="004908A6"/>
    <w:rsid w:val="00490944"/>
    <w:rsid w:val="00490BF2"/>
    <w:rsid w:val="00490E02"/>
    <w:rsid w:val="00491050"/>
    <w:rsid w:val="004910DA"/>
    <w:rsid w:val="00491855"/>
    <w:rsid w:val="00491F25"/>
    <w:rsid w:val="00492081"/>
    <w:rsid w:val="00492101"/>
    <w:rsid w:val="004925B1"/>
    <w:rsid w:val="00492922"/>
    <w:rsid w:val="00492DCD"/>
    <w:rsid w:val="00493BEB"/>
    <w:rsid w:val="00493F44"/>
    <w:rsid w:val="0049411A"/>
    <w:rsid w:val="004943B4"/>
    <w:rsid w:val="00494C86"/>
    <w:rsid w:val="00495316"/>
    <w:rsid w:val="00496240"/>
    <w:rsid w:val="004962E9"/>
    <w:rsid w:val="00496907"/>
    <w:rsid w:val="004969DA"/>
    <w:rsid w:val="00496C46"/>
    <w:rsid w:val="00496C78"/>
    <w:rsid w:val="00497013"/>
    <w:rsid w:val="00497230"/>
    <w:rsid w:val="0049744A"/>
    <w:rsid w:val="00497C96"/>
    <w:rsid w:val="00497D50"/>
    <w:rsid w:val="004A0042"/>
    <w:rsid w:val="004A0348"/>
    <w:rsid w:val="004A0415"/>
    <w:rsid w:val="004A1AA6"/>
    <w:rsid w:val="004A1E3D"/>
    <w:rsid w:val="004A201E"/>
    <w:rsid w:val="004A240A"/>
    <w:rsid w:val="004A262F"/>
    <w:rsid w:val="004A2847"/>
    <w:rsid w:val="004A2BEB"/>
    <w:rsid w:val="004A2D11"/>
    <w:rsid w:val="004A2E80"/>
    <w:rsid w:val="004A2F18"/>
    <w:rsid w:val="004A34D7"/>
    <w:rsid w:val="004A3B1B"/>
    <w:rsid w:val="004A3CC8"/>
    <w:rsid w:val="004A3FA5"/>
    <w:rsid w:val="004A4048"/>
    <w:rsid w:val="004A4336"/>
    <w:rsid w:val="004A5089"/>
    <w:rsid w:val="004A5789"/>
    <w:rsid w:val="004A6193"/>
    <w:rsid w:val="004A70C2"/>
    <w:rsid w:val="004A737D"/>
    <w:rsid w:val="004A76F4"/>
    <w:rsid w:val="004A7AF5"/>
    <w:rsid w:val="004A7CAA"/>
    <w:rsid w:val="004A7F07"/>
    <w:rsid w:val="004B026B"/>
    <w:rsid w:val="004B1081"/>
    <w:rsid w:val="004B10BC"/>
    <w:rsid w:val="004B123C"/>
    <w:rsid w:val="004B12BC"/>
    <w:rsid w:val="004B149A"/>
    <w:rsid w:val="004B1B35"/>
    <w:rsid w:val="004B1C66"/>
    <w:rsid w:val="004B1D2B"/>
    <w:rsid w:val="004B237B"/>
    <w:rsid w:val="004B292A"/>
    <w:rsid w:val="004B2BD7"/>
    <w:rsid w:val="004B2D4E"/>
    <w:rsid w:val="004B2FE4"/>
    <w:rsid w:val="004B383C"/>
    <w:rsid w:val="004B3AF3"/>
    <w:rsid w:val="004B3C92"/>
    <w:rsid w:val="004B4158"/>
    <w:rsid w:val="004B488F"/>
    <w:rsid w:val="004B4B1C"/>
    <w:rsid w:val="004B4BD0"/>
    <w:rsid w:val="004B4EBE"/>
    <w:rsid w:val="004B4EBF"/>
    <w:rsid w:val="004B553C"/>
    <w:rsid w:val="004B5559"/>
    <w:rsid w:val="004B58DA"/>
    <w:rsid w:val="004B5B39"/>
    <w:rsid w:val="004B5F58"/>
    <w:rsid w:val="004B621C"/>
    <w:rsid w:val="004B62BE"/>
    <w:rsid w:val="004B6994"/>
    <w:rsid w:val="004B70BC"/>
    <w:rsid w:val="004B71A3"/>
    <w:rsid w:val="004B7340"/>
    <w:rsid w:val="004B7613"/>
    <w:rsid w:val="004B787A"/>
    <w:rsid w:val="004B7A16"/>
    <w:rsid w:val="004B7BD9"/>
    <w:rsid w:val="004C06D4"/>
    <w:rsid w:val="004C0BEC"/>
    <w:rsid w:val="004C0EBB"/>
    <w:rsid w:val="004C0F5D"/>
    <w:rsid w:val="004C100F"/>
    <w:rsid w:val="004C110D"/>
    <w:rsid w:val="004C1744"/>
    <w:rsid w:val="004C1774"/>
    <w:rsid w:val="004C188D"/>
    <w:rsid w:val="004C1BB2"/>
    <w:rsid w:val="004C1EEA"/>
    <w:rsid w:val="004C22B4"/>
    <w:rsid w:val="004C267F"/>
    <w:rsid w:val="004C28CC"/>
    <w:rsid w:val="004C2A2B"/>
    <w:rsid w:val="004C2B0E"/>
    <w:rsid w:val="004C2D6B"/>
    <w:rsid w:val="004C379C"/>
    <w:rsid w:val="004C382A"/>
    <w:rsid w:val="004C4388"/>
    <w:rsid w:val="004C46CA"/>
    <w:rsid w:val="004C4B33"/>
    <w:rsid w:val="004C4BE9"/>
    <w:rsid w:val="004C56E9"/>
    <w:rsid w:val="004C5DDF"/>
    <w:rsid w:val="004C6192"/>
    <w:rsid w:val="004C73BC"/>
    <w:rsid w:val="004C7D3D"/>
    <w:rsid w:val="004D0078"/>
    <w:rsid w:val="004D0907"/>
    <w:rsid w:val="004D0A0A"/>
    <w:rsid w:val="004D0BAE"/>
    <w:rsid w:val="004D0BCC"/>
    <w:rsid w:val="004D0ED0"/>
    <w:rsid w:val="004D12DD"/>
    <w:rsid w:val="004D19E9"/>
    <w:rsid w:val="004D2608"/>
    <w:rsid w:val="004D2C0F"/>
    <w:rsid w:val="004D2F1E"/>
    <w:rsid w:val="004D34D3"/>
    <w:rsid w:val="004D35BD"/>
    <w:rsid w:val="004D368F"/>
    <w:rsid w:val="004D37B4"/>
    <w:rsid w:val="004D3BB3"/>
    <w:rsid w:val="004D40BD"/>
    <w:rsid w:val="004D49B8"/>
    <w:rsid w:val="004D4ABB"/>
    <w:rsid w:val="004D501A"/>
    <w:rsid w:val="004D5409"/>
    <w:rsid w:val="004D56DC"/>
    <w:rsid w:val="004D57E8"/>
    <w:rsid w:val="004D5B37"/>
    <w:rsid w:val="004D5D25"/>
    <w:rsid w:val="004D5DA0"/>
    <w:rsid w:val="004D5DCA"/>
    <w:rsid w:val="004D5E89"/>
    <w:rsid w:val="004D6206"/>
    <w:rsid w:val="004D679C"/>
    <w:rsid w:val="004D6E07"/>
    <w:rsid w:val="004D72F6"/>
    <w:rsid w:val="004D7696"/>
    <w:rsid w:val="004D7798"/>
    <w:rsid w:val="004D794E"/>
    <w:rsid w:val="004D7989"/>
    <w:rsid w:val="004D7B15"/>
    <w:rsid w:val="004D7B55"/>
    <w:rsid w:val="004D7BB4"/>
    <w:rsid w:val="004D7C75"/>
    <w:rsid w:val="004D7FF3"/>
    <w:rsid w:val="004E047B"/>
    <w:rsid w:val="004E06EF"/>
    <w:rsid w:val="004E0BE6"/>
    <w:rsid w:val="004E12B4"/>
    <w:rsid w:val="004E1F7A"/>
    <w:rsid w:val="004E1FD7"/>
    <w:rsid w:val="004E219E"/>
    <w:rsid w:val="004E23FC"/>
    <w:rsid w:val="004E3139"/>
    <w:rsid w:val="004E3147"/>
    <w:rsid w:val="004E3208"/>
    <w:rsid w:val="004E3286"/>
    <w:rsid w:val="004E345B"/>
    <w:rsid w:val="004E34A1"/>
    <w:rsid w:val="004E40D7"/>
    <w:rsid w:val="004E4346"/>
    <w:rsid w:val="004E4B7F"/>
    <w:rsid w:val="004E4E86"/>
    <w:rsid w:val="004E52BA"/>
    <w:rsid w:val="004E5AF1"/>
    <w:rsid w:val="004E5F06"/>
    <w:rsid w:val="004E6598"/>
    <w:rsid w:val="004E665F"/>
    <w:rsid w:val="004E69AF"/>
    <w:rsid w:val="004E6CB0"/>
    <w:rsid w:val="004E7322"/>
    <w:rsid w:val="004E7460"/>
    <w:rsid w:val="004E7B20"/>
    <w:rsid w:val="004E7B33"/>
    <w:rsid w:val="004E7BF9"/>
    <w:rsid w:val="004E7CAA"/>
    <w:rsid w:val="004F0A12"/>
    <w:rsid w:val="004F10A8"/>
    <w:rsid w:val="004F168F"/>
    <w:rsid w:val="004F2009"/>
    <w:rsid w:val="004F2258"/>
    <w:rsid w:val="004F28F6"/>
    <w:rsid w:val="004F3590"/>
    <w:rsid w:val="004F3912"/>
    <w:rsid w:val="004F3A23"/>
    <w:rsid w:val="004F4158"/>
    <w:rsid w:val="004F4275"/>
    <w:rsid w:val="004F44CD"/>
    <w:rsid w:val="004F4671"/>
    <w:rsid w:val="004F4727"/>
    <w:rsid w:val="004F47D4"/>
    <w:rsid w:val="004F4FB4"/>
    <w:rsid w:val="004F5063"/>
    <w:rsid w:val="004F59FA"/>
    <w:rsid w:val="004F67D1"/>
    <w:rsid w:val="004F68D3"/>
    <w:rsid w:val="004F72CB"/>
    <w:rsid w:val="0050099C"/>
    <w:rsid w:val="00500B6F"/>
    <w:rsid w:val="00500CAD"/>
    <w:rsid w:val="00501516"/>
    <w:rsid w:val="00501CA1"/>
    <w:rsid w:val="00501EEE"/>
    <w:rsid w:val="005022DC"/>
    <w:rsid w:val="00502569"/>
    <w:rsid w:val="00502BEC"/>
    <w:rsid w:val="00502EB6"/>
    <w:rsid w:val="0050317B"/>
    <w:rsid w:val="0050330D"/>
    <w:rsid w:val="00503A3B"/>
    <w:rsid w:val="00503EA3"/>
    <w:rsid w:val="00504694"/>
    <w:rsid w:val="0050494C"/>
    <w:rsid w:val="00504F46"/>
    <w:rsid w:val="00505736"/>
    <w:rsid w:val="00506660"/>
    <w:rsid w:val="005066E4"/>
    <w:rsid w:val="00506BAE"/>
    <w:rsid w:val="00506CD3"/>
    <w:rsid w:val="00507113"/>
    <w:rsid w:val="00507608"/>
    <w:rsid w:val="0050774E"/>
    <w:rsid w:val="00510A1D"/>
    <w:rsid w:val="00510F66"/>
    <w:rsid w:val="005111F5"/>
    <w:rsid w:val="005117D5"/>
    <w:rsid w:val="0051183D"/>
    <w:rsid w:val="00511D6D"/>
    <w:rsid w:val="00512203"/>
    <w:rsid w:val="0051234C"/>
    <w:rsid w:val="0051260D"/>
    <w:rsid w:val="00512645"/>
    <w:rsid w:val="00512F48"/>
    <w:rsid w:val="00513C7B"/>
    <w:rsid w:val="00513DAA"/>
    <w:rsid w:val="00514378"/>
    <w:rsid w:val="0051457D"/>
    <w:rsid w:val="00514B3C"/>
    <w:rsid w:val="00514ED7"/>
    <w:rsid w:val="00515707"/>
    <w:rsid w:val="00515A5F"/>
    <w:rsid w:val="00516216"/>
    <w:rsid w:val="00516CE3"/>
    <w:rsid w:val="00516E1C"/>
    <w:rsid w:val="00517CAF"/>
    <w:rsid w:val="00517CD4"/>
    <w:rsid w:val="00517EB7"/>
    <w:rsid w:val="005209ED"/>
    <w:rsid w:val="0052157E"/>
    <w:rsid w:val="005217C4"/>
    <w:rsid w:val="00521AD9"/>
    <w:rsid w:val="00521CEB"/>
    <w:rsid w:val="00522706"/>
    <w:rsid w:val="005236B0"/>
    <w:rsid w:val="00523BC3"/>
    <w:rsid w:val="0052502D"/>
    <w:rsid w:val="00525768"/>
    <w:rsid w:val="00525C6A"/>
    <w:rsid w:val="00525CAB"/>
    <w:rsid w:val="00526597"/>
    <w:rsid w:val="0052664D"/>
    <w:rsid w:val="005266BA"/>
    <w:rsid w:val="005266C0"/>
    <w:rsid w:val="005268FC"/>
    <w:rsid w:val="00526B37"/>
    <w:rsid w:val="00527677"/>
    <w:rsid w:val="0053005A"/>
    <w:rsid w:val="00530D0B"/>
    <w:rsid w:val="0053128B"/>
    <w:rsid w:val="005317AE"/>
    <w:rsid w:val="005319AD"/>
    <w:rsid w:val="00531AAA"/>
    <w:rsid w:val="00531D04"/>
    <w:rsid w:val="00531FDE"/>
    <w:rsid w:val="005321C4"/>
    <w:rsid w:val="0053232A"/>
    <w:rsid w:val="00532A19"/>
    <w:rsid w:val="00532A71"/>
    <w:rsid w:val="00532D5C"/>
    <w:rsid w:val="005333A7"/>
    <w:rsid w:val="00533633"/>
    <w:rsid w:val="00533B05"/>
    <w:rsid w:val="0053460A"/>
    <w:rsid w:val="00534BFE"/>
    <w:rsid w:val="005351A2"/>
    <w:rsid w:val="00535306"/>
    <w:rsid w:val="005354BB"/>
    <w:rsid w:val="00535C51"/>
    <w:rsid w:val="005360B5"/>
    <w:rsid w:val="0053639C"/>
    <w:rsid w:val="005364AC"/>
    <w:rsid w:val="00536A5E"/>
    <w:rsid w:val="0053766D"/>
    <w:rsid w:val="0054040C"/>
    <w:rsid w:val="00540453"/>
    <w:rsid w:val="00540644"/>
    <w:rsid w:val="0054093C"/>
    <w:rsid w:val="00540A69"/>
    <w:rsid w:val="00540E20"/>
    <w:rsid w:val="00540F68"/>
    <w:rsid w:val="00541002"/>
    <w:rsid w:val="005411A5"/>
    <w:rsid w:val="005412F9"/>
    <w:rsid w:val="005414D8"/>
    <w:rsid w:val="00541572"/>
    <w:rsid w:val="00541985"/>
    <w:rsid w:val="00541AFE"/>
    <w:rsid w:val="00542C98"/>
    <w:rsid w:val="00542D2D"/>
    <w:rsid w:val="0054318F"/>
    <w:rsid w:val="005432E1"/>
    <w:rsid w:val="0054333E"/>
    <w:rsid w:val="0054372B"/>
    <w:rsid w:val="00543889"/>
    <w:rsid w:val="00543B28"/>
    <w:rsid w:val="00543B37"/>
    <w:rsid w:val="00545121"/>
    <w:rsid w:val="00545450"/>
    <w:rsid w:val="005458B7"/>
    <w:rsid w:val="005458EC"/>
    <w:rsid w:val="00545983"/>
    <w:rsid w:val="00545B1B"/>
    <w:rsid w:val="00545B8A"/>
    <w:rsid w:val="00545F30"/>
    <w:rsid w:val="00546A7D"/>
    <w:rsid w:val="00546DA3"/>
    <w:rsid w:val="00546EBD"/>
    <w:rsid w:val="005475B7"/>
    <w:rsid w:val="00547967"/>
    <w:rsid w:val="00547C26"/>
    <w:rsid w:val="00547FB1"/>
    <w:rsid w:val="0055075A"/>
    <w:rsid w:val="005508C6"/>
    <w:rsid w:val="00551007"/>
    <w:rsid w:val="005513EB"/>
    <w:rsid w:val="005517A4"/>
    <w:rsid w:val="0055193B"/>
    <w:rsid w:val="00551967"/>
    <w:rsid w:val="00551A31"/>
    <w:rsid w:val="00551F34"/>
    <w:rsid w:val="00552413"/>
    <w:rsid w:val="00552D4D"/>
    <w:rsid w:val="00552EBA"/>
    <w:rsid w:val="00552F0F"/>
    <w:rsid w:val="005536E4"/>
    <w:rsid w:val="00553C9B"/>
    <w:rsid w:val="00553CB2"/>
    <w:rsid w:val="00554879"/>
    <w:rsid w:val="00555055"/>
    <w:rsid w:val="00555616"/>
    <w:rsid w:val="00555C40"/>
    <w:rsid w:val="00555E4E"/>
    <w:rsid w:val="0055608C"/>
    <w:rsid w:val="00557364"/>
    <w:rsid w:val="00557593"/>
    <w:rsid w:val="00557977"/>
    <w:rsid w:val="00557DA9"/>
    <w:rsid w:val="00560BAB"/>
    <w:rsid w:val="00560D8C"/>
    <w:rsid w:val="00560DBB"/>
    <w:rsid w:val="0056137C"/>
    <w:rsid w:val="0056151E"/>
    <w:rsid w:val="00561FF4"/>
    <w:rsid w:val="005626BB"/>
    <w:rsid w:val="00562ABD"/>
    <w:rsid w:val="00562EDF"/>
    <w:rsid w:val="00563138"/>
    <w:rsid w:val="00563391"/>
    <w:rsid w:val="005639E4"/>
    <w:rsid w:val="00563E0E"/>
    <w:rsid w:val="00563EFB"/>
    <w:rsid w:val="00564129"/>
    <w:rsid w:val="005642BD"/>
    <w:rsid w:val="005646EA"/>
    <w:rsid w:val="00565091"/>
    <w:rsid w:val="005657F0"/>
    <w:rsid w:val="00566F1B"/>
    <w:rsid w:val="00567362"/>
    <w:rsid w:val="0056747A"/>
    <w:rsid w:val="0056749B"/>
    <w:rsid w:val="00570537"/>
    <w:rsid w:val="0057055F"/>
    <w:rsid w:val="00570FC2"/>
    <w:rsid w:val="00572059"/>
    <w:rsid w:val="005722A1"/>
    <w:rsid w:val="00572775"/>
    <w:rsid w:val="00572792"/>
    <w:rsid w:val="005728D3"/>
    <w:rsid w:val="00572917"/>
    <w:rsid w:val="00572ACC"/>
    <w:rsid w:val="00572E9C"/>
    <w:rsid w:val="00573451"/>
    <w:rsid w:val="0057350A"/>
    <w:rsid w:val="00573F51"/>
    <w:rsid w:val="00574289"/>
    <w:rsid w:val="00574414"/>
    <w:rsid w:val="00574EAD"/>
    <w:rsid w:val="0057544C"/>
    <w:rsid w:val="00575783"/>
    <w:rsid w:val="00575BB4"/>
    <w:rsid w:val="005763C0"/>
    <w:rsid w:val="0057643B"/>
    <w:rsid w:val="0057668C"/>
    <w:rsid w:val="00576728"/>
    <w:rsid w:val="00576B1B"/>
    <w:rsid w:val="00576B43"/>
    <w:rsid w:val="00576BFF"/>
    <w:rsid w:val="00576C20"/>
    <w:rsid w:val="00576E7A"/>
    <w:rsid w:val="005770BC"/>
    <w:rsid w:val="005773E1"/>
    <w:rsid w:val="005773E4"/>
    <w:rsid w:val="00577A7B"/>
    <w:rsid w:val="0058056B"/>
    <w:rsid w:val="0058103F"/>
    <w:rsid w:val="005810DE"/>
    <w:rsid w:val="0058136D"/>
    <w:rsid w:val="005819D6"/>
    <w:rsid w:val="00581F5A"/>
    <w:rsid w:val="00581FAC"/>
    <w:rsid w:val="00582519"/>
    <w:rsid w:val="00582737"/>
    <w:rsid w:val="00583247"/>
    <w:rsid w:val="00583F9C"/>
    <w:rsid w:val="00584059"/>
    <w:rsid w:val="00584CDC"/>
    <w:rsid w:val="00584FB6"/>
    <w:rsid w:val="00585485"/>
    <w:rsid w:val="00585B84"/>
    <w:rsid w:val="00585D7D"/>
    <w:rsid w:val="00586C51"/>
    <w:rsid w:val="00586FF4"/>
    <w:rsid w:val="005875A6"/>
    <w:rsid w:val="005876AD"/>
    <w:rsid w:val="0059004B"/>
    <w:rsid w:val="0059039B"/>
    <w:rsid w:val="00590AC1"/>
    <w:rsid w:val="00590BC9"/>
    <w:rsid w:val="00590D07"/>
    <w:rsid w:val="0059125D"/>
    <w:rsid w:val="00591281"/>
    <w:rsid w:val="00591BE6"/>
    <w:rsid w:val="00592256"/>
    <w:rsid w:val="00592461"/>
    <w:rsid w:val="00592D54"/>
    <w:rsid w:val="005931D8"/>
    <w:rsid w:val="00593259"/>
    <w:rsid w:val="005938D0"/>
    <w:rsid w:val="00593EDC"/>
    <w:rsid w:val="00594337"/>
    <w:rsid w:val="00594BED"/>
    <w:rsid w:val="00594C4F"/>
    <w:rsid w:val="00595AE3"/>
    <w:rsid w:val="00595B4C"/>
    <w:rsid w:val="00595E34"/>
    <w:rsid w:val="005966D4"/>
    <w:rsid w:val="0059681D"/>
    <w:rsid w:val="00596D07"/>
    <w:rsid w:val="00596E2F"/>
    <w:rsid w:val="00596EA7"/>
    <w:rsid w:val="0059771C"/>
    <w:rsid w:val="00597729"/>
    <w:rsid w:val="005979D1"/>
    <w:rsid w:val="00597D7B"/>
    <w:rsid w:val="005A06A3"/>
    <w:rsid w:val="005A0EE0"/>
    <w:rsid w:val="005A0F93"/>
    <w:rsid w:val="005A1359"/>
    <w:rsid w:val="005A1486"/>
    <w:rsid w:val="005A17AC"/>
    <w:rsid w:val="005A17C2"/>
    <w:rsid w:val="005A1952"/>
    <w:rsid w:val="005A1CBF"/>
    <w:rsid w:val="005A30AA"/>
    <w:rsid w:val="005A362A"/>
    <w:rsid w:val="005A439C"/>
    <w:rsid w:val="005A46AA"/>
    <w:rsid w:val="005A4E94"/>
    <w:rsid w:val="005A52F2"/>
    <w:rsid w:val="005A55DA"/>
    <w:rsid w:val="005A585F"/>
    <w:rsid w:val="005A6CCE"/>
    <w:rsid w:val="005A6FAF"/>
    <w:rsid w:val="005A6FD5"/>
    <w:rsid w:val="005A7737"/>
    <w:rsid w:val="005A78FA"/>
    <w:rsid w:val="005A7D22"/>
    <w:rsid w:val="005B0022"/>
    <w:rsid w:val="005B0936"/>
    <w:rsid w:val="005B0BEA"/>
    <w:rsid w:val="005B15CF"/>
    <w:rsid w:val="005B1635"/>
    <w:rsid w:val="005B1C86"/>
    <w:rsid w:val="005B1E0E"/>
    <w:rsid w:val="005B290D"/>
    <w:rsid w:val="005B2AED"/>
    <w:rsid w:val="005B2D18"/>
    <w:rsid w:val="005B2EA2"/>
    <w:rsid w:val="005B319B"/>
    <w:rsid w:val="005B37EA"/>
    <w:rsid w:val="005B452A"/>
    <w:rsid w:val="005B45BE"/>
    <w:rsid w:val="005B4626"/>
    <w:rsid w:val="005B4E4A"/>
    <w:rsid w:val="005B515A"/>
    <w:rsid w:val="005B51AB"/>
    <w:rsid w:val="005B51EC"/>
    <w:rsid w:val="005B5859"/>
    <w:rsid w:val="005B5C06"/>
    <w:rsid w:val="005B5D11"/>
    <w:rsid w:val="005B5F33"/>
    <w:rsid w:val="005B60DD"/>
    <w:rsid w:val="005B6204"/>
    <w:rsid w:val="005B6607"/>
    <w:rsid w:val="005B664A"/>
    <w:rsid w:val="005B66B1"/>
    <w:rsid w:val="005B6C9C"/>
    <w:rsid w:val="005B7798"/>
    <w:rsid w:val="005B78CD"/>
    <w:rsid w:val="005B7CE2"/>
    <w:rsid w:val="005B7E5E"/>
    <w:rsid w:val="005C0835"/>
    <w:rsid w:val="005C08F2"/>
    <w:rsid w:val="005C0CAB"/>
    <w:rsid w:val="005C1101"/>
    <w:rsid w:val="005C12F2"/>
    <w:rsid w:val="005C1C81"/>
    <w:rsid w:val="005C1E31"/>
    <w:rsid w:val="005C25EC"/>
    <w:rsid w:val="005C2A1B"/>
    <w:rsid w:val="005C2B69"/>
    <w:rsid w:val="005C2F8B"/>
    <w:rsid w:val="005C3598"/>
    <w:rsid w:val="005C362D"/>
    <w:rsid w:val="005C4065"/>
    <w:rsid w:val="005C40F1"/>
    <w:rsid w:val="005C419A"/>
    <w:rsid w:val="005C44AA"/>
    <w:rsid w:val="005C46B1"/>
    <w:rsid w:val="005C4884"/>
    <w:rsid w:val="005C50A1"/>
    <w:rsid w:val="005C5470"/>
    <w:rsid w:val="005C5517"/>
    <w:rsid w:val="005C57FB"/>
    <w:rsid w:val="005C5819"/>
    <w:rsid w:val="005C5AD3"/>
    <w:rsid w:val="005C5F6A"/>
    <w:rsid w:val="005C6616"/>
    <w:rsid w:val="005C6800"/>
    <w:rsid w:val="005C6972"/>
    <w:rsid w:val="005C69BF"/>
    <w:rsid w:val="005C6BAD"/>
    <w:rsid w:val="005C7107"/>
    <w:rsid w:val="005C77A9"/>
    <w:rsid w:val="005C7B02"/>
    <w:rsid w:val="005C7B1D"/>
    <w:rsid w:val="005D0B73"/>
    <w:rsid w:val="005D0E49"/>
    <w:rsid w:val="005D11CA"/>
    <w:rsid w:val="005D156B"/>
    <w:rsid w:val="005D185C"/>
    <w:rsid w:val="005D1B4A"/>
    <w:rsid w:val="005D1E3F"/>
    <w:rsid w:val="005D1F7B"/>
    <w:rsid w:val="005D203F"/>
    <w:rsid w:val="005D2191"/>
    <w:rsid w:val="005D226B"/>
    <w:rsid w:val="005D2274"/>
    <w:rsid w:val="005D2345"/>
    <w:rsid w:val="005D237D"/>
    <w:rsid w:val="005D24A5"/>
    <w:rsid w:val="005D295D"/>
    <w:rsid w:val="005D2988"/>
    <w:rsid w:val="005D3AFE"/>
    <w:rsid w:val="005D405A"/>
    <w:rsid w:val="005D40C4"/>
    <w:rsid w:val="005D4462"/>
    <w:rsid w:val="005D4674"/>
    <w:rsid w:val="005D4B84"/>
    <w:rsid w:val="005D5096"/>
    <w:rsid w:val="005D54E4"/>
    <w:rsid w:val="005D5882"/>
    <w:rsid w:val="005D589C"/>
    <w:rsid w:val="005D5B01"/>
    <w:rsid w:val="005D6145"/>
    <w:rsid w:val="005D6669"/>
    <w:rsid w:val="005D68A5"/>
    <w:rsid w:val="005D6B5C"/>
    <w:rsid w:val="005D6D5A"/>
    <w:rsid w:val="005D6FDE"/>
    <w:rsid w:val="005D70BF"/>
    <w:rsid w:val="005D71FF"/>
    <w:rsid w:val="005D74CE"/>
    <w:rsid w:val="005D7BB5"/>
    <w:rsid w:val="005E078D"/>
    <w:rsid w:val="005E0915"/>
    <w:rsid w:val="005E0939"/>
    <w:rsid w:val="005E0FE6"/>
    <w:rsid w:val="005E0FED"/>
    <w:rsid w:val="005E131B"/>
    <w:rsid w:val="005E133F"/>
    <w:rsid w:val="005E1680"/>
    <w:rsid w:val="005E1B44"/>
    <w:rsid w:val="005E216E"/>
    <w:rsid w:val="005E216F"/>
    <w:rsid w:val="005E22CA"/>
    <w:rsid w:val="005E2AA3"/>
    <w:rsid w:val="005E2BB1"/>
    <w:rsid w:val="005E2F6D"/>
    <w:rsid w:val="005E3404"/>
    <w:rsid w:val="005E42B9"/>
    <w:rsid w:val="005E4365"/>
    <w:rsid w:val="005E4451"/>
    <w:rsid w:val="005E455B"/>
    <w:rsid w:val="005E4A2F"/>
    <w:rsid w:val="005E4AF0"/>
    <w:rsid w:val="005E5585"/>
    <w:rsid w:val="005E5819"/>
    <w:rsid w:val="005E5897"/>
    <w:rsid w:val="005E5A05"/>
    <w:rsid w:val="005E6901"/>
    <w:rsid w:val="005E6CF8"/>
    <w:rsid w:val="005E6E01"/>
    <w:rsid w:val="005E6EA3"/>
    <w:rsid w:val="005E6F91"/>
    <w:rsid w:val="005E7031"/>
    <w:rsid w:val="005F0325"/>
    <w:rsid w:val="005F042C"/>
    <w:rsid w:val="005F0AAF"/>
    <w:rsid w:val="005F0F14"/>
    <w:rsid w:val="005F1C81"/>
    <w:rsid w:val="005F1CEB"/>
    <w:rsid w:val="005F1DAC"/>
    <w:rsid w:val="005F1DD5"/>
    <w:rsid w:val="005F202F"/>
    <w:rsid w:val="005F2034"/>
    <w:rsid w:val="005F22B0"/>
    <w:rsid w:val="005F231E"/>
    <w:rsid w:val="005F23B7"/>
    <w:rsid w:val="005F2FE6"/>
    <w:rsid w:val="005F388F"/>
    <w:rsid w:val="005F39F6"/>
    <w:rsid w:val="005F40C0"/>
    <w:rsid w:val="005F43CE"/>
    <w:rsid w:val="005F5597"/>
    <w:rsid w:val="005F577B"/>
    <w:rsid w:val="005F57C0"/>
    <w:rsid w:val="005F59E4"/>
    <w:rsid w:val="005F5D0D"/>
    <w:rsid w:val="005F5FAB"/>
    <w:rsid w:val="005F700A"/>
    <w:rsid w:val="005F7419"/>
    <w:rsid w:val="005F7B6B"/>
    <w:rsid w:val="005F7F17"/>
    <w:rsid w:val="006004A9"/>
    <w:rsid w:val="006005C2"/>
    <w:rsid w:val="00600606"/>
    <w:rsid w:val="00600BE8"/>
    <w:rsid w:val="006017EC"/>
    <w:rsid w:val="00601AE6"/>
    <w:rsid w:val="00601CB4"/>
    <w:rsid w:val="00601FA1"/>
    <w:rsid w:val="006021C2"/>
    <w:rsid w:val="00602432"/>
    <w:rsid w:val="006026DF"/>
    <w:rsid w:val="00602FB6"/>
    <w:rsid w:val="006033E1"/>
    <w:rsid w:val="006034D4"/>
    <w:rsid w:val="00603A4B"/>
    <w:rsid w:val="00603B44"/>
    <w:rsid w:val="0060446B"/>
    <w:rsid w:val="006044D6"/>
    <w:rsid w:val="00604510"/>
    <w:rsid w:val="0060504A"/>
    <w:rsid w:val="0060548C"/>
    <w:rsid w:val="0060576D"/>
    <w:rsid w:val="00605887"/>
    <w:rsid w:val="00605D21"/>
    <w:rsid w:val="00605DA1"/>
    <w:rsid w:val="00605E38"/>
    <w:rsid w:val="00606488"/>
    <w:rsid w:val="00606869"/>
    <w:rsid w:val="00606A80"/>
    <w:rsid w:val="0060704D"/>
    <w:rsid w:val="006101C8"/>
    <w:rsid w:val="0061056A"/>
    <w:rsid w:val="00610766"/>
    <w:rsid w:val="006108F1"/>
    <w:rsid w:val="00611440"/>
    <w:rsid w:val="00611B23"/>
    <w:rsid w:val="00611CAB"/>
    <w:rsid w:val="00611E50"/>
    <w:rsid w:val="00612C74"/>
    <w:rsid w:val="00612F76"/>
    <w:rsid w:val="00613060"/>
    <w:rsid w:val="006131BB"/>
    <w:rsid w:val="006135A1"/>
    <w:rsid w:val="006137D7"/>
    <w:rsid w:val="0061394E"/>
    <w:rsid w:val="00613CEF"/>
    <w:rsid w:val="00613CF0"/>
    <w:rsid w:val="00614172"/>
    <w:rsid w:val="006142DA"/>
    <w:rsid w:val="00614FF7"/>
    <w:rsid w:val="006154BF"/>
    <w:rsid w:val="006156B5"/>
    <w:rsid w:val="006158E4"/>
    <w:rsid w:val="00615C21"/>
    <w:rsid w:val="00615DD7"/>
    <w:rsid w:val="00615DE5"/>
    <w:rsid w:val="00615F80"/>
    <w:rsid w:val="00616063"/>
    <w:rsid w:val="00616C59"/>
    <w:rsid w:val="00617504"/>
    <w:rsid w:val="00617849"/>
    <w:rsid w:val="00617F57"/>
    <w:rsid w:val="00617F6F"/>
    <w:rsid w:val="006202E5"/>
    <w:rsid w:val="00620832"/>
    <w:rsid w:val="00621322"/>
    <w:rsid w:val="00621603"/>
    <w:rsid w:val="00621D42"/>
    <w:rsid w:val="00621DC0"/>
    <w:rsid w:val="00622446"/>
    <w:rsid w:val="00622625"/>
    <w:rsid w:val="006229B9"/>
    <w:rsid w:val="006231DE"/>
    <w:rsid w:val="00623485"/>
    <w:rsid w:val="00623637"/>
    <w:rsid w:val="00624107"/>
    <w:rsid w:val="006243DD"/>
    <w:rsid w:val="00624875"/>
    <w:rsid w:val="006248E8"/>
    <w:rsid w:val="00624B6E"/>
    <w:rsid w:val="006252C6"/>
    <w:rsid w:val="00625304"/>
    <w:rsid w:val="0062546B"/>
    <w:rsid w:val="00625DC4"/>
    <w:rsid w:val="0062668B"/>
    <w:rsid w:val="00626969"/>
    <w:rsid w:val="00626E54"/>
    <w:rsid w:val="00627525"/>
    <w:rsid w:val="00627A16"/>
    <w:rsid w:val="0063003C"/>
    <w:rsid w:val="00630169"/>
    <w:rsid w:val="00630213"/>
    <w:rsid w:val="0063032C"/>
    <w:rsid w:val="006303BE"/>
    <w:rsid w:val="006309EE"/>
    <w:rsid w:val="0063173D"/>
    <w:rsid w:val="00631ED4"/>
    <w:rsid w:val="00632428"/>
    <w:rsid w:val="00633A3E"/>
    <w:rsid w:val="00633E85"/>
    <w:rsid w:val="006345B2"/>
    <w:rsid w:val="00634693"/>
    <w:rsid w:val="00634E83"/>
    <w:rsid w:val="00634EAA"/>
    <w:rsid w:val="00634F87"/>
    <w:rsid w:val="00635004"/>
    <w:rsid w:val="006350CD"/>
    <w:rsid w:val="00635677"/>
    <w:rsid w:val="00635D97"/>
    <w:rsid w:val="00636557"/>
    <w:rsid w:val="0063656B"/>
    <w:rsid w:val="0063738B"/>
    <w:rsid w:val="00637462"/>
    <w:rsid w:val="006375C5"/>
    <w:rsid w:val="006377F5"/>
    <w:rsid w:val="00637CDD"/>
    <w:rsid w:val="00640321"/>
    <w:rsid w:val="00640D9E"/>
    <w:rsid w:val="00640E26"/>
    <w:rsid w:val="00640E3D"/>
    <w:rsid w:val="006412BA"/>
    <w:rsid w:val="00641476"/>
    <w:rsid w:val="00641619"/>
    <w:rsid w:val="00641972"/>
    <w:rsid w:val="00641BB7"/>
    <w:rsid w:val="00642240"/>
    <w:rsid w:val="006423E4"/>
    <w:rsid w:val="0064256A"/>
    <w:rsid w:val="0064314E"/>
    <w:rsid w:val="00643381"/>
    <w:rsid w:val="00643F76"/>
    <w:rsid w:val="00644774"/>
    <w:rsid w:val="00645217"/>
    <w:rsid w:val="00645C22"/>
    <w:rsid w:val="00646ADC"/>
    <w:rsid w:val="00646BED"/>
    <w:rsid w:val="00646DCC"/>
    <w:rsid w:val="006476EE"/>
    <w:rsid w:val="0064789C"/>
    <w:rsid w:val="006478A5"/>
    <w:rsid w:val="006479D6"/>
    <w:rsid w:val="00647AA4"/>
    <w:rsid w:val="00647DF1"/>
    <w:rsid w:val="0065009C"/>
    <w:rsid w:val="006507A4"/>
    <w:rsid w:val="006508BD"/>
    <w:rsid w:val="006508F1"/>
    <w:rsid w:val="00650A35"/>
    <w:rsid w:val="00651374"/>
    <w:rsid w:val="0065155C"/>
    <w:rsid w:val="00651911"/>
    <w:rsid w:val="00651BE4"/>
    <w:rsid w:val="00651C1A"/>
    <w:rsid w:val="00651FA0"/>
    <w:rsid w:val="00652B76"/>
    <w:rsid w:val="00652D49"/>
    <w:rsid w:val="00652E6D"/>
    <w:rsid w:val="00653006"/>
    <w:rsid w:val="00653B43"/>
    <w:rsid w:val="00654388"/>
    <w:rsid w:val="00654BCB"/>
    <w:rsid w:val="0065503C"/>
    <w:rsid w:val="00655CD9"/>
    <w:rsid w:val="00656104"/>
    <w:rsid w:val="00656B78"/>
    <w:rsid w:val="00656DC8"/>
    <w:rsid w:val="006572BF"/>
    <w:rsid w:val="00657A01"/>
    <w:rsid w:val="00657A36"/>
    <w:rsid w:val="00657BEC"/>
    <w:rsid w:val="0066046A"/>
    <w:rsid w:val="00660A89"/>
    <w:rsid w:val="00660E1C"/>
    <w:rsid w:val="00660E46"/>
    <w:rsid w:val="0066121F"/>
    <w:rsid w:val="0066131C"/>
    <w:rsid w:val="006613F3"/>
    <w:rsid w:val="00661CEA"/>
    <w:rsid w:val="00661E1B"/>
    <w:rsid w:val="0066200D"/>
    <w:rsid w:val="006620CD"/>
    <w:rsid w:val="00662275"/>
    <w:rsid w:val="006623BD"/>
    <w:rsid w:val="006629A3"/>
    <w:rsid w:val="00662A63"/>
    <w:rsid w:val="00662C4B"/>
    <w:rsid w:val="00663150"/>
    <w:rsid w:val="00663714"/>
    <w:rsid w:val="00663750"/>
    <w:rsid w:val="00663B37"/>
    <w:rsid w:val="0066410C"/>
    <w:rsid w:val="00664190"/>
    <w:rsid w:val="006644FD"/>
    <w:rsid w:val="006648DB"/>
    <w:rsid w:val="00664B61"/>
    <w:rsid w:val="00664CF8"/>
    <w:rsid w:val="00664E20"/>
    <w:rsid w:val="00665444"/>
    <w:rsid w:val="00665673"/>
    <w:rsid w:val="00665C55"/>
    <w:rsid w:val="00665F7A"/>
    <w:rsid w:val="0066613A"/>
    <w:rsid w:val="00666153"/>
    <w:rsid w:val="00666390"/>
    <w:rsid w:val="006664C5"/>
    <w:rsid w:val="00666574"/>
    <w:rsid w:val="00666CA6"/>
    <w:rsid w:val="00666CA9"/>
    <w:rsid w:val="00666DB1"/>
    <w:rsid w:val="00667472"/>
    <w:rsid w:val="00667785"/>
    <w:rsid w:val="006677C4"/>
    <w:rsid w:val="00667B04"/>
    <w:rsid w:val="00667B1C"/>
    <w:rsid w:val="00670006"/>
    <w:rsid w:val="006706F8"/>
    <w:rsid w:val="00670A8F"/>
    <w:rsid w:val="00670B3E"/>
    <w:rsid w:val="00670B8B"/>
    <w:rsid w:val="00671964"/>
    <w:rsid w:val="00671C76"/>
    <w:rsid w:val="006725D8"/>
    <w:rsid w:val="006726AA"/>
    <w:rsid w:val="00672E73"/>
    <w:rsid w:val="00673002"/>
    <w:rsid w:val="006731D7"/>
    <w:rsid w:val="006732B9"/>
    <w:rsid w:val="006736A4"/>
    <w:rsid w:val="00673903"/>
    <w:rsid w:val="00674268"/>
    <w:rsid w:val="006744A4"/>
    <w:rsid w:val="006745CB"/>
    <w:rsid w:val="006748E6"/>
    <w:rsid w:val="006749B0"/>
    <w:rsid w:val="00674EF3"/>
    <w:rsid w:val="006752B3"/>
    <w:rsid w:val="00675400"/>
    <w:rsid w:val="00675428"/>
    <w:rsid w:val="006754E2"/>
    <w:rsid w:val="00675DFD"/>
    <w:rsid w:val="0067600A"/>
    <w:rsid w:val="0067608A"/>
    <w:rsid w:val="00676446"/>
    <w:rsid w:val="00676532"/>
    <w:rsid w:val="00676643"/>
    <w:rsid w:val="0067677B"/>
    <w:rsid w:val="0067770E"/>
    <w:rsid w:val="00677E2A"/>
    <w:rsid w:val="006800FB"/>
    <w:rsid w:val="006804B4"/>
    <w:rsid w:val="0068134D"/>
    <w:rsid w:val="00681B91"/>
    <w:rsid w:val="00681EFD"/>
    <w:rsid w:val="00681F6B"/>
    <w:rsid w:val="00681FC3"/>
    <w:rsid w:val="0068246B"/>
    <w:rsid w:val="006825C4"/>
    <w:rsid w:val="006828CD"/>
    <w:rsid w:val="00682AE1"/>
    <w:rsid w:val="006830EC"/>
    <w:rsid w:val="00683451"/>
    <w:rsid w:val="00683617"/>
    <w:rsid w:val="006838E5"/>
    <w:rsid w:val="006841AC"/>
    <w:rsid w:val="00684EA0"/>
    <w:rsid w:val="00684FBA"/>
    <w:rsid w:val="006854CC"/>
    <w:rsid w:val="00685BBD"/>
    <w:rsid w:val="00685FB8"/>
    <w:rsid w:val="00686268"/>
    <w:rsid w:val="006865D5"/>
    <w:rsid w:val="006865D9"/>
    <w:rsid w:val="00686A21"/>
    <w:rsid w:val="00686C8B"/>
    <w:rsid w:val="00686EFC"/>
    <w:rsid w:val="00687E8A"/>
    <w:rsid w:val="00687F7C"/>
    <w:rsid w:val="0069012A"/>
    <w:rsid w:val="0069022C"/>
    <w:rsid w:val="00690610"/>
    <w:rsid w:val="006908F0"/>
    <w:rsid w:val="00690CFA"/>
    <w:rsid w:val="00691402"/>
    <w:rsid w:val="006915EF"/>
    <w:rsid w:val="00691926"/>
    <w:rsid w:val="00692099"/>
    <w:rsid w:val="006920B3"/>
    <w:rsid w:val="0069321F"/>
    <w:rsid w:val="006937C8"/>
    <w:rsid w:val="00693B4B"/>
    <w:rsid w:val="006940C4"/>
    <w:rsid w:val="006940F7"/>
    <w:rsid w:val="00694265"/>
    <w:rsid w:val="00694412"/>
    <w:rsid w:val="0069445A"/>
    <w:rsid w:val="00694531"/>
    <w:rsid w:val="0069469A"/>
    <w:rsid w:val="0069473A"/>
    <w:rsid w:val="00694A97"/>
    <w:rsid w:val="00694C73"/>
    <w:rsid w:val="0069538A"/>
    <w:rsid w:val="006954C3"/>
    <w:rsid w:val="006957CB"/>
    <w:rsid w:val="00695CE4"/>
    <w:rsid w:val="00696096"/>
    <w:rsid w:val="006963F8"/>
    <w:rsid w:val="0069648D"/>
    <w:rsid w:val="006964E3"/>
    <w:rsid w:val="00696726"/>
    <w:rsid w:val="006968F3"/>
    <w:rsid w:val="00696D00"/>
    <w:rsid w:val="00696FDC"/>
    <w:rsid w:val="00697006"/>
    <w:rsid w:val="006970A7"/>
    <w:rsid w:val="00697216"/>
    <w:rsid w:val="006973A4"/>
    <w:rsid w:val="00697F1F"/>
    <w:rsid w:val="00697FBB"/>
    <w:rsid w:val="006A041D"/>
    <w:rsid w:val="006A04DE"/>
    <w:rsid w:val="006A06F2"/>
    <w:rsid w:val="006A0732"/>
    <w:rsid w:val="006A079F"/>
    <w:rsid w:val="006A0B3C"/>
    <w:rsid w:val="006A127A"/>
    <w:rsid w:val="006A13B5"/>
    <w:rsid w:val="006A1DAC"/>
    <w:rsid w:val="006A1EAA"/>
    <w:rsid w:val="006A231B"/>
    <w:rsid w:val="006A2417"/>
    <w:rsid w:val="006A29B7"/>
    <w:rsid w:val="006A2F13"/>
    <w:rsid w:val="006A3092"/>
    <w:rsid w:val="006A3265"/>
    <w:rsid w:val="006A3671"/>
    <w:rsid w:val="006A3B14"/>
    <w:rsid w:val="006A3F3F"/>
    <w:rsid w:val="006A42CF"/>
    <w:rsid w:val="006A43E6"/>
    <w:rsid w:val="006A4641"/>
    <w:rsid w:val="006A47EE"/>
    <w:rsid w:val="006A4B18"/>
    <w:rsid w:val="006A4E36"/>
    <w:rsid w:val="006A4E79"/>
    <w:rsid w:val="006A4FE5"/>
    <w:rsid w:val="006A5223"/>
    <w:rsid w:val="006A5487"/>
    <w:rsid w:val="006A55B2"/>
    <w:rsid w:val="006A56C0"/>
    <w:rsid w:val="006A5943"/>
    <w:rsid w:val="006A5E72"/>
    <w:rsid w:val="006A5E85"/>
    <w:rsid w:val="006A6240"/>
    <w:rsid w:val="006A6246"/>
    <w:rsid w:val="006A661D"/>
    <w:rsid w:val="006A69A3"/>
    <w:rsid w:val="006A6B04"/>
    <w:rsid w:val="006A6B6B"/>
    <w:rsid w:val="006A6D61"/>
    <w:rsid w:val="006A7967"/>
    <w:rsid w:val="006B0661"/>
    <w:rsid w:val="006B0F58"/>
    <w:rsid w:val="006B1B8B"/>
    <w:rsid w:val="006B1E0A"/>
    <w:rsid w:val="006B2383"/>
    <w:rsid w:val="006B23B9"/>
    <w:rsid w:val="006B2965"/>
    <w:rsid w:val="006B2AAE"/>
    <w:rsid w:val="006B3703"/>
    <w:rsid w:val="006B385D"/>
    <w:rsid w:val="006B3A1A"/>
    <w:rsid w:val="006B3C61"/>
    <w:rsid w:val="006B42A5"/>
    <w:rsid w:val="006B466E"/>
    <w:rsid w:val="006B4B58"/>
    <w:rsid w:val="006B5056"/>
    <w:rsid w:val="006B52AD"/>
    <w:rsid w:val="006B5416"/>
    <w:rsid w:val="006B5FDB"/>
    <w:rsid w:val="006B60E7"/>
    <w:rsid w:val="006B6149"/>
    <w:rsid w:val="006B66F9"/>
    <w:rsid w:val="006B6C6B"/>
    <w:rsid w:val="006B7150"/>
    <w:rsid w:val="006B744F"/>
    <w:rsid w:val="006B74ED"/>
    <w:rsid w:val="006B7F21"/>
    <w:rsid w:val="006C0643"/>
    <w:rsid w:val="006C10CC"/>
    <w:rsid w:val="006C181C"/>
    <w:rsid w:val="006C1E5B"/>
    <w:rsid w:val="006C223B"/>
    <w:rsid w:val="006C245E"/>
    <w:rsid w:val="006C2D48"/>
    <w:rsid w:val="006C2DF9"/>
    <w:rsid w:val="006C33C4"/>
    <w:rsid w:val="006C3715"/>
    <w:rsid w:val="006C4253"/>
    <w:rsid w:val="006C4633"/>
    <w:rsid w:val="006C4D9F"/>
    <w:rsid w:val="006C64ED"/>
    <w:rsid w:val="006C778B"/>
    <w:rsid w:val="006C77A9"/>
    <w:rsid w:val="006C7AD9"/>
    <w:rsid w:val="006C7CD0"/>
    <w:rsid w:val="006D0106"/>
    <w:rsid w:val="006D17E9"/>
    <w:rsid w:val="006D19A4"/>
    <w:rsid w:val="006D1A52"/>
    <w:rsid w:val="006D24A0"/>
    <w:rsid w:val="006D2F75"/>
    <w:rsid w:val="006D30FD"/>
    <w:rsid w:val="006D3349"/>
    <w:rsid w:val="006D3BE8"/>
    <w:rsid w:val="006D3E55"/>
    <w:rsid w:val="006D44C7"/>
    <w:rsid w:val="006D4C91"/>
    <w:rsid w:val="006D58DD"/>
    <w:rsid w:val="006D5B29"/>
    <w:rsid w:val="006D638D"/>
    <w:rsid w:val="006D74CC"/>
    <w:rsid w:val="006D767F"/>
    <w:rsid w:val="006D76E2"/>
    <w:rsid w:val="006D79D9"/>
    <w:rsid w:val="006D7B15"/>
    <w:rsid w:val="006E00CC"/>
    <w:rsid w:val="006E0F05"/>
    <w:rsid w:val="006E1421"/>
    <w:rsid w:val="006E147F"/>
    <w:rsid w:val="006E19A9"/>
    <w:rsid w:val="006E1C59"/>
    <w:rsid w:val="006E1C86"/>
    <w:rsid w:val="006E218F"/>
    <w:rsid w:val="006E2515"/>
    <w:rsid w:val="006E29A2"/>
    <w:rsid w:val="006E2D1E"/>
    <w:rsid w:val="006E2F1C"/>
    <w:rsid w:val="006E3306"/>
    <w:rsid w:val="006E36F4"/>
    <w:rsid w:val="006E37E2"/>
    <w:rsid w:val="006E3817"/>
    <w:rsid w:val="006E3843"/>
    <w:rsid w:val="006E40B3"/>
    <w:rsid w:val="006E44DD"/>
    <w:rsid w:val="006E46A0"/>
    <w:rsid w:val="006E4808"/>
    <w:rsid w:val="006E49D2"/>
    <w:rsid w:val="006E4B34"/>
    <w:rsid w:val="006E4CF7"/>
    <w:rsid w:val="006E4F0F"/>
    <w:rsid w:val="006E5E7A"/>
    <w:rsid w:val="006E5F45"/>
    <w:rsid w:val="006E61B7"/>
    <w:rsid w:val="006E64E9"/>
    <w:rsid w:val="006E6500"/>
    <w:rsid w:val="006E65FF"/>
    <w:rsid w:val="006E660C"/>
    <w:rsid w:val="006E66FF"/>
    <w:rsid w:val="006E6886"/>
    <w:rsid w:val="006E697E"/>
    <w:rsid w:val="006E6DAA"/>
    <w:rsid w:val="006E70AB"/>
    <w:rsid w:val="006E7570"/>
    <w:rsid w:val="006F01AA"/>
    <w:rsid w:val="006F06F4"/>
    <w:rsid w:val="006F08D1"/>
    <w:rsid w:val="006F0C4D"/>
    <w:rsid w:val="006F10D8"/>
    <w:rsid w:val="006F1487"/>
    <w:rsid w:val="006F151F"/>
    <w:rsid w:val="006F1643"/>
    <w:rsid w:val="006F1A01"/>
    <w:rsid w:val="006F1CAB"/>
    <w:rsid w:val="006F1E18"/>
    <w:rsid w:val="006F21E9"/>
    <w:rsid w:val="006F2763"/>
    <w:rsid w:val="006F2A10"/>
    <w:rsid w:val="006F3181"/>
    <w:rsid w:val="006F409C"/>
    <w:rsid w:val="006F4D5D"/>
    <w:rsid w:val="006F4F83"/>
    <w:rsid w:val="006F4FDD"/>
    <w:rsid w:val="006F5018"/>
    <w:rsid w:val="006F508B"/>
    <w:rsid w:val="006F52AE"/>
    <w:rsid w:val="006F557F"/>
    <w:rsid w:val="006F5A87"/>
    <w:rsid w:val="006F5D5C"/>
    <w:rsid w:val="006F5DB8"/>
    <w:rsid w:val="006F621D"/>
    <w:rsid w:val="006F6352"/>
    <w:rsid w:val="006F6AD5"/>
    <w:rsid w:val="006F6DD5"/>
    <w:rsid w:val="006F6E05"/>
    <w:rsid w:val="006F70A7"/>
    <w:rsid w:val="006F70CD"/>
    <w:rsid w:val="006F73BE"/>
    <w:rsid w:val="006F758F"/>
    <w:rsid w:val="006F76CB"/>
    <w:rsid w:val="006F76E2"/>
    <w:rsid w:val="006F7883"/>
    <w:rsid w:val="006F7903"/>
    <w:rsid w:val="006F7A94"/>
    <w:rsid w:val="006F7A9F"/>
    <w:rsid w:val="006F7B57"/>
    <w:rsid w:val="006F7CE1"/>
    <w:rsid w:val="006F7D58"/>
    <w:rsid w:val="006F7DD5"/>
    <w:rsid w:val="006F7DE9"/>
    <w:rsid w:val="006F7F66"/>
    <w:rsid w:val="00700F83"/>
    <w:rsid w:val="007012FA"/>
    <w:rsid w:val="00701892"/>
    <w:rsid w:val="0070289E"/>
    <w:rsid w:val="00702A17"/>
    <w:rsid w:val="00702B36"/>
    <w:rsid w:val="00702EC6"/>
    <w:rsid w:val="007031A7"/>
    <w:rsid w:val="00703357"/>
    <w:rsid w:val="0070342E"/>
    <w:rsid w:val="007035F7"/>
    <w:rsid w:val="007037BA"/>
    <w:rsid w:val="00703C7E"/>
    <w:rsid w:val="0070418E"/>
    <w:rsid w:val="0070468C"/>
    <w:rsid w:val="007054F5"/>
    <w:rsid w:val="00705BD0"/>
    <w:rsid w:val="00705C1D"/>
    <w:rsid w:val="00705E65"/>
    <w:rsid w:val="00706481"/>
    <w:rsid w:val="00706500"/>
    <w:rsid w:val="0070687C"/>
    <w:rsid w:val="00706EE9"/>
    <w:rsid w:val="00707310"/>
    <w:rsid w:val="00707541"/>
    <w:rsid w:val="00710293"/>
    <w:rsid w:val="00710558"/>
    <w:rsid w:val="00710B18"/>
    <w:rsid w:val="00710DC6"/>
    <w:rsid w:val="00710F8C"/>
    <w:rsid w:val="00711CBC"/>
    <w:rsid w:val="00711F65"/>
    <w:rsid w:val="00711F70"/>
    <w:rsid w:val="007121B4"/>
    <w:rsid w:val="00712922"/>
    <w:rsid w:val="00712F75"/>
    <w:rsid w:val="007132B0"/>
    <w:rsid w:val="007137FA"/>
    <w:rsid w:val="007139E2"/>
    <w:rsid w:val="00713CBE"/>
    <w:rsid w:val="00714196"/>
    <w:rsid w:val="00714320"/>
    <w:rsid w:val="007144A0"/>
    <w:rsid w:val="00714AE2"/>
    <w:rsid w:val="007153D1"/>
    <w:rsid w:val="00715826"/>
    <w:rsid w:val="00715ABB"/>
    <w:rsid w:val="00715E72"/>
    <w:rsid w:val="00716CAD"/>
    <w:rsid w:val="00716D02"/>
    <w:rsid w:val="007172F3"/>
    <w:rsid w:val="0071775C"/>
    <w:rsid w:val="007179A3"/>
    <w:rsid w:val="00717EAB"/>
    <w:rsid w:val="00717F4F"/>
    <w:rsid w:val="00720062"/>
    <w:rsid w:val="0072018C"/>
    <w:rsid w:val="00720970"/>
    <w:rsid w:val="00720B73"/>
    <w:rsid w:val="007214DC"/>
    <w:rsid w:val="00721933"/>
    <w:rsid w:val="00721DB6"/>
    <w:rsid w:val="007227F2"/>
    <w:rsid w:val="00722DE5"/>
    <w:rsid w:val="00722FA2"/>
    <w:rsid w:val="0072310C"/>
    <w:rsid w:val="00723856"/>
    <w:rsid w:val="00723A93"/>
    <w:rsid w:val="00723C5C"/>
    <w:rsid w:val="0072410D"/>
    <w:rsid w:val="00724249"/>
    <w:rsid w:val="00724305"/>
    <w:rsid w:val="00724DF1"/>
    <w:rsid w:val="007254B8"/>
    <w:rsid w:val="00725C12"/>
    <w:rsid w:val="0072618E"/>
    <w:rsid w:val="00726311"/>
    <w:rsid w:val="00726A7D"/>
    <w:rsid w:val="007272F0"/>
    <w:rsid w:val="0072745E"/>
    <w:rsid w:val="007274FB"/>
    <w:rsid w:val="007301E8"/>
    <w:rsid w:val="0073071B"/>
    <w:rsid w:val="00730B87"/>
    <w:rsid w:val="00731148"/>
    <w:rsid w:val="007312B4"/>
    <w:rsid w:val="00731B47"/>
    <w:rsid w:val="00731C17"/>
    <w:rsid w:val="00731D78"/>
    <w:rsid w:val="00731EEA"/>
    <w:rsid w:val="007321DD"/>
    <w:rsid w:val="0073294B"/>
    <w:rsid w:val="00732F6F"/>
    <w:rsid w:val="00732FE9"/>
    <w:rsid w:val="007330C6"/>
    <w:rsid w:val="0073324F"/>
    <w:rsid w:val="0073420D"/>
    <w:rsid w:val="00734752"/>
    <w:rsid w:val="00734B1F"/>
    <w:rsid w:val="00735442"/>
    <w:rsid w:val="007355D7"/>
    <w:rsid w:val="007358B3"/>
    <w:rsid w:val="00735C4D"/>
    <w:rsid w:val="00736279"/>
    <w:rsid w:val="0073627E"/>
    <w:rsid w:val="00736293"/>
    <w:rsid w:val="00736719"/>
    <w:rsid w:val="00736872"/>
    <w:rsid w:val="00736955"/>
    <w:rsid w:val="007370C9"/>
    <w:rsid w:val="00737A0F"/>
    <w:rsid w:val="00737A63"/>
    <w:rsid w:val="00740632"/>
    <w:rsid w:val="007407B2"/>
    <w:rsid w:val="00740C1F"/>
    <w:rsid w:val="00740CED"/>
    <w:rsid w:val="0074103C"/>
    <w:rsid w:val="007416B5"/>
    <w:rsid w:val="00741AE0"/>
    <w:rsid w:val="00741B89"/>
    <w:rsid w:val="00741D16"/>
    <w:rsid w:val="007423A7"/>
    <w:rsid w:val="00742518"/>
    <w:rsid w:val="0074263B"/>
    <w:rsid w:val="00743181"/>
    <w:rsid w:val="00743305"/>
    <w:rsid w:val="00743945"/>
    <w:rsid w:val="00743B02"/>
    <w:rsid w:val="00743D35"/>
    <w:rsid w:val="00743DE7"/>
    <w:rsid w:val="007441C4"/>
    <w:rsid w:val="00744D7B"/>
    <w:rsid w:val="00746278"/>
    <w:rsid w:val="007466F6"/>
    <w:rsid w:val="00746718"/>
    <w:rsid w:val="00746938"/>
    <w:rsid w:val="007469CE"/>
    <w:rsid w:val="007470E3"/>
    <w:rsid w:val="007473E1"/>
    <w:rsid w:val="00747C8D"/>
    <w:rsid w:val="00750577"/>
    <w:rsid w:val="00750C82"/>
    <w:rsid w:val="00750FC7"/>
    <w:rsid w:val="0075102E"/>
    <w:rsid w:val="00751092"/>
    <w:rsid w:val="00751237"/>
    <w:rsid w:val="00751F52"/>
    <w:rsid w:val="00752D13"/>
    <w:rsid w:val="00752E7A"/>
    <w:rsid w:val="00752F1F"/>
    <w:rsid w:val="0075347A"/>
    <w:rsid w:val="00753AD2"/>
    <w:rsid w:val="00753B9C"/>
    <w:rsid w:val="00753F05"/>
    <w:rsid w:val="007541C8"/>
    <w:rsid w:val="007541F3"/>
    <w:rsid w:val="007544F8"/>
    <w:rsid w:val="007549D8"/>
    <w:rsid w:val="00754DB4"/>
    <w:rsid w:val="00754DF4"/>
    <w:rsid w:val="0075540D"/>
    <w:rsid w:val="00755A1F"/>
    <w:rsid w:val="00755AD0"/>
    <w:rsid w:val="00755B40"/>
    <w:rsid w:val="007565F7"/>
    <w:rsid w:val="0075668E"/>
    <w:rsid w:val="00756812"/>
    <w:rsid w:val="0075710A"/>
    <w:rsid w:val="00757CC5"/>
    <w:rsid w:val="0076041C"/>
    <w:rsid w:val="007608F7"/>
    <w:rsid w:val="00760EC4"/>
    <w:rsid w:val="007610C7"/>
    <w:rsid w:val="00761B1E"/>
    <w:rsid w:val="00761D32"/>
    <w:rsid w:val="00762148"/>
    <w:rsid w:val="00762479"/>
    <w:rsid w:val="00762572"/>
    <w:rsid w:val="00762932"/>
    <w:rsid w:val="00762C4B"/>
    <w:rsid w:val="00762D04"/>
    <w:rsid w:val="007630D4"/>
    <w:rsid w:val="00763604"/>
    <w:rsid w:val="007636F5"/>
    <w:rsid w:val="00763D01"/>
    <w:rsid w:val="00763F1A"/>
    <w:rsid w:val="007644C5"/>
    <w:rsid w:val="007644FE"/>
    <w:rsid w:val="007649E6"/>
    <w:rsid w:val="00764AC7"/>
    <w:rsid w:val="007652BD"/>
    <w:rsid w:val="007655F3"/>
    <w:rsid w:val="00765E60"/>
    <w:rsid w:val="00766190"/>
    <w:rsid w:val="00766817"/>
    <w:rsid w:val="0076681E"/>
    <w:rsid w:val="007676CB"/>
    <w:rsid w:val="00767B4E"/>
    <w:rsid w:val="00770015"/>
    <w:rsid w:val="007700E1"/>
    <w:rsid w:val="00770156"/>
    <w:rsid w:val="0077097F"/>
    <w:rsid w:val="00770AA1"/>
    <w:rsid w:val="00770BC5"/>
    <w:rsid w:val="00771279"/>
    <w:rsid w:val="0077128A"/>
    <w:rsid w:val="007723DE"/>
    <w:rsid w:val="00772C8F"/>
    <w:rsid w:val="00772FE9"/>
    <w:rsid w:val="00773307"/>
    <w:rsid w:val="007738C5"/>
    <w:rsid w:val="007739F1"/>
    <w:rsid w:val="00773E4E"/>
    <w:rsid w:val="0077417F"/>
    <w:rsid w:val="007746C6"/>
    <w:rsid w:val="00774C7F"/>
    <w:rsid w:val="00775D8F"/>
    <w:rsid w:val="00776488"/>
    <w:rsid w:val="007765EF"/>
    <w:rsid w:val="0077676B"/>
    <w:rsid w:val="0077682B"/>
    <w:rsid w:val="00776913"/>
    <w:rsid w:val="00776B6B"/>
    <w:rsid w:val="007771C2"/>
    <w:rsid w:val="007771EA"/>
    <w:rsid w:val="00777272"/>
    <w:rsid w:val="0077758B"/>
    <w:rsid w:val="007802BD"/>
    <w:rsid w:val="007804F8"/>
    <w:rsid w:val="0078083A"/>
    <w:rsid w:val="00781462"/>
    <w:rsid w:val="007814CA"/>
    <w:rsid w:val="007815FF"/>
    <w:rsid w:val="0078188F"/>
    <w:rsid w:val="00781F75"/>
    <w:rsid w:val="00781FB0"/>
    <w:rsid w:val="00782F4C"/>
    <w:rsid w:val="00782FBA"/>
    <w:rsid w:val="00783488"/>
    <w:rsid w:val="0078368F"/>
    <w:rsid w:val="0078483B"/>
    <w:rsid w:val="00784CC7"/>
    <w:rsid w:val="007851C5"/>
    <w:rsid w:val="007852F6"/>
    <w:rsid w:val="0078546F"/>
    <w:rsid w:val="00785B9D"/>
    <w:rsid w:val="00785FC7"/>
    <w:rsid w:val="007860CE"/>
    <w:rsid w:val="00786B47"/>
    <w:rsid w:val="00786CDD"/>
    <w:rsid w:val="0078707E"/>
    <w:rsid w:val="007874BB"/>
    <w:rsid w:val="0078754D"/>
    <w:rsid w:val="0079067C"/>
    <w:rsid w:val="00790D63"/>
    <w:rsid w:val="0079143B"/>
    <w:rsid w:val="00791A28"/>
    <w:rsid w:val="00792106"/>
    <w:rsid w:val="007928D8"/>
    <w:rsid w:val="00792C24"/>
    <w:rsid w:val="0079318B"/>
    <w:rsid w:val="007936A0"/>
    <w:rsid w:val="00794080"/>
    <w:rsid w:val="00794453"/>
    <w:rsid w:val="00794E06"/>
    <w:rsid w:val="0079580D"/>
    <w:rsid w:val="00795826"/>
    <w:rsid w:val="00795D3F"/>
    <w:rsid w:val="00796192"/>
    <w:rsid w:val="007966D9"/>
    <w:rsid w:val="0079697C"/>
    <w:rsid w:val="00797965"/>
    <w:rsid w:val="00797A90"/>
    <w:rsid w:val="00797B4A"/>
    <w:rsid w:val="007A04AF"/>
    <w:rsid w:val="007A04E2"/>
    <w:rsid w:val="007A0F2F"/>
    <w:rsid w:val="007A0FCC"/>
    <w:rsid w:val="007A108E"/>
    <w:rsid w:val="007A12CF"/>
    <w:rsid w:val="007A1DC3"/>
    <w:rsid w:val="007A1E36"/>
    <w:rsid w:val="007A1F1E"/>
    <w:rsid w:val="007A26F1"/>
    <w:rsid w:val="007A2BB1"/>
    <w:rsid w:val="007A33F4"/>
    <w:rsid w:val="007A3AD8"/>
    <w:rsid w:val="007A422D"/>
    <w:rsid w:val="007A47B1"/>
    <w:rsid w:val="007A4820"/>
    <w:rsid w:val="007A49B7"/>
    <w:rsid w:val="007A4E36"/>
    <w:rsid w:val="007A4E4C"/>
    <w:rsid w:val="007A4F74"/>
    <w:rsid w:val="007A5741"/>
    <w:rsid w:val="007A58E9"/>
    <w:rsid w:val="007A59F4"/>
    <w:rsid w:val="007A5B17"/>
    <w:rsid w:val="007A5D22"/>
    <w:rsid w:val="007A5FB4"/>
    <w:rsid w:val="007A60A1"/>
    <w:rsid w:val="007A6607"/>
    <w:rsid w:val="007A6617"/>
    <w:rsid w:val="007A6698"/>
    <w:rsid w:val="007A66EE"/>
    <w:rsid w:val="007A6D18"/>
    <w:rsid w:val="007A7395"/>
    <w:rsid w:val="007A7921"/>
    <w:rsid w:val="007A7B57"/>
    <w:rsid w:val="007A7BD4"/>
    <w:rsid w:val="007A7FAD"/>
    <w:rsid w:val="007B015E"/>
    <w:rsid w:val="007B02EF"/>
    <w:rsid w:val="007B039F"/>
    <w:rsid w:val="007B043B"/>
    <w:rsid w:val="007B0B06"/>
    <w:rsid w:val="007B0D71"/>
    <w:rsid w:val="007B0E15"/>
    <w:rsid w:val="007B1206"/>
    <w:rsid w:val="007B1530"/>
    <w:rsid w:val="007B155E"/>
    <w:rsid w:val="007B2501"/>
    <w:rsid w:val="007B2A73"/>
    <w:rsid w:val="007B3466"/>
    <w:rsid w:val="007B3574"/>
    <w:rsid w:val="007B39EF"/>
    <w:rsid w:val="007B3AF2"/>
    <w:rsid w:val="007B451B"/>
    <w:rsid w:val="007B4857"/>
    <w:rsid w:val="007B4A1B"/>
    <w:rsid w:val="007B4E9A"/>
    <w:rsid w:val="007B4FBA"/>
    <w:rsid w:val="007B5ECC"/>
    <w:rsid w:val="007B657C"/>
    <w:rsid w:val="007B6A3A"/>
    <w:rsid w:val="007B72B5"/>
    <w:rsid w:val="007B7CF5"/>
    <w:rsid w:val="007B7F67"/>
    <w:rsid w:val="007C0388"/>
    <w:rsid w:val="007C0C4A"/>
    <w:rsid w:val="007C0E55"/>
    <w:rsid w:val="007C1125"/>
    <w:rsid w:val="007C1D2C"/>
    <w:rsid w:val="007C2362"/>
    <w:rsid w:val="007C2424"/>
    <w:rsid w:val="007C2512"/>
    <w:rsid w:val="007C2ADA"/>
    <w:rsid w:val="007C3AA0"/>
    <w:rsid w:val="007C3CB5"/>
    <w:rsid w:val="007C4057"/>
    <w:rsid w:val="007C4364"/>
    <w:rsid w:val="007C450A"/>
    <w:rsid w:val="007C47ED"/>
    <w:rsid w:val="007C4B0A"/>
    <w:rsid w:val="007C5955"/>
    <w:rsid w:val="007C5C78"/>
    <w:rsid w:val="007C5D5E"/>
    <w:rsid w:val="007C630B"/>
    <w:rsid w:val="007C65A5"/>
    <w:rsid w:val="007C6811"/>
    <w:rsid w:val="007C6A4D"/>
    <w:rsid w:val="007C6AA3"/>
    <w:rsid w:val="007C6C4E"/>
    <w:rsid w:val="007C736A"/>
    <w:rsid w:val="007C7A94"/>
    <w:rsid w:val="007D05E3"/>
    <w:rsid w:val="007D09BE"/>
    <w:rsid w:val="007D0BF8"/>
    <w:rsid w:val="007D113D"/>
    <w:rsid w:val="007D19A4"/>
    <w:rsid w:val="007D1C86"/>
    <w:rsid w:val="007D1F01"/>
    <w:rsid w:val="007D21D8"/>
    <w:rsid w:val="007D2441"/>
    <w:rsid w:val="007D2667"/>
    <w:rsid w:val="007D2ADF"/>
    <w:rsid w:val="007D2B45"/>
    <w:rsid w:val="007D2F53"/>
    <w:rsid w:val="007D348D"/>
    <w:rsid w:val="007D4203"/>
    <w:rsid w:val="007D444B"/>
    <w:rsid w:val="007D4757"/>
    <w:rsid w:val="007D4EB7"/>
    <w:rsid w:val="007D5055"/>
    <w:rsid w:val="007D6168"/>
    <w:rsid w:val="007D70A1"/>
    <w:rsid w:val="007D76F4"/>
    <w:rsid w:val="007D7860"/>
    <w:rsid w:val="007E04C0"/>
    <w:rsid w:val="007E0CF8"/>
    <w:rsid w:val="007E0EAF"/>
    <w:rsid w:val="007E1112"/>
    <w:rsid w:val="007E1719"/>
    <w:rsid w:val="007E2818"/>
    <w:rsid w:val="007E2FC6"/>
    <w:rsid w:val="007E33C0"/>
    <w:rsid w:val="007E36FE"/>
    <w:rsid w:val="007E47AA"/>
    <w:rsid w:val="007E47DA"/>
    <w:rsid w:val="007E4977"/>
    <w:rsid w:val="007E5035"/>
    <w:rsid w:val="007E50A4"/>
    <w:rsid w:val="007E53C5"/>
    <w:rsid w:val="007E5407"/>
    <w:rsid w:val="007E54DC"/>
    <w:rsid w:val="007E5B93"/>
    <w:rsid w:val="007E6138"/>
    <w:rsid w:val="007E61E6"/>
    <w:rsid w:val="007E6372"/>
    <w:rsid w:val="007E6A73"/>
    <w:rsid w:val="007E733E"/>
    <w:rsid w:val="007E74F8"/>
    <w:rsid w:val="007E7FF0"/>
    <w:rsid w:val="007F0354"/>
    <w:rsid w:val="007F03FC"/>
    <w:rsid w:val="007F061E"/>
    <w:rsid w:val="007F06B6"/>
    <w:rsid w:val="007F09D7"/>
    <w:rsid w:val="007F0A30"/>
    <w:rsid w:val="007F0AF5"/>
    <w:rsid w:val="007F1B25"/>
    <w:rsid w:val="007F1DA3"/>
    <w:rsid w:val="007F22BB"/>
    <w:rsid w:val="007F22E7"/>
    <w:rsid w:val="007F2DC8"/>
    <w:rsid w:val="007F2E6C"/>
    <w:rsid w:val="007F322B"/>
    <w:rsid w:val="007F380F"/>
    <w:rsid w:val="007F385C"/>
    <w:rsid w:val="007F44B7"/>
    <w:rsid w:val="007F4508"/>
    <w:rsid w:val="007F45FE"/>
    <w:rsid w:val="007F47A6"/>
    <w:rsid w:val="007F510D"/>
    <w:rsid w:val="007F5912"/>
    <w:rsid w:val="007F5C26"/>
    <w:rsid w:val="007F61B6"/>
    <w:rsid w:val="007F66B9"/>
    <w:rsid w:val="007F6E5A"/>
    <w:rsid w:val="007F6F01"/>
    <w:rsid w:val="007F6F14"/>
    <w:rsid w:val="007F7D33"/>
    <w:rsid w:val="0080005B"/>
    <w:rsid w:val="008005B7"/>
    <w:rsid w:val="008005F6"/>
    <w:rsid w:val="00800BF7"/>
    <w:rsid w:val="00800D13"/>
    <w:rsid w:val="00800D2A"/>
    <w:rsid w:val="00800E3B"/>
    <w:rsid w:val="00800F9B"/>
    <w:rsid w:val="0080101C"/>
    <w:rsid w:val="008011DD"/>
    <w:rsid w:val="00801FC9"/>
    <w:rsid w:val="0080244B"/>
    <w:rsid w:val="008024BC"/>
    <w:rsid w:val="008025E6"/>
    <w:rsid w:val="0080345F"/>
    <w:rsid w:val="00803466"/>
    <w:rsid w:val="008035B0"/>
    <w:rsid w:val="008039F8"/>
    <w:rsid w:val="00804260"/>
    <w:rsid w:val="00804B3E"/>
    <w:rsid w:val="00804D50"/>
    <w:rsid w:val="00805739"/>
    <w:rsid w:val="00805920"/>
    <w:rsid w:val="0080603F"/>
    <w:rsid w:val="008060DD"/>
    <w:rsid w:val="008076D9"/>
    <w:rsid w:val="00807B6E"/>
    <w:rsid w:val="00810037"/>
    <w:rsid w:val="008102D9"/>
    <w:rsid w:val="0081055D"/>
    <w:rsid w:val="00810762"/>
    <w:rsid w:val="00810ADC"/>
    <w:rsid w:val="00810B36"/>
    <w:rsid w:val="00810F90"/>
    <w:rsid w:val="00812808"/>
    <w:rsid w:val="00812CB2"/>
    <w:rsid w:val="00812D06"/>
    <w:rsid w:val="00813110"/>
    <w:rsid w:val="00813500"/>
    <w:rsid w:val="00813656"/>
    <w:rsid w:val="008147B4"/>
    <w:rsid w:val="00814CF9"/>
    <w:rsid w:val="008151E9"/>
    <w:rsid w:val="008152A9"/>
    <w:rsid w:val="008160B8"/>
    <w:rsid w:val="008160C3"/>
    <w:rsid w:val="0081634F"/>
    <w:rsid w:val="00817390"/>
    <w:rsid w:val="00817FC1"/>
    <w:rsid w:val="008203E6"/>
    <w:rsid w:val="00820794"/>
    <w:rsid w:val="00820A19"/>
    <w:rsid w:val="00820A48"/>
    <w:rsid w:val="00821106"/>
    <w:rsid w:val="00821518"/>
    <w:rsid w:val="008218D3"/>
    <w:rsid w:val="00821A86"/>
    <w:rsid w:val="00821C39"/>
    <w:rsid w:val="00821FD6"/>
    <w:rsid w:val="008221EA"/>
    <w:rsid w:val="008223CC"/>
    <w:rsid w:val="008228E0"/>
    <w:rsid w:val="00823022"/>
    <w:rsid w:val="008230B1"/>
    <w:rsid w:val="00823310"/>
    <w:rsid w:val="0082335E"/>
    <w:rsid w:val="008235AD"/>
    <w:rsid w:val="008235CF"/>
    <w:rsid w:val="00823B01"/>
    <w:rsid w:val="00823EC8"/>
    <w:rsid w:val="00823F37"/>
    <w:rsid w:val="008242B9"/>
    <w:rsid w:val="00824735"/>
    <w:rsid w:val="0082490A"/>
    <w:rsid w:val="00824B0F"/>
    <w:rsid w:val="00824E5B"/>
    <w:rsid w:val="00824FC8"/>
    <w:rsid w:val="00825D92"/>
    <w:rsid w:val="0082612B"/>
    <w:rsid w:val="008262E0"/>
    <w:rsid w:val="008262F7"/>
    <w:rsid w:val="0082653A"/>
    <w:rsid w:val="00826DD1"/>
    <w:rsid w:val="00827B41"/>
    <w:rsid w:val="00827D05"/>
    <w:rsid w:val="00830353"/>
    <w:rsid w:val="00830835"/>
    <w:rsid w:val="00831923"/>
    <w:rsid w:val="00831A26"/>
    <w:rsid w:val="00831CD3"/>
    <w:rsid w:val="0083234D"/>
    <w:rsid w:val="008327D7"/>
    <w:rsid w:val="008328ED"/>
    <w:rsid w:val="00832D74"/>
    <w:rsid w:val="00832E55"/>
    <w:rsid w:val="00832EFA"/>
    <w:rsid w:val="008339AD"/>
    <w:rsid w:val="00833D10"/>
    <w:rsid w:val="00834385"/>
    <w:rsid w:val="008343BC"/>
    <w:rsid w:val="0083453B"/>
    <w:rsid w:val="008348D1"/>
    <w:rsid w:val="00834F03"/>
    <w:rsid w:val="00834FCF"/>
    <w:rsid w:val="00835057"/>
    <w:rsid w:val="008351E9"/>
    <w:rsid w:val="008359DE"/>
    <w:rsid w:val="00836308"/>
    <w:rsid w:val="00836A58"/>
    <w:rsid w:val="00836A5B"/>
    <w:rsid w:val="00836C1D"/>
    <w:rsid w:val="00836D39"/>
    <w:rsid w:val="00837567"/>
    <w:rsid w:val="00837759"/>
    <w:rsid w:val="0083790F"/>
    <w:rsid w:val="00837E59"/>
    <w:rsid w:val="00837F25"/>
    <w:rsid w:val="00840097"/>
    <w:rsid w:val="00840454"/>
    <w:rsid w:val="00841475"/>
    <w:rsid w:val="00841957"/>
    <w:rsid w:val="00841A51"/>
    <w:rsid w:val="008420E2"/>
    <w:rsid w:val="00842257"/>
    <w:rsid w:val="00842428"/>
    <w:rsid w:val="00842629"/>
    <w:rsid w:val="0084278D"/>
    <w:rsid w:val="00842792"/>
    <w:rsid w:val="008427A7"/>
    <w:rsid w:val="00842B9A"/>
    <w:rsid w:val="00843050"/>
    <w:rsid w:val="008433A3"/>
    <w:rsid w:val="00843878"/>
    <w:rsid w:val="00843BBD"/>
    <w:rsid w:val="00843F90"/>
    <w:rsid w:val="0084416B"/>
    <w:rsid w:val="008443B5"/>
    <w:rsid w:val="00844876"/>
    <w:rsid w:val="00844AFB"/>
    <w:rsid w:val="00844B43"/>
    <w:rsid w:val="00844DDA"/>
    <w:rsid w:val="008452BA"/>
    <w:rsid w:val="008453A6"/>
    <w:rsid w:val="008455D5"/>
    <w:rsid w:val="00845819"/>
    <w:rsid w:val="008458DC"/>
    <w:rsid w:val="00845B18"/>
    <w:rsid w:val="00845CB8"/>
    <w:rsid w:val="00846873"/>
    <w:rsid w:val="00846E1E"/>
    <w:rsid w:val="00846E78"/>
    <w:rsid w:val="00846F3B"/>
    <w:rsid w:val="00846FEF"/>
    <w:rsid w:val="008473F0"/>
    <w:rsid w:val="008474BB"/>
    <w:rsid w:val="008474BE"/>
    <w:rsid w:val="008507E5"/>
    <w:rsid w:val="00850A44"/>
    <w:rsid w:val="00851290"/>
    <w:rsid w:val="00851907"/>
    <w:rsid w:val="00852164"/>
    <w:rsid w:val="00852571"/>
    <w:rsid w:val="008529A6"/>
    <w:rsid w:val="00852AB0"/>
    <w:rsid w:val="00852D73"/>
    <w:rsid w:val="008531FE"/>
    <w:rsid w:val="00853332"/>
    <w:rsid w:val="008533ED"/>
    <w:rsid w:val="008537A1"/>
    <w:rsid w:val="008538E0"/>
    <w:rsid w:val="00853921"/>
    <w:rsid w:val="008548C2"/>
    <w:rsid w:val="0085506C"/>
    <w:rsid w:val="00855811"/>
    <w:rsid w:val="00855BBE"/>
    <w:rsid w:val="0085601F"/>
    <w:rsid w:val="0085733D"/>
    <w:rsid w:val="00857CF8"/>
    <w:rsid w:val="00857E4B"/>
    <w:rsid w:val="00860495"/>
    <w:rsid w:val="00860FEB"/>
    <w:rsid w:val="0086177A"/>
    <w:rsid w:val="00861C25"/>
    <w:rsid w:val="00861FEE"/>
    <w:rsid w:val="008623B0"/>
    <w:rsid w:val="00862AEC"/>
    <w:rsid w:val="00862EEE"/>
    <w:rsid w:val="00863373"/>
    <w:rsid w:val="008635D1"/>
    <w:rsid w:val="008644B3"/>
    <w:rsid w:val="00864737"/>
    <w:rsid w:val="00864958"/>
    <w:rsid w:val="00864A50"/>
    <w:rsid w:val="00865434"/>
    <w:rsid w:val="008656AD"/>
    <w:rsid w:val="0086613F"/>
    <w:rsid w:val="00866BC4"/>
    <w:rsid w:val="00866C4F"/>
    <w:rsid w:val="008700A6"/>
    <w:rsid w:val="00871314"/>
    <w:rsid w:val="00871A61"/>
    <w:rsid w:val="00871D90"/>
    <w:rsid w:val="008721F9"/>
    <w:rsid w:val="00872212"/>
    <w:rsid w:val="0087241D"/>
    <w:rsid w:val="008727D3"/>
    <w:rsid w:val="008729CE"/>
    <w:rsid w:val="00873B3E"/>
    <w:rsid w:val="0087430F"/>
    <w:rsid w:val="00874DE2"/>
    <w:rsid w:val="008752AB"/>
    <w:rsid w:val="0087540F"/>
    <w:rsid w:val="00875B67"/>
    <w:rsid w:val="00876003"/>
    <w:rsid w:val="00876646"/>
    <w:rsid w:val="00876649"/>
    <w:rsid w:val="0087694C"/>
    <w:rsid w:val="00876CA8"/>
    <w:rsid w:val="0087783A"/>
    <w:rsid w:val="00877AD2"/>
    <w:rsid w:val="00877E59"/>
    <w:rsid w:val="008804E4"/>
    <w:rsid w:val="00880CB6"/>
    <w:rsid w:val="00881016"/>
    <w:rsid w:val="00881122"/>
    <w:rsid w:val="00881283"/>
    <w:rsid w:val="0088130E"/>
    <w:rsid w:val="00881481"/>
    <w:rsid w:val="00881604"/>
    <w:rsid w:val="008817C5"/>
    <w:rsid w:val="008818A8"/>
    <w:rsid w:val="00881CC7"/>
    <w:rsid w:val="008824AA"/>
    <w:rsid w:val="008824B6"/>
    <w:rsid w:val="008824BB"/>
    <w:rsid w:val="0088283E"/>
    <w:rsid w:val="00882CA0"/>
    <w:rsid w:val="00882F93"/>
    <w:rsid w:val="0088304E"/>
    <w:rsid w:val="00883351"/>
    <w:rsid w:val="008837ED"/>
    <w:rsid w:val="008839D9"/>
    <w:rsid w:val="00883D42"/>
    <w:rsid w:val="00883FA4"/>
    <w:rsid w:val="00884172"/>
    <w:rsid w:val="008841E5"/>
    <w:rsid w:val="0088433A"/>
    <w:rsid w:val="008845CD"/>
    <w:rsid w:val="0088466E"/>
    <w:rsid w:val="00885227"/>
    <w:rsid w:val="00885C64"/>
    <w:rsid w:val="008860A7"/>
    <w:rsid w:val="00886288"/>
    <w:rsid w:val="008868A1"/>
    <w:rsid w:val="00886925"/>
    <w:rsid w:val="008869D4"/>
    <w:rsid w:val="00887D0A"/>
    <w:rsid w:val="00890A0B"/>
    <w:rsid w:val="0089177B"/>
    <w:rsid w:val="00891BB2"/>
    <w:rsid w:val="00891CA9"/>
    <w:rsid w:val="00891CDC"/>
    <w:rsid w:val="00891D09"/>
    <w:rsid w:val="00891D18"/>
    <w:rsid w:val="00891DA0"/>
    <w:rsid w:val="00891E20"/>
    <w:rsid w:val="00892248"/>
    <w:rsid w:val="00892470"/>
    <w:rsid w:val="00894F06"/>
    <w:rsid w:val="0089515F"/>
    <w:rsid w:val="00895433"/>
    <w:rsid w:val="008954CA"/>
    <w:rsid w:val="00895697"/>
    <w:rsid w:val="008957A2"/>
    <w:rsid w:val="008957EC"/>
    <w:rsid w:val="00895BC4"/>
    <w:rsid w:val="00895D5D"/>
    <w:rsid w:val="00895FA3"/>
    <w:rsid w:val="00895FA5"/>
    <w:rsid w:val="00896104"/>
    <w:rsid w:val="0089618D"/>
    <w:rsid w:val="0089637F"/>
    <w:rsid w:val="008966DC"/>
    <w:rsid w:val="00896F84"/>
    <w:rsid w:val="008971F8"/>
    <w:rsid w:val="0089724F"/>
    <w:rsid w:val="0089790D"/>
    <w:rsid w:val="00897BC8"/>
    <w:rsid w:val="00897D4E"/>
    <w:rsid w:val="008A000C"/>
    <w:rsid w:val="008A0223"/>
    <w:rsid w:val="008A02CE"/>
    <w:rsid w:val="008A063B"/>
    <w:rsid w:val="008A09D7"/>
    <w:rsid w:val="008A1AD8"/>
    <w:rsid w:val="008A1AE0"/>
    <w:rsid w:val="008A2888"/>
    <w:rsid w:val="008A2902"/>
    <w:rsid w:val="008A32B0"/>
    <w:rsid w:val="008A3ACE"/>
    <w:rsid w:val="008A3CD8"/>
    <w:rsid w:val="008A405A"/>
    <w:rsid w:val="008A4091"/>
    <w:rsid w:val="008A4262"/>
    <w:rsid w:val="008A447B"/>
    <w:rsid w:val="008A45BE"/>
    <w:rsid w:val="008A513F"/>
    <w:rsid w:val="008A5341"/>
    <w:rsid w:val="008A5DDE"/>
    <w:rsid w:val="008A5E59"/>
    <w:rsid w:val="008A6E75"/>
    <w:rsid w:val="008A7274"/>
    <w:rsid w:val="008A72C4"/>
    <w:rsid w:val="008A74BC"/>
    <w:rsid w:val="008A7517"/>
    <w:rsid w:val="008A7822"/>
    <w:rsid w:val="008A7CBF"/>
    <w:rsid w:val="008A7F97"/>
    <w:rsid w:val="008B01A8"/>
    <w:rsid w:val="008B0338"/>
    <w:rsid w:val="008B04F6"/>
    <w:rsid w:val="008B0AF0"/>
    <w:rsid w:val="008B1037"/>
    <w:rsid w:val="008B12A3"/>
    <w:rsid w:val="008B12B5"/>
    <w:rsid w:val="008B27E1"/>
    <w:rsid w:val="008B2AA5"/>
    <w:rsid w:val="008B2DA1"/>
    <w:rsid w:val="008B2F8F"/>
    <w:rsid w:val="008B2FEB"/>
    <w:rsid w:val="008B3612"/>
    <w:rsid w:val="008B372E"/>
    <w:rsid w:val="008B38ED"/>
    <w:rsid w:val="008B399C"/>
    <w:rsid w:val="008B3EE2"/>
    <w:rsid w:val="008B4BA1"/>
    <w:rsid w:val="008B4FAC"/>
    <w:rsid w:val="008B520D"/>
    <w:rsid w:val="008B5972"/>
    <w:rsid w:val="008B5E02"/>
    <w:rsid w:val="008B5F4F"/>
    <w:rsid w:val="008B62ED"/>
    <w:rsid w:val="008B647D"/>
    <w:rsid w:val="008B65A8"/>
    <w:rsid w:val="008B669A"/>
    <w:rsid w:val="008B7443"/>
    <w:rsid w:val="008B779F"/>
    <w:rsid w:val="008B7BCE"/>
    <w:rsid w:val="008B7D13"/>
    <w:rsid w:val="008C0278"/>
    <w:rsid w:val="008C046A"/>
    <w:rsid w:val="008C0488"/>
    <w:rsid w:val="008C0551"/>
    <w:rsid w:val="008C078B"/>
    <w:rsid w:val="008C081F"/>
    <w:rsid w:val="008C0B74"/>
    <w:rsid w:val="008C0BF1"/>
    <w:rsid w:val="008C0CFA"/>
    <w:rsid w:val="008C0EAD"/>
    <w:rsid w:val="008C152F"/>
    <w:rsid w:val="008C1564"/>
    <w:rsid w:val="008C16D5"/>
    <w:rsid w:val="008C1744"/>
    <w:rsid w:val="008C1765"/>
    <w:rsid w:val="008C1BAD"/>
    <w:rsid w:val="008C1CE6"/>
    <w:rsid w:val="008C1DBF"/>
    <w:rsid w:val="008C1DFD"/>
    <w:rsid w:val="008C233E"/>
    <w:rsid w:val="008C24D6"/>
    <w:rsid w:val="008C2656"/>
    <w:rsid w:val="008C2766"/>
    <w:rsid w:val="008C2AAA"/>
    <w:rsid w:val="008C2D45"/>
    <w:rsid w:val="008C32FB"/>
    <w:rsid w:val="008C3976"/>
    <w:rsid w:val="008C3ABB"/>
    <w:rsid w:val="008C3C60"/>
    <w:rsid w:val="008C3D99"/>
    <w:rsid w:val="008C3F54"/>
    <w:rsid w:val="008C4404"/>
    <w:rsid w:val="008C4703"/>
    <w:rsid w:val="008C490F"/>
    <w:rsid w:val="008C502B"/>
    <w:rsid w:val="008C574A"/>
    <w:rsid w:val="008C57AF"/>
    <w:rsid w:val="008C59E7"/>
    <w:rsid w:val="008C5A6C"/>
    <w:rsid w:val="008C62B6"/>
    <w:rsid w:val="008C63EA"/>
    <w:rsid w:val="008C6AB9"/>
    <w:rsid w:val="008C711C"/>
    <w:rsid w:val="008C72FE"/>
    <w:rsid w:val="008D05C0"/>
    <w:rsid w:val="008D1358"/>
    <w:rsid w:val="008D176C"/>
    <w:rsid w:val="008D196B"/>
    <w:rsid w:val="008D198C"/>
    <w:rsid w:val="008D19DE"/>
    <w:rsid w:val="008D2440"/>
    <w:rsid w:val="008D2471"/>
    <w:rsid w:val="008D25C0"/>
    <w:rsid w:val="008D282F"/>
    <w:rsid w:val="008D2CA2"/>
    <w:rsid w:val="008D2D0C"/>
    <w:rsid w:val="008D2D46"/>
    <w:rsid w:val="008D3604"/>
    <w:rsid w:val="008D38BF"/>
    <w:rsid w:val="008D391B"/>
    <w:rsid w:val="008D3CAD"/>
    <w:rsid w:val="008D42C8"/>
    <w:rsid w:val="008D450F"/>
    <w:rsid w:val="008D455B"/>
    <w:rsid w:val="008D47A2"/>
    <w:rsid w:val="008D4FFB"/>
    <w:rsid w:val="008D50F0"/>
    <w:rsid w:val="008D555B"/>
    <w:rsid w:val="008D55D4"/>
    <w:rsid w:val="008D58A5"/>
    <w:rsid w:val="008D5FAA"/>
    <w:rsid w:val="008D6FF9"/>
    <w:rsid w:val="008D78A4"/>
    <w:rsid w:val="008D7BC4"/>
    <w:rsid w:val="008E0068"/>
    <w:rsid w:val="008E09B0"/>
    <w:rsid w:val="008E0C3D"/>
    <w:rsid w:val="008E0E64"/>
    <w:rsid w:val="008E1017"/>
    <w:rsid w:val="008E1684"/>
    <w:rsid w:val="008E1B87"/>
    <w:rsid w:val="008E1DD5"/>
    <w:rsid w:val="008E1E8F"/>
    <w:rsid w:val="008E2625"/>
    <w:rsid w:val="008E2A4B"/>
    <w:rsid w:val="008E2D4D"/>
    <w:rsid w:val="008E35FD"/>
    <w:rsid w:val="008E48DF"/>
    <w:rsid w:val="008E50BA"/>
    <w:rsid w:val="008E51B2"/>
    <w:rsid w:val="008E5530"/>
    <w:rsid w:val="008E571C"/>
    <w:rsid w:val="008E5796"/>
    <w:rsid w:val="008E5E57"/>
    <w:rsid w:val="008E62A6"/>
    <w:rsid w:val="008E64F1"/>
    <w:rsid w:val="008E65D0"/>
    <w:rsid w:val="008E6E1C"/>
    <w:rsid w:val="008E7116"/>
    <w:rsid w:val="008E73F6"/>
    <w:rsid w:val="008E7559"/>
    <w:rsid w:val="008E79C1"/>
    <w:rsid w:val="008F01B4"/>
    <w:rsid w:val="008F02AE"/>
    <w:rsid w:val="008F0659"/>
    <w:rsid w:val="008F0684"/>
    <w:rsid w:val="008F06E1"/>
    <w:rsid w:val="008F0C1F"/>
    <w:rsid w:val="008F14B0"/>
    <w:rsid w:val="008F1B94"/>
    <w:rsid w:val="008F1E41"/>
    <w:rsid w:val="008F1E64"/>
    <w:rsid w:val="008F1F11"/>
    <w:rsid w:val="008F2546"/>
    <w:rsid w:val="008F3237"/>
    <w:rsid w:val="008F3255"/>
    <w:rsid w:val="008F33BD"/>
    <w:rsid w:val="008F37C8"/>
    <w:rsid w:val="008F3D42"/>
    <w:rsid w:val="008F3DAF"/>
    <w:rsid w:val="008F4232"/>
    <w:rsid w:val="008F4413"/>
    <w:rsid w:val="008F451A"/>
    <w:rsid w:val="008F46BC"/>
    <w:rsid w:val="008F48EE"/>
    <w:rsid w:val="008F4F6C"/>
    <w:rsid w:val="008F55FE"/>
    <w:rsid w:val="008F58BC"/>
    <w:rsid w:val="008F5D02"/>
    <w:rsid w:val="008F7208"/>
    <w:rsid w:val="008F7D41"/>
    <w:rsid w:val="00900011"/>
    <w:rsid w:val="00900131"/>
    <w:rsid w:val="009002C0"/>
    <w:rsid w:val="009003F4"/>
    <w:rsid w:val="00900781"/>
    <w:rsid w:val="00900AB9"/>
    <w:rsid w:val="009011C9"/>
    <w:rsid w:val="009012CB"/>
    <w:rsid w:val="00901BC5"/>
    <w:rsid w:val="00902304"/>
    <w:rsid w:val="00902E7C"/>
    <w:rsid w:val="00903504"/>
    <w:rsid w:val="009039D9"/>
    <w:rsid w:val="00903B3E"/>
    <w:rsid w:val="00903C8F"/>
    <w:rsid w:val="009040DB"/>
    <w:rsid w:val="00904258"/>
    <w:rsid w:val="0090466D"/>
    <w:rsid w:val="0090487D"/>
    <w:rsid w:val="0090493B"/>
    <w:rsid w:val="00905210"/>
    <w:rsid w:val="00905482"/>
    <w:rsid w:val="009055B6"/>
    <w:rsid w:val="00905CAE"/>
    <w:rsid w:val="00905F0F"/>
    <w:rsid w:val="00905FC1"/>
    <w:rsid w:val="0090620A"/>
    <w:rsid w:val="00906730"/>
    <w:rsid w:val="00906EF2"/>
    <w:rsid w:val="00906F85"/>
    <w:rsid w:val="009075D3"/>
    <w:rsid w:val="009078D5"/>
    <w:rsid w:val="00907D66"/>
    <w:rsid w:val="00907EE8"/>
    <w:rsid w:val="00910241"/>
    <w:rsid w:val="0091081B"/>
    <w:rsid w:val="00910910"/>
    <w:rsid w:val="00910BBF"/>
    <w:rsid w:val="00910BD1"/>
    <w:rsid w:val="00910D4D"/>
    <w:rsid w:val="00910E1A"/>
    <w:rsid w:val="00911231"/>
    <w:rsid w:val="00911688"/>
    <w:rsid w:val="00911AD2"/>
    <w:rsid w:val="009128C3"/>
    <w:rsid w:val="00912A5C"/>
    <w:rsid w:val="009136B5"/>
    <w:rsid w:val="00913889"/>
    <w:rsid w:val="00913F16"/>
    <w:rsid w:val="00913FA4"/>
    <w:rsid w:val="00914937"/>
    <w:rsid w:val="00914DC1"/>
    <w:rsid w:val="00914EDA"/>
    <w:rsid w:val="00915203"/>
    <w:rsid w:val="00915562"/>
    <w:rsid w:val="009156AF"/>
    <w:rsid w:val="00915ECA"/>
    <w:rsid w:val="0091676E"/>
    <w:rsid w:val="00916C89"/>
    <w:rsid w:val="00916CED"/>
    <w:rsid w:val="00916FAB"/>
    <w:rsid w:val="00917EAE"/>
    <w:rsid w:val="00920000"/>
    <w:rsid w:val="00920466"/>
    <w:rsid w:val="009204D9"/>
    <w:rsid w:val="009214CF"/>
    <w:rsid w:val="0092159A"/>
    <w:rsid w:val="00921625"/>
    <w:rsid w:val="00921B56"/>
    <w:rsid w:val="00921DA0"/>
    <w:rsid w:val="00922E1B"/>
    <w:rsid w:val="009232F1"/>
    <w:rsid w:val="009233DC"/>
    <w:rsid w:val="00923BAD"/>
    <w:rsid w:val="00923E34"/>
    <w:rsid w:val="0092429F"/>
    <w:rsid w:val="00924334"/>
    <w:rsid w:val="00924369"/>
    <w:rsid w:val="00924464"/>
    <w:rsid w:val="0092461A"/>
    <w:rsid w:val="00924C23"/>
    <w:rsid w:val="00924E4C"/>
    <w:rsid w:val="00925425"/>
    <w:rsid w:val="009257A5"/>
    <w:rsid w:val="00925C00"/>
    <w:rsid w:val="009260F3"/>
    <w:rsid w:val="0092734C"/>
    <w:rsid w:val="00927413"/>
    <w:rsid w:val="00927567"/>
    <w:rsid w:val="009278E6"/>
    <w:rsid w:val="00930053"/>
    <w:rsid w:val="00930746"/>
    <w:rsid w:val="00930B79"/>
    <w:rsid w:val="00930B9B"/>
    <w:rsid w:val="00930DE5"/>
    <w:rsid w:val="00930EA5"/>
    <w:rsid w:val="00931B21"/>
    <w:rsid w:val="00931CE8"/>
    <w:rsid w:val="0093286C"/>
    <w:rsid w:val="009333CE"/>
    <w:rsid w:val="00933A93"/>
    <w:rsid w:val="00933D8E"/>
    <w:rsid w:val="00933F87"/>
    <w:rsid w:val="00933FFB"/>
    <w:rsid w:val="009340E1"/>
    <w:rsid w:val="0093426A"/>
    <w:rsid w:val="00934BCC"/>
    <w:rsid w:val="00934BED"/>
    <w:rsid w:val="00934D0D"/>
    <w:rsid w:val="009358B6"/>
    <w:rsid w:val="00935957"/>
    <w:rsid w:val="00935A69"/>
    <w:rsid w:val="00935AA7"/>
    <w:rsid w:val="00935C70"/>
    <w:rsid w:val="00935CD9"/>
    <w:rsid w:val="0093629D"/>
    <w:rsid w:val="0093698A"/>
    <w:rsid w:val="00936B27"/>
    <w:rsid w:val="00936EAA"/>
    <w:rsid w:val="009376E5"/>
    <w:rsid w:val="009378B7"/>
    <w:rsid w:val="00940622"/>
    <w:rsid w:val="00940E3D"/>
    <w:rsid w:val="00940EA1"/>
    <w:rsid w:val="00940F64"/>
    <w:rsid w:val="00940F7D"/>
    <w:rsid w:val="00941088"/>
    <w:rsid w:val="00941095"/>
    <w:rsid w:val="009416B8"/>
    <w:rsid w:val="00942D46"/>
    <w:rsid w:val="00943E15"/>
    <w:rsid w:val="00944091"/>
    <w:rsid w:val="00944412"/>
    <w:rsid w:val="0094505B"/>
    <w:rsid w:val="00945152"/>
    <w:rsid w:val="009462CA"/>
    <w:rsid w:val="009464B0"/>
    <w:rsid w:val="00946651"/>
    <w:rsid w:val="0094681F"/>
    <w:rsid w:val="00946871"/>
    <w:rsid w:val="00946A0F"/>
    <w:rsid w:val="00946E72"/>
    <w:rsid w:val="009471F8"/>
    <w:rsid w:val="00947CEB"/>
    <w:rsid w:val="009507C0"/>
    <w:rsid w:val="009508FE"/>
    <w:rsid w:val="009509DE"/>
    <w:rsid w:val="00950F13"/>
    <w:rsid w:val="00951863"/>
    <w:rsid w:val="0095186B"/>
    <w:rsid w:val="0095188B"/>
    <w:rsid w:val="009519E8"/>
    <w:rsid w:val="00951B72"/>
    <w:rsid w:val="00952B48"/>
    <w:rsid w:val="00952B92"/>
    <w:rsid w:val="00952C6C"/>
    <w:rsid w:val="00952ED8"/>
    <w:rsid w:val="009531E5"/>
    <w:rsid w:val="0095359B"/>
    <w:rsid w:val="0095359E"/>
    <w:rsid w:val="0095365E"/>
    <w:rsid w:val="00953913"/>
    <w:rsid w:val="00953D45"/>
    <w:rsid w:val="009549F1"/>
    <w:rsid w:val="00954D87"/>
    <w:rsid w:val="00954F4B"/>
    <w:rsid w:val="00955329"/>
    <w:rsid w:val="00955900"/>
    <w:rsid w:val="009559DE"/>
    <w:rsid w:val="009560BA"/>
    <w:rsid w:val="00956856"/>
    <w:rsid w:val="0095733B"/>
    <w:rsid w:val="0095777C"/>
    <w:rsid w:val="00957CF0"/>
    <w:rsid w:val="00957FBE"/>
    <w:rsid w:val="00960217"/>
    <w:rsid w:val="00960229"/>
    <w:rsid w:val="009603DC"/>
    <w:rsid w:val="0096057F"/>
    <w:rsid w:val="00960899"/>
    <w:rsid w:val="00960AC4"/>
    <w:rsid w:val="00960AF6"/>
    <w:rsid w:val="00960FE8"/>
    <w:rsid w:val="00961D81"/>
    <w:rsid w:val="009623D2"/>
    <w:rsid w:val="009633BB"/>
    <w:rsid w:val="009635B0"/>
    <w:rsid w:val="00963AA7"/>
    <w:rsid w:val="00963B98"/>
    <w:rsid w:val="00963D07"/>
    <w:rsid w:val="00963FB8"/>
    <w:rsid w:val="009641F6"/>
    <w:rsid w:val="00964367"/>
    <w:rsid w:val="0096437C"/>
    <w:rsid w:val="009643C3"/>
    <w:rsid w:val="009649CD"/>
    <w:rsid w:val="00964EA3"/>
    <w:rsid w:val="009652D1"/>
    <w:rsid w:val="00965E62"/>
    <w:rsid w:val="009660A5"/>
    <w:rsid w:val="009665F8"/>
    <w:rsid w:val="00966666"/>
    <w:rsid w:val="00966780"/>
    <w:rsid w:val="0096698F"/>
    <w:rsid w:val="009669CF"/>
    <w:rsid w:val="009669D1"/>
    <w:rsid w:val="00966ABB"/>
    <w:rsid w:val="00966DC0"/>
    <w:rsid w:val="00966F0D"/>
    <w:rsid w:val="00966F6C"/>
    <w:rsid w:val="00966FE5"/>
    <w:rsid w:val="009670F1"/>
    <w:rsid w:val="00967A19"/>
    <w:rsid w:val="00967ABA"/>
    <w:rsid w:val="00967AEA"/>
    <w:rsid w:val="00967CC8"/>
    <w:rsid w:val="00967DFE"/>
    <w:rsid w:val="009705F4"/>
    <w:rsid w:val="00970942"/>
    <w:rsid w:val="00970BF9"/>
    <w:rsid w:val="00970EA7"/>
    <w:rsid w:val="00971153"/>
    <w:rsid w:val="009716C2"/>
    <w:rsid w:val="00971D61"/>
    <w:rsid w:val="00972488"/>
    <w:rsid w:val="00972618"/>
    <w:rsid w:val="00972F0B"/>
    <w:rsid w:val="009736B4"/>
    <w:rsid w:val="00973935"/>
    <w:rsid w:val="0097461B"/>
    <w:rsid w:val="009747EE"/>
    <w:rsid w:val="00974B6C"/>
    <w:rsid w:val="00975F88"/>
    <w:rsid w:val="009762DF"/>
    <w:rsid w:val="009774E8"/>
    <w:rsid w:val="0097792E"/>
    <w:rsid w:val="009779E9"/>
    <w:rsid w:val="00977B2C"/>
    <w:rsid w:val="00977E01"/>
    <w:rsid w:val="0098021A"/>
    <w:rsid w:val="0098070B"/>
    <w:rsid w:val="009809D0"/>
    <w:rsid w:val="00980E6B"/>
    <w:rsid w:val="00981236"/>
    <w:rsid w:val="009819B0"/>
    <w:rsid w:val="00981BDD"/>
    <w:rsid w:val="00981C68"/>
    <w:rsid w:val="00981FED"/>
    <w:rsid w:val="00982237"/>
    <w:rsid w:val="00982B09"/>
    <w:rsid w:val="009833A8"/>
    <w:rsid w:val="0098353D"/>
    <w:rsid w:val="00983885"/>
    <w:rsid w:val="009841C6"/>
    <w:rsid w:val="00984E96"/>
    <w:rsid w:val="0098516E"/>
    <w:rsid w:val="00985652"/>
    <w:rsid w:val="00985778"/>
    <w:rsid w:val="00985D8F"/>
    <w:rsid w:val="009860D5"/>
    <w:rsid w:val="00986359"/>
    <w:rsid w:val="009865D1"/>
    <w:rsid w:val="0098661C"/>
    <w:rsid w:val="00986B8F"/>
    <w:rsid w:val="00986F2B"/>
    <w:rsid w:val="00986F3B"/>
    <w:rsid w:val="00987372"/>
    <w:rsid w:val="00987CEE"/>
    <w:rsid w:val="00990027"/>
    <w:rsid w:val="00990062"/>
    <w:rsid w:val="009901CA"/>
    <w:rsid w:val="009904D2"/>
    <w:rsid w:val="00990565"/>
    <w:rsid w:val="00990BF0"/>
    <w:rsid w:val="00991163"/>
    <w:rsid w:val="009918DA"/>
    <w:rsid w:val="00991BDE"/>
    <w:rsid w:val="00991D83"/>
    <w:rsid w:val="009922FD"/>
    <w:rsid w:val="0099233E"/>
    <w:rsid w:val="00992340"/>
    <w:rsid w:val="00992A72"/>
    <w:rsid w:val="00992D1B"/>
    <w:rsid w:val="0099328B"/>
    <w:rsid w:val="00993845"/>
    <w:rsid w:val="00993EFB"/>
    <w:rsid w:val="00994288"/>
    <w:rsid w:val="00994463"/>
    <w:rsid w:val="009948AC"/>
    <w:rsid w:val="0099498A"/>
    <w:rsid w:val="00994AA5"/>
    <w:rsid w:val="00994DFA"/>
    <w:rsid w:val="00994DFC"/>
    <w:rsid w:val="00995F43"/>
    <w:rsid w:val="00995F9E"/>
    <w:rsid w:val="00996235"/>
    <w:rsid w:val="00996F48"/>
    <w:rsid w:val="009971F0"/>
    <w:rsid w:val="009975FA"/>
    <w:rsid w:val="0099781C"/>
    <w:rsid w:val="00997E69"/>
    <w:rsid w:val="009A0270"/>
    <w:rsid w:val="009A07FF"/>
    <w:rsid w:val="009A0ABD"/>
    <w:rsid w:val="009A1011"/>
    <w:rsid w:val="009A1757"/>
    <w:rsid w:val="009A1909"/>
    <w:rsid w:val="009A29E4"/>
    <w:rsid w:val="009A2AB2"/>
    <w:rsid w:val="009A3835"/>
    <w:rsid w:val="009A39A3"/>
    <w:rsid w:val="009A3CCF"/>
    <w:rsid w:val="009A3D96"/>
    <w:rsid w:val="009A40B5"/>
    <w:rsid w:val="009A4500"/>
    <w:rsid w:val="009A51E8"/>
    <w:rsid w:val="009A55A6"/>
    <w:rsid w:val="009A5A4C"/>
    <w:rsid w:val="009A5AB4"/>
    <w:rsid w:val="009A5BCE"/>
    <w:rsid w:val="009A5C6B"/>
    <w:rsid w:val="009A5D91"/>
    <w:rsid w:val="009A6202"/>
    <w:rsid w:val="009A66B9"/>
    <w:rsid w:val="009A69C0"/>
    <w:rsid w:val="009A6A5E"/>
    <w:rsid w:val="009A6A7F"/>
    <w:rsid w:val="009A6D54"/>
    <w:rsid w:val="009A6D83"/>
    <w:rsid w:val="009A6E6F"/>
    <w:rsid w:val="009A708C"/>
    <w:rsid w:val="009A777A"/>
    <w:rsid w:val="009A7E47"/>
    <w:rsid w:val="009A7F24"/>
    <w:rsid w:val="009B00F9"/>
    <w:rsid w:val="009B0D22"/>
    <w:rsid w:val="009B0D7D"/>
    <w:rsid w:val="009B18DA"/>
    <w:rsid w:val="009B1A02"/>
    <w:rsid w:val="009B1EA2"/>
    <w:rsid w:val="009B1F25"/>
    <w:rsid w:val="009B23A3"/>
    <w:rsid w:val="009B2F63"/>
    <w:rsid w:val="009B306B"/>
    <w:rsid w:val="009B36A9"/>
    <w:rsid w:val="009B4732"/>
    <w:rsid w:val="009B47C2"/>
    <w:rsid w:val="009B4935"/>
    <w:rsid w:val="009B49D9"/>
    <w:rsid w:val="009B4BE9"/>
    <w:rsid w:val="009B4D41"/>
    <w:rsid w:val="009B4FAD"/>
    <w:rsid w:val="009B56E2"/>
    <w:rsid w:val="009B5E8D"/>
    <w:rsid w:val="009B623C"/>
    <w:rsid w:val="009B6483"/>
    <w:rsid w:val="009B681D"/>
    <w:rsid w:val="009B6CC8"/>
    <w:rsid w:val="009B705D"/>
    <w:rsid w:val="009B70DC"/>
    <w:rsid w:val="009B7230"/>
    <w:rsid w:val="009B734D"/>
    <w:rsid w:val="009B7502"/>
    <w:rsid w:val="009B76B1"/>
    <w:rsid w:val="009B7917"/>
    <w:rsid w:val="009B794F"/>
    <w:rsid w:val="009C03CD"/>
    <w:rsid w:val="009C0553"/>
    <w:rsid w:val="009C05FA"/>
    <w:rsid w:val="009C0761"/>
    <w:rsid w:val="009C1834"/>
    <w:rsid w:val="009C25A3"/>
    <w:rsid w:val="009C2732"/>
    <w:rsid w:val="009C27C7"/>
    <w:rsid w:val="009C30DF"/>
    <w:rsid w:val="009C346A"/>
    <w:rsid w:val="009C4BB8"/>
    <w:rsid w:val="009C5080"/>
    <w:rsid w:val="009C5525"/>
    <w:rsid w:val="009C5B78"/>
    <w:rsid w:val="009C5BC3"/>
    <w:rsid w:val="009C6385"/>
    <w:rsid w:val="009C64AB"/>
    <w:rsid w:val="009C6825"/>
    <w:rsid w:val="009C6915"/>
    <w:rsid w:val="009C6D63"/>
    <w:rsid w:val="009C6E78"/>
    <w:rsid w:val="009C6F05"/>
    <w:rsid w:val="009C6F18"/>
    <w:rsid w:val="009C6FF1"/>
    <w:rsid w:val="009C7199"/>
    <w:rsid w:val="009C72F2"/>
    <w:rsid w:val="009C7A44"/>
    <w:rsid w:val="009C7CC1"/>
    <w:rsid w:val="009D0241"/>
    <w:rsid w:val="009D08B7"/>
    <w:rsid w:val="009D1112"/>
    <w:rsid w:val="009D129B"/>
    <w:rsid w:val="009D16A7"/>
    <w:rsid w:val="009D1756"/>
    <w:rsid w:val="009D1DAC"/>
    <w:rsid w:val="009D2B70"/>
    <w:rsid w:val="009D2C54"/>
    <w:rsid w:val="009D316E"/>
    <w:rsid w:val="009D3210"/>
    <w:rsid w:val="009D3288"/>
    <w:rsid w:val="009D33C1"/>
    <w:rsid w:val="009D34E5"/>
    <w:rsid w:val="009D368F"/>
    <w:rsid w:val="009D3958"/>
    <w:rsid w:val="009D3A7F"/>
    <w:rsid w:val="009D4484"/>
    <w:rsid w:val="009D49C1"/>
    <w:rsid w:val="009D501C"/>
    <w:rsid w:val="009D51E2"/>
    <w:rsid w:val="009D558C"/>
    <w:rsid w:val="009D5D7C"/>
    <w:rsid w:val="009D5DA1"/>
    <w:rsid w:val="009D5E4E"/>
    <w:rsid w:val="009D6AC6"/>
    <w:rsid w:val="009D7163"/>
    <w:rsid w:val="009D750E"/>
    <w:rsid w:val="009D7513"/>
    <w:rsid w:val="009D7FBC"/>
    <w:rsid w:val="009E0008"/>
    <w:rsid w:val="009E00D3"/>
    <w:rsid w:val="009E0499"/>
    <w:rsid w:val="009E049C"/>
    <w:rsid w:val="009E0732"/>
    <w:rsid w:val="009E111B"/>
    <w:rsid w:val="009E1147"/>
    <w:rsid w:val="009E1DB8"/>
    <w:rsid w:val="009E26E1"/>
    <w:rsid w:val="009E296B"/>
    <w:rsid w:val="009E303C"/>
    <w:rsid w:val="009E41C6"/>
    <w:rsid w:val="009E4815"/>
    <w:rsid w:val="009E4F04"/>
    <w:rsid w:val="009E5067"/>
    <w:rsid w:val="009E5604"/>
    <w:rsid w:val="009E572C"/>
    <w:rsid w:val="009E5767"/>
    <w:rsid w:val="009E5DC9"/>
    <w:rsid w:val="009E5F27"/>
    <w:rsid w:val="009E638D"/>
    <w:rsid w:val="009E63EE"/>
    <w:rsid w:val="009E641E"/>
    <w:rsid w:val="009E64DB"/>
    <w:rsid w:val="009E7165"/>
    <w:rsid w:val="009E79AB"/>
    <w:rsid w:val="009E7F9F"/>
    <w:rsid w:val="009F034D"/>
    <w:rsid w:val="009F2277"/>
    <w:rsid w:val="009F22C2"/>
    <w:rsid w:val="009F2312"/>
    <w:rsid w:val="009F2B9F"/>
    <w:rsid w:val="009F2E70"/>
    <w:rsid w:val="009F34A5"/>
    <w:rsid w:val="009F3993"/>
    <w:rsid w:val="009F43E5"/>
    <w:rsid w:val="009F45E1"/>
    <w:rsid w:val="009F4B7D"/>
    <w:rsid w:val="009F5116"/>
    <w:rsid w:val="009F52FA"/>
    <w:rsid w:val="009F53C1"/>
    <w:rsid w:val="009F583A"/>
    <w:rsid w:val="009F5986"/>
    <w:rsid w:val="009F5CF2"/>
    <w:rsid w:val="009F5FA8"/>
    <w:rsid w:val="009F6D22"/>
    <w:rsid w:val="009F7079"/>
    <w:rsid w:val="009F7190"/>
    <w:rsid w:val="009F7E8A"/>
    <w:rsid w:val="00A0092A"/>
    <w:rsid w:val="00A00E97"/>
    <w:rsid w:val="00A00F9C"/>
    <w:rsid w:val="00A01893"/>
    <w:rsid w:val="00A01A5F"/>
    <w:rsid w:val="00A01C83"/>
    <w:rsid w:val="00A01E09"/>
    <w:rsid w:val="00A020C1"/>
    <w:rsid w:val="00A022EE"/>
    <w:rsid w:val="00A0281A"/>
    <w:rsid w:val="00A02BB0"/>
    <w:rsid w:val="00A02C7E"/>
    <w:rsid w:val="00A02F99"/>
    <w:rsid w:val="00A030BF"/>
    <w:rsid w:val="00A03D4D"/>
    <w:rsid w:val="00A04581"/>
    <w:rsid w:val="00A04768"/>
    <w:rsid w:val="00A04955"/>
    <w:rsid w:val="00A05F78"/>
    <w:rsid w:val="00A05FAF"/>
    <w:rsid w:val="00A0662B"/>
    <w:rsid w:val="00A06768"/>
    <w:rsid w:val="00A067CC"/>
    <w:rsid w:val="00A068E9"/>
    <w:rsid w:val="00A069F5"/>
    <w:rsid w:val="00A06B9F"/>
    <w:rsid w:val="00A06C72"/>
    <w:rsid w:val="00A06C96"/>
    <w:rsid w:val="00A07159"/>
    <w:rsid w:val="00A07375"/>
    <w:rsid w:val="00A074F8"/>
    <w:rsid w:val="00A07BFA"/>
    <w:rsid w:val="00A07F6A"/>
    <w:rsid w:val="00A1014E"/>
    <w:rsid w:val="00A10161"/>
    <w:rsid w:val="00A10454"/>
    <w:rsid w:val="00A1057D"/>
    <w:rsid w:val="00A10ABE"/>
    <w:rsid w:val="00A10E45"/>
    <w:rsid w:val="00A12819"/>
    <w:rsid w:val="00A13052"/>
    <w:rsid w:val="00A13090"/>
    <w:rsid w:val="00A130E0"/>
    <w:rsid w:val="00A139F0"/>
    <w:rsid w:val="00A13AA6"/>
    <w:rsid w:val="00A13FF6"/>
    <w:rsid w:val="00A147CB"/>
    <w:rsid w:val="00A148A3"/>
    <w:rsid w:val="00A14913"/>
    <w:rsid w:val="00A14BD5"/>
    <w:rsid w:val="00A14E2B"/>
    <w:rsid w:val="00A15135"/>
    <w:rsid w:val="00A15AA0"/>
    <w:rsid w:val="00A15ADA"/>
    <w:rsid w:val="00A16C2D"/>
    <w:rsid w:val="00A16D28"/>
    <w:rsid w:val="00A16F6A"/>
    <w:rsid w:val="00A178D0"/>
    <w:rsid w:val="00A17939"/>
    <w:rsid w:val="00A17A3F"/>
    <w:rsid w:val="00A17C4C"/>
    <w:rsid w:val="00A17D1F"/>
    <w:rsid w:val="00A204FA"/>
    <w:rsid w:val="00A2067A"/>
    <w:rsid w:val="00A206F6"/>
    <w:rsid w:val="00A20D75"/>
    <w:rsid w:val="00A20EA5"/>
    <w:rsid w:val="00A2183B"/>
    <w:rsid w:val="00A21853"/>
    <w:rsid w:val="00A221D3"/>
    <w:rsid w:val="00A22454"/>
    <w:rsid w:val="00A228F1"/>
    <w:rsid w:val="00A22B55"/>
    <w:rsid w:val="00A22F96"/>
    <w:rsid w:val="00A230E2"/>
    <w:rsid w:val="00A2361D"/>
    <w:rsid w:val="00A2397F"/>
    <w:rsid w:val="00A23E59"/>
    <w:rsid w:val="00A243A8"/>
    <w:rsid w:val="00A24A3C"/>
    <w:rsid w:val="00A250F4"/>
    <w:rsid w:val="00A257DB"/>
    <w:rsid w:val="00A25879"/>
    <w:rsid w:val="00A25AD0"/>
    <w:rsid w:val="00A26058"/>
    <w:rsid w:val="00A2647E"/>
    <w:rsid w:val="00A266E1"/>
    <w:rsid w:val="00A2674A"/>
    <w:rsid w:val="00A2692E"/>
    <w:rsid w:val="00A26AA9"/>
    <w:rsid w:val="00A26B9D"/>
    <w:rsid w:val="00A26BB8"/>
    <w:rsid w:val="00A2722F"/>
    <w:rsid w:val="00A30093"/>
    <w:rsid w:val="00A3105C"/>
    <w:rsid w:val="00A31101"/>
    <w:rsid w:val="00A327FD"/>
    <w:rsid w:val="00A32B12"/>
    <w:rsid w:val="00A33135"/>
    <w:rsid w:val="00A33415"/>
    <w:rsid w:val="00A336A5"/>
    <w:rsid w:val="00A33704"/>
    <w:rsid w:val="00A33986"/>
    <w:rsid w:val="00A33C06"/>
    <w:rsid w:val="00A34044"/>
    <w:rsid w:val="00A340A7"/>
    <w:rsid w:val="00A342E2"/>
    <w:rsid w:val="00A3449C"/>
    <w:rsid w:val="00A34A4D"/>
    <w:rsid w:val="00A35A7D"/>
    <w:rsid w:val="00A361E7"/>
    <w:rsid w:val="00A36224"/>
    <w:rsid w:val="00A363A4"/>
    <w:rsid w:val="00A367C9"/>
    <w:rsid w:val="00A372EB"/>
    <w:rsid w:val="00A373E1"/>
    <w:rsid w:val="00A37404"/>
    <w:rsid w:val="00A40330"/>
    <w:rsid w:val="00A4038F"/>
    <w:rsid w:val="00A40D7D"/>
    <w:rsid w:val="00A40E13"/>
    <w:rsid w:val="00A40E3D"/>
    <w:rsid w:val="00A4108A"/>
    <w:rsid w:val="00A41325"/>
    <w:rsid w:val="00A418BD"/>
    <w:rsid w:val="00A41C7E"/>
    <w:rsid w:val="00A4202F"/>
    <w:rsid w:val="00A425D0"/>
    <w:rsid w:val="00A430BA"/>
    <w:rsid w:val="00A43443"/>
    <w:rsid w:val="00A43602"/>
    <w:rsid w:val="00A438EC"/>
    <w:rsid w:val="00A4406C"/>
    <w:rsid w:val="00A443BB"/>
    <w:rsid w:val="00A4446D"/>
    <w:rsid w:val="00A44775"/>
    <w:rsid w:val="00A44792"/>
    <w:rsid w:val="00A44B21"/>
    <w:rsid w:val="00A44C0C"/>
    <w:rsid w:val="00A44E85"/>
    <w:rsid w:val="00A44FC4"/>
    <w:rsid w:val="00A45125"/>
    <w:rsid w:val="00A4527F"/>
    <w:rsid w:val="00A454B0"/>
    <w:rsid w:val="00A46B8A"/>
    <w:rsid w:val="00A46FFF"/>
    <w:rsid w:val="00A471EA"/>
    <w:rsid w:val="00A47ED0"/>
    <w:rsid w:val="00A47F81"/>
    <w:rsid w:val="00A50E23"/>
    <w:rsid w:val="00A512BC"/>
    <w:rsid w:val="00A5153C"/>
    <w:rsid w:val="00A520A4"/>
    <w:rsid w:val="00A52220"/>
    <w:rsid w:val="00A52623"/>
    <w:rsid w:val="00A52CEB"/>
    <w:rsid w:val="00A52D4B"/>
    <w:rsid w:val="00A52E49"/>
    <w:rsid w:val="00A5338A"/>
    <w:rsid w:val="00A533F5"/>
    <w:rsid w:val="00A53753"/>
    <w:rsid w:val="00A5386B"/>
    <w:rsid w:val="00A5393E"/>
    <w:rsid w:val="00A53A7F"/>
    <w:rsid w:val="00A546B8"/>
    <w:rsid w:val="00A54DF4"/>
    <w:rsid w:val="00A55841"/>
    <w:rsid w:val="00A55B50"/>
    <w:rsid w:val="00A55C4D"/>
    <w:rsid w:val="00A56514"/>
    <w:rsid w:val="00A565E7"/>
    <w:rsid w:val="00A56BD8"/>
    <w:rsid w:val="00A5731C"/>
    <w:rsid w:val="00A57564"/>
    <w:rsid w:val="00A577CF"/>
    <w:rsid w:val="00A5785E"/>
    <w:rsid w:val="00A57B5F"/>
    <w:rsid w:val="00A57E04"/>
    <w:rsid w:val="00A60AA6"/>
    <w:rsid w:val="00A6130D"/>
    <w:rsid w:val="00A61482"/>
    <w:rsid w:val="00A61C24"/>
    <w:rsid w:val="00A62A03"/>
    <w:rsid w:val="00A62C7B"/>
    <w:rsid w:val="00A62C95"/>
    <w:rsid w:val="00A63ED0"/>
    <w:rsid w:val="00A64492"/>
    <w:rsid w:val="00A64BC1"/>
    <w:rsid w:val="00A64F76"/>
    <w:rsid w:val="00A64F9F"/>
    <w:rsid w:val="00A64FB4"/>
    <w:rsid w:val="00A65F2F"/>
    <w:rsid w:val="00A661F1"/>
    <w:rsid w:val="00A6731B"/>
    <w:rsid w:val="00A673B8"/>
    <w:rsid w:val="00A67642"/>
    <w:rsid w:val="00A67758"/>
    <w:rsid w:val="00A67802"/>
    <w:rsid w:val="00A67823"/>
    <w:rsid w:val="00A6793E"/>
    <w:rsid w:val="00A70545"/>
    <w:rsid w:val="00A707CE"/>
    <w:rsid w:val="00A71FC3"/>
    <w:rsid w:val="00A7214E"/>
    <w:rsid w:val="00A72171"/>
    <w:rsid w:val="00A72204"/>
    <w:rsid w:val="00A7225A"/>
    <w:rsid w:val="00A72472"/>
    <w:rsid w:val="00A728A1"/>
    <w:rsid w:val="00A72C8D"/>
    <w:rsid w:val="00A72C96"/>
    <w:rsid w:val="00A72D65"/>
    <w:rsid w:val="00A7337D"/>
    <w:rsid w:val="00A73E77"/>
    <w:rsid w:val="00A741D5"/>
    <w:rsid w:val="00A7435C"/>
    <w:rsid w:val="00A74415"/>
    <w:rsid w:val="00A74AC3"/>
    <w:rsid w:val="00A74B19"/>
    <w:rsid w:val="00A75153"/>
    <w:rsid w:val="00A7538A"/>
    <w:rsid w:val="00A758C9"/>
    <w:rsid w:val="00A75C74"/>
    <w:rsid w:val="00A75FC5"/>
    <w:rsid w:val="00A762EA"/>
    <w:rsid w:val="00A76873"/>
    <w:rsid w:val="00A768CB"/>
    <w:rsid w:val="00A769C8"/>
    <w:rsid w:val="00A76D20"/>
    <w:rsid w:val="00A77095"/>
    <w:rsid w:val="00A77406"/>
    <w:rsid w:val="00A77B2F"/>
    <w:rsid w:val="00A77B46"/>
    <w:rsid w:val="00A77EDF"/>
    <w:rsid w:val="00A80634"/>
    <w:rsid w:val="00A807A6"/>
    <w:rsid w:val="00A80BE7"/>
    <w:rsid w:val="00A80E19"/>
    <w:rsid w:val="00A80E7A"/>
    <w:rsid w:val="00A81E8B"/>
    <w:rsid w:val="00A81FD9"/>
    <w:rsid w:val="00A82078"/>
    <w:rsid w:val="00A829FD"/>
    <w:rsid w:val="00A831D3"/>
    <w:rsid w:val="00A83BFE"/>
    <w:rsid w:val="00A83C3A"/>
    <w:rsid w:val="00A84585"/>
    <w:rsid w:val="00A84701"/>
    <w:rsid w:val="00A852B4"/>
    <w:rsid w:val="00A858EF"/>
    <w:rsid w:val="00A86160"/>
    <w:rsid w:val="00A8619D"/>
    <w:rsid w:val="00A86703"/>
    <w:rsid w:val="00A86807"/>
    <w:rsid w:val="00A86962"/>
    <w:rsid w:val="00A86B83"/>
    <w:rsid w:val="00A86DA2"/>
    <w:rsid w:val="00A87127"/>
    <w:rsid w:val="00A90066"/>
    <w:rsid w:val="00A901A7"/>
    <w:rsid w:val="00A90BF1"/>
    <w:rsid w:val="00A91560"/>
    <w:rsid w:val="00A9172F"/>
    <w:rsid w:val="00A917CD"/>
    <w:rsid w:val="00A91E49"/>
    <w:rsid w:val="00A9203A"/>
    <w:rsid w:val="00A920E6"/>
    <w:rsid w:val="00A92171"/>
    <w:rsid w:val="00A92289"/>
    <w:rsid w:val="00A92D47"/>
    <w:rsid w:val="00A930E9"/>
    <w:rsid w:val="00A93786"/>
    <w:rsid w:val="00A939D8"/>
    <w:rsid w:val="00A93DBB"/>
    <w:rsid w:val="00A93FCF"/>
    <w:rsid w:val="00A9444A"/>
    <w:rsid w:val="00A954D2"/>
    <w:rsid w:val="00A9555D"/>
    <w:rsid w:val="00A956A4"/>
    <w:rsid w:val="00A95701"/>
    <w:rsid w:val="00A95AEC"/>
    <w:rsid w:val="00A960FD"/>
    <w:rsid w:val="00A9656C"/>
    <w:rsid w:val="00A968FC"/>
    <w:rsid w:val="00A96950"/>
    <w:rsid w:val="00A96C96"/>
    <w:rsid w:val="00A96D8C"/>
    <w:rsid w:val="00A970A1"/>
    <w:rsid w:val="00A97345"/>
    <w:rsid w:val="00A97812"/>
    <w:rsid w:val="00A97985"/>
    <w:rsid w:val="00AA00AA"/>
    <w:rsid w:val="00AA02EE"/>
    <w:rsid w:val="00AA0B87"/>
    <w:rsid w:val="00AA0D39"/>
    <w:rsid w:val="00AA1013"/>
    <w:rsid w:val="00AA1257"/>
    <w:rsid w:val="00AA12DF"/>
    <w:rsid w:val="00AA12E0"/>
    <w:rsid w:val="00AA1D0F"/>
    <w:rsid w:val="00AA1D9D"/>
    <w:rsid w:val="00AA2347"/>
    <w:rsid w:val="00AA23B2"/>
    <w:rsid w:val="00AA23C4"/>
    <w:rsid w:val="00AA2663"/>
    <w:rsid w:val="00AA2C82"/>
    <w:rsid w:val="00AA3E13"/>
    <w:rsid w:val="00AA4B94"/>
    <w:rsid w:val="00AA518C"/>
    <w:rsid w:val="00AA5567"/>
    <w:rsid w:val="00AA587B"/>
    <w:rsid w:val="00AA59F6"/>
    <w:rsid w:val="00AA5AAE"/>
    <w:rsid w:val="00AA5DA7"/>
    <w:rsid w:val="00AA67B9"/>
    <w:rsid w:val="00AA6A66"/>
    <w:rsid w:val="00AA708B"/>
    <w:rsid w:val="00AA766E"/>
    <w:rsid w:val="00AB007B"/>
    <w:rsid w:val="00AB034B"/>
    <w:rsid w:val="00AB0FBB"/>
    <w:rsid w:val="00AB0FC5"/>
    <w:rsid w:val="00AB10D5"/>
    <w:rsid w:val="00AB11D0"/>
    <w:rsid w:val="00AB12E6"/>
    <w:rsid w:val="00AB1A0D"/>
    <w:rsid w:val="00AB21C9"/>
    <w:rsid w:val="00AB2464"/>
    <w:rsid w:val="00AB2787"/>
    <w:rsid w:val="00AB2929"/>
    <w:rsid w:val="00AB299C"/>
    <w:rsid w:val="00AB2DB0"/>
    <w:rsid w:val="00AB2E2F"/>
    <w:rsid w:val="00AB2EB2"/>
    <w:rsid w:val="00AB32F2"/>
    <w:rsid w:val="00AB3309"/>
    <w:rsid w:val="00AB3401"/>
    <w:rsid w:val="00AB3442"/>
    <w:rsid w:val="00AB363E"/>
    <w:rsid w:val="00AB3DB4"/>
    <w:rsid w:val="00AB418F"/>
    <w:rsid w:val="00AB43AB"/>
    <w:rsid w:val="00AB44B2"/>
    <w:rsid w:val="00AB4755"/>
    <w:rsid w:val="00AB49EC"/>
    <w:rsid w:val="00AB4C9F"/>
    <w:rsid w:val="00AB4CB9"/>
    <w:rsid w:val="00AB4FB8"/>
    <w:rsid w:val="00AB50DE"/>
    <w:rsid w:val="00AB5313"/>
    <w:rsid w:val="00AB567B"/>
    <w:rsid w:val="00AB5A31"/>
    <w:rsid w:val="00AB5FDC"/>
    <w:rsid w:val="00AB68EA"/>
    <w:rsid w:val="00AB6994"/>
    <w:rsid w:val="00AB6B54"/>
    <w:rsid w:val="00AB6FEB"/>
    <w:rsid w:val="00AB79E3"/>
    <w:rsid w:val="00AB7B66"/>
    <w:rsid w:val="00AB7F5D"/>
    <w:rsid w:val="00AC0214"/>
    <w:rsid w:val="00AC0309"/>
    <w:rsid w:val="00AC0692"/>
    <w:rsid w:val="00AC07FD"/>
    <w:rsid w:val="00AC0C1A"/>
    <w:rsid w:val="00AC0F54"/>
    <w:rsid w:val="00AC148C"/>
    <w:rsid w:val="00AC1B98"/>
    <w:rsid w:val="00AC1DFE"/>
    <w:rsid w:val="00AC1F7B"/>
    <w:rsid w:val="00AC2182"/>
    <w:rsid w:val="00AC2A8F"/>
    <w:rsid w:val="00AC2EB1"/>
    <w:rsid w:val="00AC36AD"/>
    <w:rsid w:val="00AC3745"/>
    <w:rsid w:val="00AC3B27"/>
    <w:rsid w:val="00AC3BF1"/>
    <w:rsid w:val="00AC3E96"/>
    <w:rsid w:val="00AC3F58"/>
    <w:rsid w:val="00AC3FC3"/>
    <w:rsid w:val="00AC48CE"/>
    <w:rsid w:val="00AC5580"/>
    <w:rsid w:val="00AC55D9"/>
    <w:rsid w:val="00AC56C0"/>
    <w:rsid w:val="00AC5821"/>
    <w:rsid w:val="00AC59AC"/>
    <w:rsid w:val="00AC5BDC"/>
    <w:rsid w:val="00AC5ECC"/>
    <w:rsid w:val="00AC6224"/>
    <w:rsid w:val="00AC6686"/>
    <w:rsid w:val="00AC6E4B"/>
    <w:rsid w:val="00AC6E4D"/>
    <w:rsid w:val="00AC6FF7"/>
    <w:rsid w:val="00AC7DB2"/>
    <w:rsid w:val="00AD002A"/>
    <w:rsid w:val="00AD0083"/>
    <w:rsid w:val="00AD1702"/>
    <w:rsid w:val="00AD19D2"/>
    <w:rsid w:val="00AD1ECA"/>
    <w:rsid w:val="00AD2375"/>
    <w:rsid w:val="00AD2C1A"/>
    <w:rsid w:val="00AD2C68"/>
    <w:rsid w:val="00AD2FF4"/>
    <w:rsid w:val="00AD3660"/>
    <w:rsid w:val="00AD3AB6"/>
    <w:rsid w:val="00AD3B53"/>
    <w:rsid w:val="00AD43E4"/>
    <w:rsid w:val="00AD45EB"/>
    <w:rsid w:val="00AD50C4"/>
    <w:rsid w:val="00AD55D4"/>
    <w:rsid w:val="00AD60DA"/>
    <w:rsid w:val="00AD6683"/>
    <w:rsid w:val="00AD7433"/>
    <w:rsid w:val="00AD779A"/>
    <w:rsid w:val="00AD7931"/>
    <w:rsid w:val="00AD7C7A"/>
    <w:rsid w:val="00AD7D30"/>
    <w:rsid w:val="00AE078E"/>
    <w:rsid w:val="00AE08BD"/>
    <w:rsid w:val="00AE0AD6"/>
    <w:rsid w:val="00AE0ECA"/>
    <w:rsid w:val="00AE0ED1"/>
    <w:rsid w:val="00AE1335"/>
    <w:rsid w:val="00AE13D9"/>
    <w:rsid w:val="00AE14A5"/>
    <w:rsid w:val="00AE15BA"/>
    <w:rsid w:val="00AE1A43"/>
    <w:rsid w:val="00AE24DF"/>
    <w:rsid w:val="00AE2631"/>
    <w:rsid w:val="00AE2E60"/>
    <w:rsid w:val="00AE3020"/>
    <w:rsid w:val="00AE31F4"/>
    <w:rsid w:val="00AE4AF3"/>
    <w:rsid w:val="00AE533B"/>
    <w:rsid w:val="00AE57A8"/>
    <w:rsid w:val="00AE5AC9"/>
    <w:rsid w:val="00AE5ACD"/>
    <w:rsid w:val="00AE604D"/>
    <w:rsid w:val="00AE671B"/>
    <w:rsid w:val="00AE69F9"/>
    <w:rsid w:val="00AE6A5B"/>
    <w:rsid w:val="00AE6A81"/>
    <w:rsid w:val="00AE6E92"/>
    <w:rsid w:val="00AE776D"/>
    <w:rsid w:val="00AF0CAD"/>
    <w:rsid w:val="00AF114C"/>
    <w:rsid w:val="00AF12D4"/>
    <w:rsid w:val="00AF160B"/>
    <w:rsid w:val="00AF16AB"/>
    <w:rsid w:val="00AF1B26"/>
    <w:rsid w:val="00AF1B40"/>
    <w:rsid w:val="00AF2B78"/>
    <w:rsid w:val="00AF314C"/>
    <w:rsid w:val="00AF3830"/>
    <w:rsid w:val="00AF39C5"/>
    <w:rsid w:val="00AF3D6E"/>
    <w:rsid w:val="00AF4346"/>
    <w:rsid w:val="00AF4870"/>
    <w:rsid w:val="00AF4B4C"/>
    <w:rsid w:val="00AF4BC9"/>
    <w:rsid w:val="00AF51DB"/>
    <w:rsid w:val="00AF5693"/>
    <w:rsid w:val="00AF589E"/>
    <w:rsid w:val="00AF5D91"/>
    <w:rsid w:val="00AF5E98"/>
    <w:rsid w:val="00AF6A7E"/>
    <w:rsid w:val="00AF6B3A"/>
    <w:rsid w:val="00AF7089"/>
    <w:rsid w:val="00AF7C4E"/>
    <w:rsid w:val="00AF7D3D"/>
    <w:rsid w:val="00B0020D"/>
    <w:rsid w:val="00B00538"/>
    <w:rsid w:val="00B007C8"/>
    <w:rsid w:val="00B00AAE"/>
    <w:rsid w:val="00B00AF7"/>
    <w:rsid w:val="00B00EC1"/>
    <w:rsid w:val="00B010C1"/>
    <w:rsid w:val="00B01350"/>
    <w:rsid w:val="00B015D1"/>
    <w:rsid w:val="00B018EC"/>
    <w:rsid w:val="00B01E54"/>
    <w:rsid w:val="00B01FF6"/>
    <w:rsid w:val="00B0230F"/>
    <w:rsid w:val="00B02723"/>
    <w:rsid w:val="00B02DEE"/>
    <w:rsid w:val="00B03A7E"/>
    <w:rsid w:val="00B03AFE"/>
    <w:rsid w:val="00B03B73"/>
    <w:rsid w:val="00B03E59"/>
    <w:rsid w:val="00B04BAB"/>
    <w:rsid w:val="00B04BB0"/>
    <w:rsid w:val="00B05543"/>
    <w:rsid w:val="00B0576A"/>
    <w:rsid w:val="00B05BE9"/>
    <w:rsid w:val="00B0602A"/>
    <w:rsid w:val="00B06083"/>
    <w:rsid w:val="00B061FF"/>
    <w:rsid w:val="00B062C1"/>
    <w:rsid w:val="00B0679D"/>
    <w:rsid w:val="00B067E9"/>
    <w:rsid w:val="00B069CC"/>
    <w:rsid w:val="00B06D0E"/>
    <w:rsid w:val="00B074C2"/>
    <w:rsid w:val="00B07747"/>
    <w:rsid w:val="00B07A0F"/>
    <w:rsid w:val="00B07B75"/>
    <w:rsid w:val="00B07CB3"/>
    <w:rsid w:val="00B10AE2"/>
    <w:rsid w:val="00B10E92"/>
    <w:rsid w:val="00B11095"/>
    <w:rsid w:val="00B1126B"/>
    <w:rsid w:val="00B11492"/>
    <w:rsid w:val="00B118AF"/>
    <w:rsid w:val="00B11AF0"/>
    <w:rsid w:val="00B11F62"/>
    <w:rsid w:val="00B1230B"/>
    <w:rsid w:val="00B1233E"/>
    <w:rsid w:val="00B1237C"/>
    <w:rsid w:val="00B124E9"/>
    <w:rsid w:val="00B1255C"/>
    <w:rsid w:val="00B1345D"/>
    <w:rsid w:val="00B13B35"/>
    <w:rsid w:val="00B1471E"/>
    <w:rsid w:val="00B147A8"/>
    <w:rsid w:val="00B148BA"/>
    <w:rsid w:val="00B14A9F"/>
    <w:rsid w:val="00B1516E"/>
    <w:rsid w:val="00B1578D"/>
    <w:rsid w:val="00B160EB"/>
    <w:rsid w:val="00B161FE"/>
    <w:rsid w:val="00B16BEE"/>
    <w:rsid w:val="00B16F41"/>
    <w:rsid w:val="00B17659"/>
    <w:rsid w:val="00B20157"/>
    <w:rsid w:val="00B20319"/>
    <w:rsid w:val="00B20A2F"/>
    <w:rsid w:val="00B20C7E"/>
    <w:rsid w:val="00B20E24"/>
    <w:rsid w:val="00B21AAF"/>
    <w:rsid w:val="00B21BC2"/>
    <w:rsid w:val="00B2208E"/>
    <w:rsid w:val="00B2327C"/>
    <w:rsid w:val="00B233BB"/>
    <w:rsid w:val="00B2341E"/>
    <w:rsid w:val="00B23B0A"/>
    <w:rsid w:val="00B23C62"/>
    <w:rsid w:val="00B23C81"/>
    <w:rsid w:val="00B25DED"/>
    <w:rsid w:val="00B263C1"/>
    <w:rsid w:val="00B26659"/>
    <w:rsid w:val="00B26688"/>
    <w:rsid w:val="00B266DF"/>
    <w:rsid w:val="00B26B0D"/>
    <w:rsid w:val="00B27D07"/>
    <w:rsid w:val="00B301F4"/>
    <w:rsid w:val="00B30323"/>
    <w:rsid w:val="00B30644"/>
    <w:rsid w:val="00B30786"/>
    <w:rsid w:val="00B30EF3"/>
    <w:rsid w:val="00B31487"/>
    <w:rsid w:val="00B315DA"/>
    <w:rsid w:val="00B320E2"/>
    <w:rsid w:val="00B3284E"/>
    <w:rsid w:val="00B32953"/>
    <w:rsid w:val="00B32982"/>
    <w:rsid w:val="00B32A77"/>
    <w:rsid w:val="00B32AE6"/>
    <w:rsid w:val="00B32F56"/>
    <w:rsid w:val="00B330F7"/>
    <w:rsid w:val="00B336EF"/>
    <w:rsid w:val="00B33847"/>
    <w:rsid w:val="00B339ED"/>
    <w:rsid w:val="00B33B22"/>
    <w:rsid w:val="00B351D8"/>
    <w:rsid w:val="00B35729"/>
    <w:rsid w:val="00B36A58"/>
    <w:rsid w:val="00B40A4D"/>
    <w:rsid w:val="00B40DF1"/>
    <w:rsid w:val="00B416B0"/>
    <w:rsid w:val="00B416CA"/>
    <w:rsid w:val="00B41A88"/>
    <w:rsid w:val="00B41D2B"/>
    <w:rsid w:val="00B41EB5"/>
    <w:rsid w:val="00B41ED6"/>
    <w:rsid w:val="00B41EFD"/>
    <w:rsid w:val="00B41F42"/>
    <w:rsid w:val="00B422AA"/>
    <w:rsid w:val="00B42A6E"/>
    <w:rsid w:val="00B42B25"/>
    <w:rsid w:val="00B42E62"/>
    <w:rsid w:val="00B42EC4"/>
    <w:rsid w:val="00B43DF1"/>
    <w:rsid w:val="00B440F3"/>
    <w:rsid w:val="00B44385"/>
    <w:rsid w:val="00B444F7"/>
    <w:rsid w:val="00B448C7"/>
    <w:rsid w:val="00B449F4"/>
    <w:rsid w:val="00B44B6F"/>
    <w:rsid w:val="00B45045"/>
    <w:rsid w:val="00B45289"/>
    <w:rsid w:val="00B4537B"/>
    <w:rsid w:val="00B4548D"/>
    <w:rsid w:val="00B45C1B"/>
    <w:rsid w:val="00B45C6A"/>
    <w:rsid w:val="00B45CA1"/>
    <w:rsid w:val="00B46E54"/>
    <w:rsid w:val="00B47442"/>
    <w:rsid w:val="00B47581"/>
    <w:rsid w:val="00B4758C"/>
    <w:rsid w:val="00B47640"/>
    <w:rsid w:val="00B476F2"/>
    <w:rsid w:val="00B47921"/>
    <w:rsid w:val="00B47A7E"/>
    <w:rsid w:val="00B502A9"/>
    <w:rsid w:val="00B50767"/>
    <w:rsid w:val="00B50BC7"/>
    <w:rsid w:val="00B51082"/>
    <w:rsid w:val="00B51155"/>
    <w:rsid w:val="00B51296"/>
    <w:rsid w:val="00B512E7"/>
    <w:rsid w:val="00B51B29"/>
    <w:rsid w:val="00B51D7F"/>
    <w:rsid w:val="00B51F2B"/>
    <w:rsid w:val="00B530C7"/>
    <w:rsid w:val="00B53306"/>
    <w:rsid w:val="00B5350F"/>
    <w:rsid w:val="00B53A39"/>
    <w:rsid w:val="00B54263"/>
    <w:rsid w:val="00B54614"/>
    <w:rsid w:val="00B54CEA"/>
    <w:rsid w:val="00B54F40"/>
    <w:rsid w:val="00B55919"/>
    <w:rsid w:val="00B55A6F"/>
    <w:rsid w:val="00B55AE0"/>
    <w:rsid w:val="00B55C3D"/>
    <w:rsid w:val="00B565D5"/>
    <w:rsid w:val="00B56862"/>
    <w:rsid w:val="00B57575"/>
    <w:rsid w:val="00B57D8F"/>
    <w:rsid w:val="00B57FEA"/>
    <w:rsid w:val="00B60703"/>
    <w:rsid w:val="00B61593"/>
    <w:rsid w:val="00B6181E"/>
    <w:rsid w:val="00B620C8"/>
    <w:rsid w:val="00B62818"/>
    <w:rsid w:val="00B62A46"/>
    <w:rsid w:val="00B62C9E"/>
    <w:rsid w:val="00B62F04"/>
    <w:rsid w:val="00B633F4"/>
    <w:rsid w:val="00B63A91"/>
    <w:rsid w:val="00B63B27"/>
    <w:rsid w:val="00B64700"/>
    <w:rsid w:val="00B648DF"/>
    <w:rsid w:val="00B64F2C"/>
    <w:rsid w:val="00B65141"/>
    <w:rsid w:val="00B65528"/>
    <w:rsid w:val="00B6567E"/>
    <w:rsid w:val="00B6597E"/>
    <w:rsid w:val="00B65B6A"/>
    <w:rsid w:val="00B65C4E"/>
    <w:rsid w:val="00B65E39"/>
    <w:rsid w:val="00B66371"/>
    <w:rsid w:val="00B66AFF"/>
    <w:rsid w:val="00B66F83"/>
    <w:rsid w:val="00B66FCE"/>
    <w:rsid w:val="00B673F3"/>
    <w:rsid w:val="00B674CA"/>
    <w:rsid w:val="00B675AE"/>
    <w:rsid w:val="00B6777C"/>
    <w:rsid w:val="00B6781E"/>
    <w:rsid w:val="00B7005C"/>
    <w:rsid w:val="00B70D6D"/>
    <w:rsid w:val="00B711C2"/>
    <w:rsid w:val="00B7123C"/>
    <w:rsid w:val="00B71314"/>
    <w:rsid w:val="00B71405"/>
    <w:rsid w:val="00B71478"/>
    <w:rsid w:val="00B715DF"/>
    <w:rsid w:val="00B7174F"/>
    <w:rsid w:val="00B71B69"/>
    <w:rsid w:val="00B71D3A"/>
    <w:rsid w:val="00B721AB"/>
    <w:rsid w:val="00B72C08"/>
    <w:rsid w:val="00B72E22"/>
    <w:rsid w:val="00B72EC6"/>
    <w:rsid w:val="00B72FFF"/>
    <w:rsid w:val="00B7433F"/>
    <w:rsid w:val="00B74C87"/>
    <w:rsid w:val="00B75AD2"/>
    <w:rsid w:val="00B763EB"/>
    <w:rsid w:val="00B767C3"/>
    <w:rsid w:val="00B767FA"/>
    <w:rsid w:val="00B76A8B"/>
    <w:rsid w:val="00B76CF0"/>
    <w:rsid w:val="00B76F7E"/>
    <w:rsid w:val="00B774AB"/>
    <w:rsid w:val="00B77711"/>
    <w:rsid w:val="00B77827"/>
    <w:rsid w:val="00B7786E"/>
    <w:rsid w:val="00B77CF1"/>
    <w:rsid w:val="00B77E86"/>
    <w:rsid w:val="00B77FD1"/>
    <w:rsid w:val="00B80045"/>
    <w:rsid w:val="00B800ED"/>
    <w:rsid w:val="00B809D4"/>
    <w:rsid w:val="00B81145"/>
    <w:rsid w:val="00B817C2"/>
    <w:rsid w:val="00B8189D"/>
    <w:rsid w:val="00B81B5A"/>
    <w:rsid w:val="00B81C0B"/>
    <w:rsid w:val="00B81D43"/>
    <w:rsid w:val="00B81DF9"/>
    <w:rsid w:val="00B81EF1"/>
    <w:rsid w:val="00B8291A"/>
    <w:rsid w:val="00B82B32"/>
    <w:rsid w:val="00B82E85"/>
    <w:rsid w:val="00B83207"/>
    <w:rsid w:val="00B832B6"/>
    <w:rsid w:val="00B83B79"/>
    <w:rsid w:val="00B83C10"/>
    <w:rsid w:val="00B843BA"/>
    <w:rsid w:val="00B84954"/>
    <w:rsid w:val="00B84C6F"/>
    <w:rsid w:val="00B85502"/>
    <w:rsid w:val="00B85628"/>
    <w:rsid w:val="00B85829"/>
    <w:rsid w:val="00B85C28"/>
    <w:rsid w:val="00B85D88"/>
    <w:rsid w:val="00B86298"/>
    <w:rsid w:val="00B86C01"/>
    <w:rsid w:val="00B86CF1"/>
    <w:rsid w:val="00B87020"/>
    <w:rsid w:val="00B87533"/>
    <w:rsid w:val="00B875E8"/>
    <w:rsid w:val="00B90571"/>
    <w:rsid w:val="00B90C9F"/>
    <w:rsid w:val="00B92048"/>
    <w:rsid w:val="00B923B1"/>
    <w:rsid w:val="00B92EF3"/>
    <w:rsid w:val="00B933E8"/>
    <w:rsid w:val="00B93626"/>
    <w:rsid w:val="00B93A4B"/>
    <w:rsid w:val="00B941A0"/>
    <w:rsid w:val="00B94FB7"/>
    <w:rsid w:val="00B9526C"/>
    <w:rsid w:val="00B95297"/>
    <w:rsid w:val="00B9532B"/>
    <w:rsid w:val="00B961DD"/>
    <w:rsid w:val="00B967C2"/>
    <w:rsid w:val="00B96A29"/>
    <w:rsid w:val="00B96EF0"/>
    <w:rsid w:val="00B97385"/>
    <w:rsid w:val="00B97F45"/>
    <w:rsid w:val="00BA0559"/>
    <w:rsid w:val="00BA08FD"/>
    <w:rsid w:val="00BA1333"/>
    <w:rsid w:val="00BA1486"/>
    <w:rsid w:val="00BA1E21"/>
    <w:rsid w:val="00BA25C7"/>
    <w:rsid w:val="00BA2BE0"/>
    <w:rsid w:val="00BA308E"/>
    <w:rsid w:val="00BA3733"/>
    <w:rsid w:val="00BA3787"/>
    <w:rsid w:val="00BA37C0"/>
    <w:rsid w:val="00BA3C93"/>
    <w:rsid w:val="00BA3F97"/>
    <w:rsid w:val="00BA4350"/>
    <w:rsid w:val="00BA4B44"/>
    <w:rsid w:val="00BA4BF8"/>
    <w:rsid w:val="00BA527B"/>
    <w:rsid w:val="00BA58A9"/>
    <w:rsid w:val="00BA58ED"/>
    <w:rsid w:val="00BA5BCB"/>
    <w:rsid w:val="00BA5EA1"/>
    <w:rsid w:val="00BA5F80"/>
    <w:rsid w:val="00BA6063"/>
    <w:rsid w:val="00BA6BDE"/>
    <w:rsid w:val="00BA76A4"/>
    <w:rsid w:val="00BA76BE"/>
    <w:rsid w:val="00BA7CAA"/>
    <w:rsid w:val="00BB0003"/>
    <w:rsid w:val="00BB018D"/>
    <w:rsid w:val="00BB01C3"/>
    <w:rsid w:val="00BB0538"/>
    <w:rsid w:val="00BB057C"/>
    <w:rsid w:val="00BB0585"/>
    <w:rsid w:val="00BB0810"/>
    <w:rsid w:val="00BB095F"/>
    <w:rsid w:val="00BB0CFC"/>
    <w:rsid w:val="00BB1298"/>
    <w:rsid w:val="00BB1ABF"/>
    <w:rsid w:val="00BB1B94"/>
    <w:rsid w:val="00BB1BD3"/>
    <w:rsid w:val="00BB1CA0"/>
    <w:rsid w:val="00BB271C"/>
    <w:rsid w:val="00BB289E"/>
    <w:rsid w:val="00BB31BC"/>
    <w:rsid w:val="00BB3616"/>
    <w:rsid w:val="00BB38FB"/>
    <w:rsid w:val="00BB48CD"/>
    <w:rsid w:val="00BB4961"/>
    <w:rsid w:val="00BB4BB3"/>
    <w:rsid w:val="00BB4FBC"/>
    <w:rsid w:val="00BB58C3"/>
    <w:rsid w:val="00BB596A"/>
    <w:rsid w:val="00BB5E8B"/>
    <w:rsid w:val="00BB6B70"/>
    <w:rsid w:val="00BB6B7E"/>
    <w:rsid w:val="00BB6DC6"/>
    <w:rsid w:val="00BB6EB8"/>
    <w:rsid w:val="00BB7374"/>
    <w:rsid w:val="00BB7CD2"/>
    <w:rsid w:val="00BB7D26"/>
    <w:rsid w:val="00BB7D8F"/>
    <w:rsid w:val="00BB7EF5"/>
    <w:rsid w:val="00BC05A4"/>
    <w:rsid w:val="00BC0651"/>
    <w:rsid w:val="00BC0A13"/>
    <w:rsid w:val="00BC0D44"/>
    <w:rsid w:val="00BC118A"/>
    <w:rsid w:val="00BC1370"/>
    <w:rsid w:val="00BC16D6"/>
    <w:rsid w:val="00BC1E9E"/>
    <w:rsid w:val="00BC2187"/>
    <w:rsid w:val="00BC2CB2"/>
    <w:rsid w:val="00BC2D50"/>
    <w:rsid w:val="00BC309A"/>
    <w:rsid w:val="00BC313C"/>
    <w:rsid w:val="00BC3AE6"/>
    <w:rsid w:val="00BC3E5C"/>
    <w:rsid w:val="00BC4926"/>
    <w:rsid w:val="00BC4C13"/>
    <w:rsid w:val="00BC4C42"/>
    <w:rsid w:val="00BC5046"/>
    <w:rsid w:val="00BC524C"/>
    <w:rsid w:val="00BC5815"/>
    <w:rsid w:val="00BC5EC0"/>
    <w:rsid w:val="00BC61DE"/>
    <w:rsid w:val="00BC6287"/>
    <w:rsid w:val="00BC6327"/>
    <w:rsid w:val="00BC6528"/>
    <w:rsid w:val="00BC6723"/>
    <w:rsid w:val="00BC6C2B"/>
    <w:rsid w:val="00BC6C55"/>
    <w:rsid w:val="00BC6F65"/>
    <w:rsid w:val="00BC760E"/>
    <w:rsid w:val="00BC77EC"/>
    <w:rsid w:val="00BC7DE8"/>
    <w:rsid w:val="00BD0401"/>
    <w:rsid w:val="00BD072C"/>
    <w:rsid w:val="00BD0CFF"/>
    <w:rsid w:val="00BD0FAC"/>
    <w:rsid w:val="00BD0FB9"/>
    <w:rsid w:val="00BD151E"/>
    <w:rsid w:val="00BD2507"/>
    <w:rsid w:val="00BD258A"/>
    <w:rsid w:val="00BD3033"/>
    <w:rsid w:val="00BD3322"/>
    <w:rsid w:val="00BD38F2"/>
    <w:rsid w:val="00BD3E78"/>
    <w:rsid w:val="00BD4451"/>
    <w:rsid w:val="00BD4F79"/>
    <w:rsid w:val="00BD552A"/>
    <w:rsid w:val="00BD59A9"/>
    <w:rsid w:val="00BD5A8E"/>
    <w:rsid w:val="00BD5E24"/>
    <w:rsid w:val="00BD5E43"/>
    <w:rsid w:val="00BD6238"/>
    <w:rsid w:val="00BD6551"/>
    <w:rsid w:val="00BD6660"/>
    <w:rsid w:val="00BD67C9"/>
    <w:rsid w:val="00BD6B1F"/>
    <w:rsid w:val="00BD6C8B"/>
    <w:rsid w:val="00BD70AB"/>
    <w:rsid w:val="00BD7376"/>
    <w:rsid w:val="00BD7E06"/>
    <w:rsid w:val="00BE08FF"/>
    <w:rsid w:val="00BE0ED1"/>
    <w:rsid w:val="00BE14F4"/>
    <w:rsid w:val="00BE16F7"/>
    <w:rsid w:val="00BE18A6"/>
    <w:rsid w:val="00BE2270"/>
    <w:rsid w:val="00BE2957"/>
    <w:rsid w:val="00BE2AB0"/>
    <w:rsid w:val="00BE3124"/>
    <w:rsid w:val="00BE3B63"/>
    <w:rsid w:val="00BE3F28"/>
    <w:rsid w:val="00BE4026"/>
    <w:rsid w:val="00BE4C3D"/>
    <w:rsid w:val="00BE5258"/>
    <w:rsid w:val="00BE5610"/>
    <w:rsid w:val="00BE5913"/>
    <w:rsid w:val="00BE5F62"/>
    <w:rsid w:val="00BE6869"/>
    <w:rsid w:val="00BE6BE5"/>
    <w:rsid w:val="00BE6D0E"/>
    <w:rsid w:val="00BE7569"/>
    <w:rsid w:val="00BE7AC0"/>
    <w:rsid w:val="00BE7C7A"/>
    <w:rsid w:val="00BF0D68"/>
    <w:rsid w:val="00BF0DBD"/>
    <w:rsid w:val="00BF0DFB"/>
    <w:rsid w:val="00BF0E10"/>
    <w:rsid w:val="00BF1596"/>
    <w:rsid w:val="00BF175F"/>
    <w:rsid w:val="00BF1792"/>
    <w:rsid w:val="00BF1C90"/>
    <w:rsid w:val="00BF25B0"/>
    <w:rsid w:val="00BF2733"/>
    <w:rsid w:val="00BF279C"/>
    <w:rsid w:val="00BF28CC"/>
    <w:rsid w:val="00BF36D4"/>
    <w:rsid w:val="00BF39E0"/>
    <w:rsid w:val="00BF40D5"/>
    <w:rsid w:val="00BF4359"/>
    <w:rsid w:val="00BF4C8C"/>
    <w:rsid w:val="00BF606E"/>
    <w:rsid w:val="00BF689F"/>
    <w:rsid w:val="00BF6964"/>
    <w:rsid w:val="00BF6E38"/>
    <w:rsid w:val="00BF7526"/>
    <w:rsid w:val="00BF7577"/>
    <w:rsid w:val="00BF7616"/>
    <w:rsid w:val="00BF79B2"/>
    <w:rsid w:val="00BF79E5"/>
    <w:rsid w:val="00BF7A8E"/>
    <w:rsid w:val="00C003A1"/>
    <w:rsid w:val="00C009EC"/>
    <w:rsid w:val="00C00A4B"/>
    <w:rsid w:val="00C00BE8"/>
    <w:rsid w:val="00C00C3C"/>
    <w:rsid w:val="00C019A8"/>
    <w:rsid w:val="00C01D7E"/>
    <w:rsid w:val="00C01F03"/>
    <w:rsid w:val="00C028E9"/>
    <w:rsid w:val="00C02B00"/>
    <w:rsid w:val="00C035C1"/>
    <w:rsid w:val="00C0374B"/>
    <w:rsid w:val="00C048D0"/>
    <w:rsid w:val="00C04FAB"/>
    <w:rsid w:val="00C0508C"/>
    <w:rsid w:val="00C050FD"/>
    <w:rsid w:val="00C0516E"/>
    <w:rsid w:val="00C0522C"/>
    <w:rsid w:val="00C05475"/>
    <w:rsid w:val="00C05694"/>
    <w:rsid w:val="00C05752"/>
    <w:rsid w:val="00C05D84"/>
    <w:rsid w:val="00C064F4"/>
    <w:rsid w:val="00C06B76"/>
    <w:rsid w:val="00C06C9C"/>
    <w:rsid w:val="00C06F81"/>
    <w:rsid w:val="00C073AB"/>
    <w:rsid w:val="00C073F2"/>
    <w:rsid w:val="00C074F2"/>
    <w:rsid w:val="00C07633"/>
    <w:rsid w:val="00C076EB"/>
    <w:rsid w:val="00C07A87"/>
    <w:rsid w:val="00C10071"/>
    <w:rsid w:val="00C101A6"/>
    <w:rsid w:val="00C101DB"/>
    <w:rsid w:val="00C1075E"/>
    <w:rsid w:val="00C10B99"/>
    <w:rsid w:val="00C11257"/>
    <w:rsid w:val="00C118BB"/>
    <w:rsid w:val="00C119D7"/>
    <w:rsid w:val="00C11A2F"/>
    <w:rsid w:val="00C11A4C"/>
    <w:rsid w:val="00C11B58"/>
    <w:rsid w:val="00C11F39"/>
    <w:rsid w:val="00C11F55"/>
    <w:rsid w:val="00C121FF"/>
    <w:rsid w:val="00C123AC"/>
    <w:rsid w:val="00C12450"/>
    <w:rsid w:val="00C12531"/>
    <w:rsid w:val="00C12796"/>
    <w:rsid w:val="00C1284D"/>
    <w:rsid w:val="00C12A5D"/>
    <w:rsid w:val="00C12AFF"/>
    <w:rsid w:val="00C1311F"/>
    <w:rsid w:val="00C13D99"/>
    <w:rsid w:val="00C14593"/>
    <w:rsid w:val="00C14ED0"/>
    <w:rsid w:val="00C14FC5"/>
    <w:rsid w:val="00C15188"/>
    <w:rsid w:val="00C15545"/>
    <w:rsid w:val="00C15992"/>
    <w:rsid w:val="00C16074"/>
    <w:rsid w:val="00C16445"/>
    <w:rsid w:val="00C16596"/>
    <w:rsid w:val="00C1671D"/>
    <w:rsid w:val="00C168CC"/>
    <w:rsid w:val="00C16981"/>
    <w:rsid w:val="00C170E0"/>
    <w:rsid w:val="00C17129"/>
    <w:rsid w:val="00C17A27"/>
    <w:rsid w:val="00C17DF2"/>
    <w:rsid w:val="00C17E65"/>
    <w:rsid w:val="00C17F0F"/>
    <w:rsid w:val="00C205C6"/>
    <w:rsid w:val="00C20BB1"/>
    <w:rsid w:val="00C20BE7"/>
    <w:rsid w:val="00C20C5F"/>
    <w:rsid w:val="00C21180"/>
    <w:rsid w:val="00C21929"/>
    <w:rsid w:val="00C21AE7"/>
    <w:rsid w:val="00C21BC9"/>
    <w:rsid w:val="00C21C30"/>
    <w:rsid w:val="00C22795"/>
    <w:rsid w:val="00C227FD"/>
    <w:rsid w:val="00C22EB7"/>
    <w:rsid w:val="00C22FB9"/>
    <w:rsid w:val="00C239C1"/>
    <w:rsid w:val="00C23A21"/>
    <w:rsid w:val="00C23D1E"/>
    <w:rsid w:val="00C24613"/>
    <w:rsid w:val="00C24B10"/>
    <w:rsid w:val="00C252C3"/>
    <w:rsid w:val="00C25582"/>
    <w:rsid w:val="00C258B4"/>
    <w:rsid w:val="00C26184"/>
    <w:rsid w:val="00C26681"/>
    <w:rsid w:val="00C27296"/>
    <w:rsid w:val="00C27A00"/>
    <w:rsid w:val="00C27F03"/>
    <w:rsid w:val="00C3009E"/>
    <w:rsid w:val="00C30354"/>
    <w:rsid w:val="00C30661"/>
    <w:rsid w:val="00C30717"/>
    <w:rsid w:val="00C30723"/>
    <w:rsid w:val="00C30846"/>
    <w:rsid w:val="00C318A5"/>
    <w:rsid w:val="00C31CE5"/>
    <w:rsid w:val="00C3283A"/>
    <w:rsid w:val="00C32A5C"/>
    <w:rsid w:val="00C32DAB"/>
    <w:rsid w:val="00C332DB"/>
    <w:rsid w:val="00C3394E"/>
    <w:rsid w:val="00C33BD8"/>
    <w:rsid w:val="00C33CFF"/>
    <w:rsid w:val="00C33D1C"/>
    <w:rsid w:val="00C34440"/>
    <w:rsid w:val="00C347AB"/>
    <w:rsid w:val="00C347F9"/>
    <w:rsid w:val="00C34AA0"/>
    <w:rsid w:val="00C34E1C"/>
    <w:rsid w:val="00C34FEE"/>
    <w:rsid w:val="00C35A39"/>
    <w:rsid w:val="00C35E4C"/>
    <w:rsid w:val="00C36427"/>
    <w:rsid w:val="00C36A08"/>
    <w:rsid w:val="00C37F51"/>
    <w:rsid w:val="00C406C9"/>
    <w:rsid w:val="00C407BB"/>
    <w:rsid w:val="00C40A89"/>
    <w:rsid w:val="00C40CD3"/>
    <w:rsid w:val="00C41048"/>
    <w:rsid w:val="00C411CE"/>
    <w:rsid w:val="00C4146A"/>
    <w:rsid w:val="00C4305A"/>
    <w:rsid w:val="00C43582"/>
    <w:rsid w:val="00C43678"/>
    <w:rsid w:val="00C43967"/>
    <w:rsid w:val="00C44EF5"/>
    <w:rsid w:val="00C44FE0"/>
    <w:rsid w:val="00C45468"/>
    <w:rsid w:val="00C45535"/>
    <w:rsid w:val="00C456AD"/>
    <w:rsid w:val="00C45BA7"/>
    <w:rsid w:val="00C46200"/>
    <w:rsid w:val="00C46408"/>
    <w:rsid w:val="00C46421"/>
    <w:rsid w:val="00C469CA"/>
    <w:rsid w:val="00C46FA3"/>
    <w:rsid w:val="00C4712D"/>
    <w:rsid w:val="00C471EB"/>
    <w:rsid w:val="00C4738E"/>
    <w:rsid w:val="00C476D4"/>
    <w:rsid w:val="00C47899"/>
    <w:rsid w:val="00C47A03"/>
    <w:rsid w:val="00C50117"/>
    <w:rsid w:val="00C50A26"/>
    <w:rsid w:val="00C50B04"/>
    <w:rsid w:val="00C50F68"/>
    <w:rsid w:val="00C5174D"/>
    <w:rsid w:val="00C52707"/>
    <w:rsid w:val="00C527F2"/>
    <w:rsid w:val="00C53478"/>
    <w:rsid w:val="00C5372B"/>
    <w:rsid w:val="00C53970"/>
    <w:rsid w:val="00C54221"/>
    <w:rsid w:val="00C54286"/>
    <w:rsid w:val="00C543A0"/>
    <w:rsid w:val="00C54571"/>
    <w:rsid w:val="00C547B5"/>
    <w:rsid w:val="00C54B13"/>
    <w:rsid w:val="00C54E17"/>
    <w:rsid w:val="00C55A27"/>
    <w:rsid w:val="00C56969"/>
    <w:rsid w:val="00C574ED"/>
    <w:rsid w:val="00C606BA"/>
    <w:rsid w:val="00C60779"/>
    <w:rsid w:val="00C61305"/>
    <w:rsid w:val="00C61820"/>
    <w:rsid w:val="00C61EF6"/>
    <w:rsid w:val="00C620A7"/>
    <w:rsid w:val="00C624E1"/>
    <w:rsid w:val="00C625A7"/>
    <w:rsid w:val="00C639AB"/>
    <w:rsid w:val="00C63B62"/>
    <w:rsid w:val="00C63E90"/>
    <w:rsid w:val="00C6461F"/>
    <w:rsid w:val="00C648F1"/>
    <w:rsid w:val="00C64A4F"/>
    <w:rsid w:val="00C65040"/>
    <w:rsid w:val="00C652BA"/>
    <w:rsid w:val="00C659F8"/>
    <w:rsid w:val="00C65A99"/>
    <w:rsid w:val="00C65ABA"/>
    <w:rsid w:val="00C66D31"/>
    <w:rsid w:val="00C67153"/>
    <w:rsid w:val="00C67455"/>
    <w:rsid w:val="00C675D6"/>
    <w:rsid w:val="00C676BC"/>
    <w:rsid w:val="00C67D30"/>
    <w:rsid w:val="00C67F62"/>
    <w:rsid w:val="00C701DA"/>
    <w:rsid w:val="00C709FD"/>
    <w:rsid w:val="00C7176F"/>
    <w:rsid w:val="00C71DA1"/>
    <w:rsid w:val="00C71DAC"/>
    <w:rsid w:val="00C71E0F"/>
    <w:rsid w:val="00C7274C"/>
    <w:rsid w:val="00C72E79"/>
    <w:rsid w:val="00C7323C"/>
    <w:rsid w:val="00C73858"/>
    <w:rsid w:val="00C738FA"/>
    <w:rsid w:val="00C73A20"/>
    <w:rsid w:val="00C73F31"/>
    <w:rsid w:val="00C74AD2"/>
    <w:rsid w:val="00C74D73"/>
    <w:rsid w:val="00C74D8A"/>
    <w:rsid w:val="00C74FEB"/>
    <w:rsid w:val="00C750E4"/>
    <w:rsid w:val="00C75201"/>
    <w:rsid w:val="00C752B7"/>
    <w:rsid w:val="00C75806"/>
    <w:rsid w:val="00C7584B"/>
    <w:rsid w:val="00C75880"/>
    <w:rsid w:val="00C75AED"/>
    <w:rsid w:val="00C75CBD"/>
    <w:rsid w:val="00C7689B"/>
    <w:rsid w:val="00C76CD0"/>
    <w:rsid w:val="00C77297"/>
    <w:rsid w:val="00C775E2"/>
    <w:rsid w:val="00C777A5"/>
    <w:rsid w:val="00C77863"/>
    <w:rsid w:val="00C77C1E"/>
    <w:rsid w:val="00C77C30"/>
    <w:rsid w:val="00C80142"/>
    <w:rsid w:val="00C80239"/>
    <w:rsid w:val="00C806BC"/>
    <w:rsid w:val="00C80924"/>
    <w:rsid w:val="00C80DFF"/>
    <w:rsid w:val="00C81982"/>
    <w:rsid w:val="00C81E4F"/>
    <w:rsid w:val="00C81FA5"/>
    <w:rsid w:val="00C82334"/>
    <w:rsid w:val="00C8254B"/>
    <w:rsid w:val="00C82677"/>
    <w:rsid w:val="00C82726"/>
    <w:rsid w:val="00C82B17"/>
    <w:rsid w:val="00C82F71"/>
    <w:rsid w:val="00C84B9A"/>
    <w:rsid w:val="00C85227"/>
    <w:rsid w:val="00C85583"/>
    <w:rsid w:val="00C85ACB"/>
    <w:rsid w:val="00C8610A"/>
    <w:rsid w:val="00C86719"/>
    <w:rsid w:val="00C86750"/>
    <w:rsid w:val="00C86A35"/>
    <w:rsid w:val="00C8703D"/>
    <w:rsid w:val="00C873BA"/>
    <w:rsid w:val="00C87AF2"/>
    <w:rsid w:val="00C87F3F"/>
    <w:rsid w:val="00C903FD"/>
    <w:rsid w:val="00C904E8"/>
    <w:rsid w:val="00C9061B"/>
    <w:rsid w:val="00C90C5A"/>
    <w:rsid w:val="00C90D95"/>
    <w:rsid w:val="00C90FA1"/>
    <w:rsid w:val="00C91205"/>
    <w:rsid w:val="00C91417"/>
    <w:rsid w:val="00C9196A"/>
    <w:rsid w:val="00C919EB"/>
    <w:rsid w:val="00C91BF6"/>
    <w:rsid w:val="00C92328"/>
    <w:rsid w:val="00C92E52"/>
    <w:rsid w:val="00C92F84"/>
    <w:rsid w:val="00C9367B"/>
    <w:rsid w:val="00C93D79"/>
    <w:rsid w:val="00C93FC8"/>
    <w:rsid w:val="00C93FE7"/>
    <w:rsid w:val="00C95205"/>
    <w:rsid w:val="00C958BA"/>
    <w:rsid w:val="00C95C4E"/>
    <w:rsid w:val="00C95F9E"/>
    <w:rsid w:val="00C9668D"/>
    <w:rsid w:val="00C96B4C"/>
    <w:rsid w:val="00C96EF8"/>
    <w:rsid w:val="00C97047"/>
    <w:rsid w:val="00C97092"/>
    <w:rsid w:val="00C970EC"/>
    <w:rsid w:val="00CA07FC"/>
    <w:rsid w:val="00CA0CD1"/>
    <w:rsid w:val="00CA0D3A"/>
    <w:rsid w:val="00CA0E7D"/>
    <w:rsid w:val="00CA0F67"/>
    <w:rsid w:val="00CA19D6"/>
    <w:rsid w:val="00CA2367"/>
    <w:rsid w:val="00CA23FC"/>
    <w:rsid w:val="00CA242D"/>
    <w:rsid w:val="00CA24F2"/>
    <w:rsid w:val="00CA2806"/>
    <w:rsid w:val="00CA3570"/>
    <w:rsid w:val="00CA3C20"/>
    <w:rsid w:val="00CA3F4F"/>
    <w:rsid w:val="00CA409C"/>
    <w:rsid w:val="00CA4647"/>
    <w:rsid w:val="00CA4CAE"/>
    <w:rsid w:val="00CA5384"/>
    <w:rsid w:val="00CA5932"/>
    <w:rsid w:val="00CA5E23"/>
    <w:rsid w:val="00CA5EED"/>
    <w:rsid w:val="00CA602D"/>
    <w:rsid w:val="00CA6408"/>
    <w:rsid w:val="00CA64BF"/>
    <w:rsid w:val="00CA6F28"/>
    <w:rsid w:val="00CA7364"/>
    <w:rsid w:val="00CA747F"/>
    <w:rsid w:val="00CA7BCE"/>
    <w:rsid w:val="00CB001D"/>
    <w:rsid w:val="00CB0C3D"/>
    <w:rsid w:val="00CB16A9"/>
    <w:rsid w:val="00CB1975"/>
    <w:rsid w:val="00CB21B9"/>
    <w:rsid w:val="00CB233F"/>
    <w:rsid w:val="00CB2DB4"/>
    <w:rsid w:val="00CB3086"/>
    <w:rsid w:val="00CB34FA"/>
    <w:rsid w:val="00CB365A"/>
    <w:rsid w:val="00CB37A1"/>
    <w:rsid w:val="00CB3F37"/>
    <w:rsid w:val="00CB47A7"/>
    <w:rsid w:val="00CB4863"/>
    <w:rsid w:val="00CB4B22"/>
    <w:rsid w:val="00CB4DC3"/>
    <w:rsid w:val="00CB5138"/>
    <w:rsid w:val="00CB545F"/>
    <w:rsid w:val="00CB54A3"/>
    <w:rsid w:val="00CB616F"/>
    <w:rsid w:val="00CB6176"/>
    <w:rsid w:val="00CB6466"/>
    <w:rsid w:val="00CB77CB"/>
    <w:rsid w:val="00CB7A3F"/>
    <w:rsid w:val="00CC001C"/>
    <w:rsid w:val="00CC0203"/>
    <w:rsid w:val="00CC022D"/>
    <w:rsid w:val="00CC0692"/>
    <w:rsid w:val="00CC078A"/>
    <w:rsid w:val="00CC1068"/>
    <w:rsid w:val="00CC10A3"/>
    <w:rsid w:val="00CC1110"/>
    <w:rsid w:val="00CC132D"/>
    <w:rsid w:val="00CC1924"/>
    <w:rsid w:val="00CC1BD4"/>
    <w:rsid w:val="00CC2139"/>
    <w:rsid w:val="00CC242E"/>
    <w:rsid w:val="00CC2CD6"/>
    <w:rsid w:val="00CC2E71"/>
    <w:rsid w:val="00CC340C"/>
    <w:rsid w:val="00CC3551"/>
    <w:rsid w:val="00CC3C59"/>
    <w:rsid w:val="00CC3CDC"/>
    <w:rsid w:val="00CC3F86"/>
    <w:rsid w:val="00CC41C1"/>
    <w:rsid w:val="00CC45DB"/>
    <w:rsid w:val="00CC4BB6"/>
    <w:rsid w:val="00CC5403"/>
    <w:rsid w:val="00CC540C"/>
    <w:rsid w:val="00CC5CAD"/>
    <w:rsid w:val="00CC5FCA"/>
    <w:rsid w:val="00CC6173"/>
    <w:rsid w:val="00CC67AC"/>
    <w:rsid w:val="00CC680A"/>
    <w:rsid w:val="00CC6C54"/>
    <w:rsid w:val="00CC6D64"/>
    <w:rsid w:val="00CC70CE"/>
    <w:rsid w:val="00CC7533"/>
    <w:rsid w:val="00CC7D1C"/>
    <w:rsid w:val="00CC7E17"/>
    <w:rsid w:val="00CC7EF2"/>
    <w:rsid w:val="00CD0296"/>
    <w:rsid w:val="00CD0CEA"/>
    <w:rsid w:val="00CD11B6"/>
    <w:rsid w:val="00CD299F"/>
    <w:rsid w:val="00CD2F8A"/>
    <w:rsid w:val="00CD3441"/>
    <w:rsid w:val="00CD3953"/>
    <w:rsid w:val="00CD3B1A"/>
    <w:rsid w:val="00CD40A7"/>
    <w:rsid w:val="00CD42E8"/>
    <w:rsid w:val="00CD4B31"/>
    <w:rsid w:val="00CD4D71"/>
    <w:rsid w:val="00CD58F8"/>
    <w:rsid w:val="00CD5A25"/>
    <w:rsid w:val="00CD636E"/>
    <w:rsid w:val="00CD6AD9"/>
    <w:rsid w:val="00CD7300"/>
    <w:rsid w:val="00CD7516"/>
    <w:rsid w:val="00CD7D9B"/>
    <w:rsid w:val="00CD7E13"/>
    <w:rsid w:val="00CD7F81"/>
    <w:rsid w:val="00CE02FA"/>
    <w:rsid w:val="00CE0744"/>
    <w:rsid w:val="00CE0E93"/>
    <w:rsid w:val="00CE0FA2"/>
    <w:rsid w:val="00CE149E"/>
    <w:rsid w:val="00CE1F77"/>
    <w:rsid w:val="00CE2284"/>
    <w:rsid w:val="00CE23F4"/>
    <w:rsid w:val="00CE2658"/>
    <w:rsid w:val="00CE2DB2"/>
    <w:rsid w:val="00CE33A2"/>
    <w:rsid w:val="00CE3583"/>
    <w:rsid w:val="00CE47E6"/>
    <w:rsid w:val="00CE53AC"/>
    <w:rsid w:val="00CE57ED"/>
    <w:rsid w:val="00CE585E"/>
    <w:rsid w:val="00CE594E"/>
    <w:rsid w:val="00CE5994"/>
    <w:rsid w:val="00CE6AF9"/>
    <w:rsid w:val="00CE6E1D"/>
    <w:rsid w:val="00CE6EC9"/>
    <w:rsid w:val="00CE730D"/>
    <w:rsid w:val="00CE7596"/>
    <w:rsid w:val="00CE76F8"/>
    <w:rsid w:val="00CE7747"/>
    <w:rsid w:val="00CE79FD"/>
    <w:rsid w:val="00CE7C06"/>
    <w:rsid w:val="00CE7D8C"/>
    <w:rsid w:val="00CE7E17"/>
    <w:rsid w:val="00CE7E2F"/>
    <w:rsid w:val="00CF023A"/>
    <w:rsid w:val="00CF02B8"/>
    <w:rsid w:val="00CF0D6A"/>
    <w:rsid w:val="00CF1224"/>
    <w:rsid w:val="00CF1274"/>
    <w:rsid w:val="00CF15E6"/>
    <w:rsid w:val="00CF17B8"/>
    <w:rsid w:val="00CF1EFF"/>
    <w:rsid w:val="00CF1F46"/>
    <w:rsid w:val="00CF1FDB"/>
    <w:rsid w:val="00CF2414"/>
    <w:rsid w:val="00CF2CB8"/>
    <w:rsid w:val="00CF3340"/>
    <w:rsid w:val="00CF3399"/>
    <w:rsid w:val="00CF3CD1"/>
    <w:rsid w:val="00CF4D15"/>
    <w:rsid w:val="00CF53DA"/>
    <w:rsid w:val="00CF549B"/>
    <w:rsid w:val="00CF5788"/>
    <w:rsid w:val="00CF5FFB"/>
    <w:rsid w:val="00CF63A6"/>
    <w:rsid w:val="00CF64FD"/>
    <w:rsid w:val="00CF686F"/>
    <w:rsid w:val="00CF7238"/>
    <w:rsid w:val="00CF779C"/>
    <w:rsid w:val="00CF77D3"/>
    <w:rsid w:val="00D00195"/>
    <w:rsid w:val="00D00423"/>
    <w:rsid w:val="00D00A09"/>
    <w:rsid w:val="00D00A16"/>
    <w:rsid w:val="00D00AEF"/>
    <w:rsid w:val="00D00B7F"/>
    <w:rsid w:val="00D00BB3"/>
    <w:rsid w:val="00D011BE"/>
    <w:rsid w:val="00D0197B"/>
    <w:rsid w:val="00D01DCA"/>
    <w:rsid w:val="00D024D4"/>
    <w:rsid w:val="00D025E5"/>
    <w:rsid w:val="00D02C7F"/>
    <w:rsid w:val="00D02DD5"/>
    <w:rsid w:val="00D02FE6"/>
    <w:rsid w:val="00D037A1"/>
    <w:rsid w:val="00D03B0B"/>
    <w:rsid w:val="00D03C4F"/>
    <w:rsid w:val="00D045CE"/>
    <w:rsid w:val="00D04655"/>
    <w:rsid w:val="00D046DB"/>
    <w:rsid w:val="00D051B2"/>
    <w:rsid w:val="00D05D4F"/>
    <w:rsid w:val="00D0636B"/>
    <w:rsid w:val="00D0658C"/>
    <w:rsid w:val="00D065D5"/>
    <w:rsid w:val="00D06600"/>
    <w:rsid w:val="00D0663E"/>
    <w:rsid w:val="00D06A5A"/>
    <w:rsid w:val="00D06E89"/>
    <w:rsid w:val="00D07B92"/>
    <w:rsid w:val="00D10133"/>
    <w:rsid w:val="00D10613"/>
    <w:rsid w:val="00D10CE3"/>
    <w:rsid w:val="00D11300"/>
    <w:rsid w:val="00D11B33"/>
    <w:rsid w:val="00D11CDA"/>
    <w:rsid w:val="00D11F2B"/>
    <w:rsid w:val="00D12F83"/>
    <w:rsid w:val="00D130F8"/>
    <w:rsid w:val="00D1377A"/>
    <w:rsid w:val="00D146A0"/>
    <w:rsid w:val="00D1477D"/>
    <w:rsid w:val="00D14895"/>
    <w:rsid w:val="00D15376"/>
    <w:rsid w:val="00D1581C"/>
    <w:rsid w:val="00D15C75"/>
    <w:rsid w:val="00D15CBD"/>
    <w:rsid w:val="00D16097"/>
    <w:rsid w:val="00D16523"/>
    <w:rsid w:val="00D17097"/>
    <w:rsid w:val="00D17199"/>
    <w:rsid w:val="00D1719E"/>
    <w:rsid w:val="00D17923"/>
    <w:rsid w:val="00D17C5C"/>
    <w:rsid w:val="00D20EE0"/>
    <w:rsid w:val="00D21034"/>
    <w:rsid w:val="00D21364"/>
    <w:rsid w:val="00D21966"/>
    <w:rsid w:val="00D21AAA"/>
    <w:rsid w:val="00D21DD5"/>
    <w:rsid w:val="00D22259"/>
    <w:rsid w:val="00D22381"/>
    <w:rsid w:val="00D224C7"/>
    <w:rsid w:val="00D2267B"/>
    <w:rsid w:val="00D22697"/>
    <w:rsid w:val="00D23227"/>
    <w:rsid w:val="00D233D3"/>
    <w:rsid w:val="00D23A84"/>
    <w:rsid w:val="00D23F07"/>
    <w:rsid w:val="00D241E5"/>
    <w:rsid w:val="00D246E5"/>
    <w:rsid w:val="00D247AE"/>
    <w:rsid w:val="00D248FF"/>
    <w:rsid w:val="00D24CB2"/>
    <w:rsid w:val="00D25098"/>
    <w:rsid w:val="00D25644"/>
    <w:rsid w:val="00D257D0"/>
    <w:rsid w:val="00D26275"/>
    <w:rsid w:val="00D27145"/>
    <w:rsid w:val="00D27849"/>
    <w:rsid w:val="00D27F44"/>
    <w:rsid w:val="00D30429"/>
    <w:rsid w:val="00D307CC"/>
    <w:rsid w:val="00D30EA2"/>
    <w:rsid w:val="00D30FA2"/>
    <w:rsid w:val="00D31010"/>
    <w:rsid w:val="00D31646"/>
    <w:rsid w:val="00D3169F"/>
    <w:rsid w:val="00D31E49"/>
    <w:rsid w:val="00D31F71"/>
    <w:rsid w:val="00D3226B"/>
    <w:rsid w:val="00D322CC"/>
    <w:rsid w:val="00D324AE"/>
    <w:rsid w:val="00D325A5"/>
    <w:rsid w:val="00D32649"/>
    <w:rsid w:val="00D32687"/>
    <w:rsid w:val="00D32A83"/>
    <w:rsid w:val="00D32D98"/>
    <w:rsid w:val="00D333B1"/>
    <w:rsid w:val="00D33747"/>
    <w:rsid w:val="00D33B43"/>
    <w:rsid w:val="00D33B5C"/>
    <w:rsid w:val="00D3422A"/>
    <w:rsid w:val="00D346FE"/>
    <w:rsid w:val="00D34AAF"/>
    <w:rsid w:val="00D35146"/>
    <w:rsid w:val="00D35926"/>
    <w:rsid w:val="00D35C34"/>
    <w:rsid w:val="00D35D58"/>
    <w:rsid w:val="00D360BA"/>
    <w:rsid w:val="00D36904"/>
    <w:rsid w:val="00D3773B"/>
    <w:rsid w:val="00D37A0E"/>
    <w:rsid w:val="00D37D03"/>
    <w:rsid w:val="00D405EA"/>
    <w:rsid w:val="00D40850"/>
    <w:rsid w:val="00D408F6"/>
    <w:rsid w:val="00D40ACD"/>
    <w:rsid w:val="00D40E5A"/>
    <w:rsid w:val="00D41444"/>
    <w:rsid w:val="00D41A3C"/>
    <w:rsid w:val="00D41A4E"/>
    <w:rsid w:val="00D41C9A"/>
    <w:rsid w:val="00D41C9F"/>
    <w:rsid w:val="00D42146"/>
    <w:rsid w:val="00D42150"/>
    <w:rsid w:val="00D4250E"/>
    <w:rsid w:val="00D42577"/>
    <w:rsid w:val="00D42666"/>
    <w:rsid w:val="00D42695"/>
    <w:rsid w:val="00D43151"/>
    <w:rsid w:val="00D4403A"/>
    <w:rsid w:val="00D443F0"/>
    <w:rsid w:val="00D444B4"/>
    <w:rsid w:val="00D44B57"/>
    <w:rsid w:val="00D44FCF"/>
    <w:rsid w:val="00D455DA"/>
    <w:rsid w:val="00D4565A"/>
    <w:rsid w:val="00D4577F"/>
    <w:rsid w:val="00D45860"/>
    <w:rsid w:val="00D46BAE"/>
    <w:rsid w:val="00D46BBB"/>
    <w:rsid w:val="00D46ECC"/>
    <w:rsid w:val="00D47211"/>
    <w:rsid w:val="00D472A1"/>
    <w:rsid w:val="00D47482"/>
    <w:rsid w:val="00D47909"/>
    <w:rsid w:val="00D47D15"/>
    <w:rsid w:val="00D50E59"/>
    <w:rsid w:val="00D511C3"/>
    <w:rsid w:val="00D51267"/>
    <w:rsid w:val="00D513D6"/>
    <w:rsid w:val="00D51480"/>
    <w:rsid w:val="00D51A87"/>
    <w:rsid w:val="00D51AF5"/>
    <w:rsid w:val="00D51E61"/>
    <w:rsid w:val="00D51F6B"/>
    <w:rsid w:val="00D52004"/>
    <w:rsid w:val="00D5245A"/>
    <w:rsid w:val="00D52611"/>
    <w:rsid w:val="00D5330D"/>
    <w:rsid w:val="00D538BB"/>
    <w:rsid w:val="00D538C7"/>
    <w:rsid w:val="00D53B6D"/>
    <w:rsid w:val="00D5405D"/>
    <w:rsid w:val="00D54656"/>
    <w:rsid w:val="00D54CC2"/>
    <w:rsid w:val="00D55636"/>
    <w:rsid w:val="00D56045"/>
    <w:rsid w:val="00D56106"/>
    <w:rsid w:val="00D563DE"/>
    <w:rsid w:val="00D566F4"/>
    <w:rsid w:val="00D56798"/>
    <w:rsid w:val="00D57CD3"/>
    <w:rsid w:val="00D57F0F"/>
    <w:rsid w:val="00D6016F"/>
    <w:rsid w:val="00D60353"/>
    <w:rsid w:val="00D6071F"/>
    <w:rsid w:val="00D60788"/>
    <w:rsid w:val="00D61BB9"/>
    <w:rsid w:val="00D61C50"/>
    <w:rsid w:val="00D62377"/>
    <w:rsid w:val="00D62A6C"/>
    <w:rsid w:val="00D62DED"/>
    <w:rsid w:val="00D6376F"/>
    <w:rsid w:val="00D63AE6"/>
    <w:rsid w:val="00D63BF8"/>
    <w:rsid w:val="00D63C7D"/>
    <w:rsid w:val="00D63CD6"/>
    <w:rsid w:val="00D64536"/>
    <w:rsid w:val="00D64637"/>
    <w:rsid w:val="00D64AB2"/>
    <w:rsid w:val="00D64AC8"/>
    <w:rsid w:val="00D654A1"/>
    <w:rsid w:val="00D654A3"/>
    <w:rsid w:val="00D65556"/>
    <w:rsid w:val="00D65C66"/>
    <w:rsid w:val="00D67023"/>
    <w:rsid w:val="00D671CD"/>
    <w:rsid w:val="00D673B6"/>
    <w:rsid w:val="00D677AE"/>
    <w:rsid w:val="00D67880"/>
    <w:rsid w:val="00D679C3"/>
    <w:rsid w:val="00D706C2"/>
    <w:rsid w:val="00D70AC8"/>
    <w:rsid w:val="00D70CCB"/>
    <w:rsid w:val="00D70D76"/>
    <w:rsid w:val="00D70FD0"/>
    <w:rsid w:val="00D7106A"/>
    <w:rsid w:val="00D71131"/>
    <w:rsid w:val="00D714B7"/>
    <w:rsid w:val="00D714FA"/>
    <w:rsid w:val="00D72735"/>
    <w:rsid w:val="00D72975"/>
    <w:rsid w:val="00D729B2"/>
    <w:rsid w:val="00D729C5"/>
    <w:rsid w:val="00D72D8A"/>
    <w:rsid w:val="00D72ED8"/>
    <w:rsid w:val="00D72F42"/>
    <w:rsid w:val="00D733E3"/>
    <w:rsid w:val="00D736B2"/>
    <w:rsid w:val="00D73C53"/>
    <w:rsid w:val="00D73F63"/>
    <w:rsid w:val="00D74641"/>
    <w:rsid w:val="00D74903"/>
    <w:rsid w:val="00D74B53"/>
    <w:rsid w:val="00D750CF"/>
    <w:rsid w:val="00D7516A"/>
    <w:rsid w:val="00D758AD"/>
    <w:rsid w:val="00D76D9A"/>
    <w:rsid w:val="00D7736F"/>
    <w:rsid w:val="00D7784C"/>
    <w:rsid w:val="00D77C0D"/>
    <w:rsid w:val="00D80886"/>
    <w:rsid w:val="00D81266"/>
    <w:rsid w:val="00D81777"/>
    <w:rsid w:val="00D81ADC"/>
    <w:rsid w:val="00D81AEA"/>
    <w:rsid w:val="00D81B23"/>
    <w:rsid w:val="00D81C67"/>
    <w:rsid w:val="00D81D26"/>
    <w:rsid w:val="00D82D8F"/>
    <w:rsid w:val="00D830B3"/>
    <w:rsid w:val="00D83532"/>
    <w:rsid w:val="00D8369C"/>
    <w:rsid w:val="00D839B1"/>
    <w:rsid w:val="00D83D18"/>
    <w:rsid w:val="00D83D69"/>
    <w:rsid w:val="00D84031"/>
    <w:rsid w:val="00D8414D"/>
    <w:rsid w:val="00D84848"/>
    <w:rsid w:val="00D84F76"/>
    <w:rsid w:val="00D8515E"/>
    <w:rsid w:val="00D85DAC"/>
    <w:rsid w:val="00D8601E"/>
    <w:rsid w:val="00D86058"/>
    <w:rsid w:val="00D86105"/>
    <w:rsid w:val="00D86A5C"/>
    <w:rsid w:val="00D86CF2"/>
    <w:rsid w:val="00D8745F"/>
    <w:rsid w:val="00D8774F"/>
    <w:rsid w:val="00D87E61"/>
    <w:rsid w:val="00D9016F"/>
    <w:rsid w:val="00D9045F"/>
    <w:rsid w:val="00D90776"/>
    <w:rsid w:val="00D90EEF"/>
    <w:rsid w:val="00D90F30"/>
    <w:rsid w:val="00D91234"/>
    <w:rsid w:val="00D91505"/>
    <w:rsid w:val="00D91DDF"/>
    <w:rsid w:val="00D91F61"/>
    <w:rsid w:val="00D92078"/>
    <w:rsid w:val="00D9223E"/>
    <w:rsid w:val="00D9235F"/>
    <w:rsid w:val="00D93013"/>
    <w:rsid w:val="00D9305D"/>
    <w:rsid w:val="00D93A6D"/>
    <w:rsid w:val="00D93AC9"/>
    <w:rsid w:val="00D93CE3"/>
    <w:rsid w:val="00D93ECC"/>
    <w:rsid w:val="00D93F0C"/>
    <w:rsid w:val="00D9400D"/>
    <w:rsid w:val="00D9405A"/>
    <w:rsid w:val="00D9416E"/>
    <w:rsid w:val="00D948C0"/>
    <w:rsid w:val="00D94EF6"/>
    <w:rsid w:val="00D95380"/>
    <w:rsid w:val="00D954D0"/>
    <w:rsid w:val="00D95EDD"/>
    <w:rsid w:val="00D9636D"/>
    <w:rsid w:val="00D96378"/>
    <w:rsid w:val="00D9688F"/>
    <w:rsid w:val="00D96EF2"/>
    <w:rsid w:val="00D970AF"/>
    <w:rsid w:val="00D970EB"/>
    <w:rsid w:val="00D9717A"/>
    <w:rsid w:val="00D97BA1"/>
    <w:rsid w:val="00D97BCB"/>
    <w:rsid w:val="00D97CAC"/>
    <w:rsid w:val="00D97E39"/>
    <w:rsid w:val="00D97F88"/>
    <w:rsid w:val="00DA030E"/>
    <w:rsid w:val="00DA041C"/>
    <w:rsid w:val="00DA1602"/>
    <w:rsid w:val="00DA1794"/>
    <w:rsid w:val="00DA2324"/>
    <w:rsid w:val="00DA23BD"/>
    <w:rsid w:val="00DA2772"/>
    <w:rsid w:val="00DA2940"/>
    <w:rsid w:val="00DA2952"/>
    <w:rsid w:val="00DA2C28"/>
    <w:rsid w:val="00DA2D25"/>
    <w:rsid w:val="00DA2D4D"/>
    <w:rsid w:val="00DA3671"/>
    <w:rsid w:val="00DA3C05"/>
    <w:rsid w:val="00DA45D9"/>
    <w:rsid w:val="00DA53D4"/>
    <w:rsid w:val="00DA56ED"/>
    <w:rsid w:val="00DA5C38"/>
    <w:rsid w:val="00DA5EE9"/>
    <w:rsid w:val="00DA71A9"/>
    <w:rsid w:val="00DA739C"/>
    <w:rsid w:val="00DA77F7"/>
    <w:rsid w:val="00DA7A46"/>
    <w:rsid w:val="00DA7B05"/>
    <w:rsid w:val="00DA7E8C"/>
    <w:rsid w:val="00DB0451"/>
    <w:rsid w:val="00DB0F69"/>
    <w:rsid w:val="00DB0FB9"/>
    <w:rsid w:val="00DB25C0"/>
    <w:rsid w:val="00DB28E7"/>
    <w:rsid w:val="00DB2C8E"/>
    <w:rsid w:val="00DB3349"/>
    <w:rsid w:val="00DB3359"/>
    <w:rsid w:val="00DB3A52"/>
    <w:rsid w:val="00DB3AC2"/>
    <w:rsid w:val="00DB3F15"/>
    <w:rsid w:val="00DB4019"/>
    <w:rsid w:val="00DB42E9"/>
    <w:rsid w:val="00DB441A"/>
    <w:rsid w:val="00DB50B7"/>
    <w:rsid w:val="00DB51ED"/>
    <w:rsid w:val="00DB5200"/>
    <w:rsid w:val="00DB6565"/>
    <w:rsid w:val="00DB6814"/>
    <w:rsid w:val="00DB683B"/>
    <w:rsid w:val="00DB7789"/>
    <w:rsid w:val="00DB79D0"/>
    <w:rsid w:val="00DC0598"/>
    <w:rsid w:val="00DC0DA2"/>
    <w:rsid w:val="00DC101D"/>
    <w:rsid w:val="00DC1BFB"/>
    <w:rsid w:val="00DC1F48"/>
    <w:rsid w:val="00DC2B7D"/>
    <w:rsid w:val="00DC35DA"/>
    <w:rsid w:val="00DC3BBD"/>
    <w:rsid w:val="00DC4075"/>
    <w:rsid w:val="00DC424E"/>
    <w:rsid w:val="00DC43FE"/>
    <w:rsid w:val="00DC52AE"/>
    <w:rsid w:val="00DC5476"/>
    <w:rsid w:val="00DC5692"/>
    <w:rsid w:val="00DC6009"/>
    <w:rsid w:val="00DC6AB4"/>
    <w:rsid w:val="00DC6EAE"/>
    <w:rsid w:val="00DD00F0"/>
    <w:rsid w:val="00DD01D2"/>
    <w:rsid w:val="00DD0292"/>
    <w:rsid w:val="00DD0533"/>
    <w:rsid w:val="00DD08BB"/>
    <w:rsid w:val="00DD0D69"/>
    <w:rsid w:val="00DD0F89"/>
    <w:rsid w:val="00DD135A"/>
    <w:rsid w:val="00DD1509"/>
    <w:rsid w:val="00DD1618"/>
    <w:rsid w:val="00DD1F04"/>
    <w:rsid w:val="00DD261F"/>
    <w:rsid w:val="00DD31AE"/>
    <w:rsid w:val="00DD3870"/>
    <w:rsid w:val="00DD39A3"/>
    <w:rsid w:val="00DD39B0"/>
    <w:rsid w:val="00DD39C3"/>
    <w:rsid w:val="00DD4193"/>
    <w:rsid w:val="00DD4576"/>
    <w:rsid w:val="00DD4BF7"/>
    <w:rsid w:val="00DD516C"/>
    <w:rsid w:val="00DD5E33"/>
    <w:rsid w:val="00DD5F82"/>
    <w:rsid w:val="00DD637F"/>
    <w:rsid w:val="00DD65DD"/>
    <w:rsid w:val="00DD6B48"/>
    <w:rsid w:val="00DD70BE"/>
    <w:rsid w:val="00DD7414"/>
    <w:rsid w:val="00DD75A1"/>
    <w:rsid w:val="00DD7769"/>
    <w:rsid w:val="00DD7949"/>
    <w:rsid w:val="00DD7DFF"/>
    <w:rsid w:val="00DE06C9"/>
    <w:rsid w:val="00DE08C5"/>
    <w:rsid w:val="00DE0D34"/>
    <w:rsid w:val="00DE28B7"/>
    <w:rsid w:val="00DE2A73"/>
    <w:rsid w:val="00DE3553"/>
    <w:rsid w:val="00DE3779"/>
    <w:rsid w:val="00DE3A97"/>
    <w:rsid w:val="00DE3EC0"/>
    <w:rsid w:val="00DE42F4"/>
    <w:rsid w:val="00DE442D"/>
    <w:rsid w:val="00DE4B64"/>
    <w:rsid w:val="00DE4CF3"/>
    <w:rsid w:val="00DE4D77"/>
    <w:rsid w:val="00DE4F1D"/>
    <w:rsid w:val="00DE4F93"/>
    <w:rsid w:val="00DE58FD"/>
    <w:rsid w:val="00DE5E3F"/>
    <w:rsid w:val="00DE61E2"/>
    <w:rsid w:val="00DE6CFB"/>
    <w:rsid w:val="00DE6F6F"/>
    <w:rsid w:val="00DE7CB0"/>
    <w:rsid w:val="00DF046A"/>
    <w:rsid w:val="00DF07FF"/>
    <w:rsid w:val="00DF12FB"/>
    <w:rsid w:val="00DF1817"/>
    <w:rsid w:val="00DF2256"/>
    <w:rsid w:val="00DF2698"/>
    <w:rsid w:val="00DF2AD2"/>
    <w:rsid w:val="00DF2AE9"/>
    <w:rsid w:val="00DF2AF7"/>
    <w:rsid w:val="00DF2D85"/>
    <w:rsid w:val="00DF2F0F"/>
    <w:rsid w:val="00DF32D0"/>
    <w:rsid w:val="00DF3C07"/>
    <w:rsid w:val="00DF3DA3"/>
    <w:rsid w:val="00DF3DE0"/>
    <w:rsid w:val="00DF3DED"/>
    <w:rsid w:val="00DF434B"/>
    <w:rsid w:val="00DF43C8"/>
    <w:rsid w:val="00DF4448"/>
    <w:rsid w:val="00DF4F3F"/>
    <w:rsid w:val="00DF5C8E"/>
    <w:rsid w:val="00DF5DF0"/>
    <w:rsid w:val="00DF6819"/>
    <w:rsid w:val="00DF68D3"/>
    <w:rsid w:val="00DF6A23"/>
    <w:rsid w:val="00DF6B6C"/>
    <w:rsid w:val="00DF7041"/>
    <w:rsid w:val="00DF76EC"/>
    <w:rsid w:val="00DF777A"/>
    <w:rsid w:val="00DF786E"/>
    <w:rsid w:val="00DF7BAF"/>
    <w:rsid w:val="00DF7CC4"/>
    <w:rsid w:val="00E0065A"/>
    <w:rsid w:val="00E00904"/>
    <w:rsid w:val="00E00A1C"/>
    <w:rsid w:val="00E00C6B"/>
    <w:rsid w:val="00E01687"/>
    <w:rsid w:val="00E01757"/>
    <w:rsid w:val="00E0176F"/>
    <w:rsid w:val="00E01804"/>
    <w:rsid w:val="00E019B9"/>
    <w:rsid w:val="00E01C2F"/>
    <w:rsid w:val="00E01C72"/>
    <w:rsid w:val="00E02283"/>
    <w:rsid w:val="00E02828"/>
    <w:rsid w:val="00E02B97"/>
    <w:rsid w:val="00E02CE7"/>
    <w:rsid w:val="00E02D2B"/>
    <w:rsid w:val="00E02E13"/>
    <w:rsid w:val="00E02FBF"/>
    <w:rsid w:val="00E033C9"/>
    <w:rsid w:val="00E0350F"/>
    <w:rsid w:val="00E03C3E"/>
    <w:rsid w:val="00E03D43"/>
    <w:rsid w:val="00E040C6"/>
    <w:rsid w:val="00E04486"/>
    <w:rsid w:val="00E044C1"/>
    <w:rsid w:val="00E04FA8"/>
    <w:rsid w:val="00E052FA"/>
    <w:rsid w:val="00E0549B"/>
    <w:rsid w:val="00E05694"/>
    <w:rsid w:val="00E05777"/>
    <w:rsid w:val="00E059B3"/>
    <w:rsid w:val="00E05E62"/>
    <w:rsid w:val="00E063A9"/>
    <w:rsid w:val="00E063CC"/>
    <w:rsid w:val="00E063CD"/>
    <w:rsid w:val="00E06510"/>
    <w:rsid w:val="00E068DD"/>
    <w:rsid w:val="00E068E2"/>
    <w:rsid w:val="00E06911"/>
    <w:rsid w:val="00E06E89"/>
    <w:rsid w:val="00E0705A"/>
    <w:rsid w:val="00E0745D"/>
    <w:rsid w:val="00E078BA"/>
    <w:rsid w:val="00E07B15"/>
    <w:rsid w:val="00E102CC"/>
    <w:rsid w:val="00E10BCD"/>
    <w:rsid w:val="00E10F00"/>
    <w:rsid w:val="00E1156D"/>
    <w:rsid w:val="00E11E4B"/>
    <w:rsid w:val="00E12417"/>
    <w:rsid w:val="00E124A4"/>
    <w:rsid w:val="00E12C82"/>
    <w:rsid w:val="00E137CE"/>
    <w:rsid w:val="00E13835"/>
    <w:rsid w:val="00E13C20"/>
    <w:rsid w:val="00E14193"/>
    <w:rsid w:val="00E145C0"/>
    <w:rsid w:val="00E1461D"/>
    <w:rsid w:val="00E14E49"/>
    <w:rsid w:val="00E14F54"/>
    <w:rsid w:val="00E1502B"/>
    <w:rsid w:val="00E15217"/>
    <w:rsid w:val="00E15590"/>
    <w:rsid w:val="00E15690"/>
    <w:rsid w:val="00E156F6"/>
    <w:rsid w:val="00E15E3A"/>
    <w:rsid w:val="00E16138"/>
    <w:rsid w:val="00E1687F"/>
    <w:rsid w:val="00E16AFE"/>
    <w:rsid w:val="00E171B6"/>
    <w:rsid w:val="00E17725"/>
    <w:rsid w:val="00E1794B"/>
    <w:rsid w:val="00E1795D"/>
    <w:rsid w:val="00E17DF8"/>
    <w:rsid w:val="00E17FA4"/>
    <w:rsid w:val="00E20207"/>
    <w:rsid w:val="00E207AA"/>
    <w:rsid w:val="00E216BF"/>
    <w:rsid w:val="00E22459"/>
    <w:rsid w:val="00E2255E"/>
    <w:rsid w:val="00E22943"/>
    <w:rsid w:val="00E229EE"/>
    <w:rsid w:val="00E229F7"/>
    <w:rsid w:val="00E22A78"/>
    <w:rsid w:val="00E22BCF"/>
    <w:rsid w:val="00E22F53"/>
    <w:rsid w:val="00E2306D"/>
    <w:rsid w:val="00E23226"/>
    <w:rsid w:val="00E233ED"/>
    <w:rsid w:val="00E23429"/>
    <w:rsid w:val="00E2375C"/>
    <w:rsid w:val="00E246F6"/>
    <w:rsid w:val="00E247FF"/>
    <w:rsid w:val="00E24DDE"/>
    <w:rsid w:val="00E25216"/>
    <w:rsid w:val="00E25379"/>
    <w:rsid w:val="00E256F6"/>
    <w:rsid w:val="00E25713"/>
    <w:rsid w:val="00E25F8C"/>
    <w:rsid w:val="00E25FEE"/>
    <w:rsid w:val="00E2603F"/>
    <w:rsid w:val="00E2604D"/>
    <w:rsid w:val="00E261E4"/>
    <w:rsid w:val="00E263BB"/>
    <w:rsid w:val="00E274AE"/>
    <w:rsid w:val="00E27742"/>
    <w:rsid w:val="00E27EE5"/>
    <w:rsid w:val="00E30495"/>
    <w:rsid w:val="00E3069A"/>
    <w:rsid w:val="00E30AEC"/>
    <w:rsid w:val="00E30CC9"/>
    <w:rsid w:val="00E30FCF"/>
    <w:rsid w:val="00E31AA4"/>
    <w:rsid w:val="00E3240A"/>
    <w:rsid w:val="00E327AB"/>
    <w:rsid w:val="00E32D6A"/>
    <w:rsid w:val="00E32DCE"/>
    <w:rsid w:val="00E33191"/>
    <w:rsid w:val="00E33257"/>
    <w:rsid w:val="00E33328"/>
    <w:rsid w:val="00E33498"/>
    <w:rsid w:val="00E339ED"/>
    <w:rsid w:val="00E33A3D"/>
    <w:rsid w:val="00E34459"/>
    <w:rsid w:val="00E34867"/>
    <w:rsid w:val="00E352BC"/>
    <w:rsid w:val="00E35D98"/>
    <w:rsid w:val="00E36092"/>
    <w:rsid w:val="00E365F0"/>
    <w:rsid w:val="00E36674"/>
    <w:rsid w:val="00E368DD"/>
    <w:rsid w:val="00E369BB"/>
    <w:rsid w:val="00E36A20"/>
    <w:rsid w:val="00E36A7B"/>
    <w:rsid w:val="00E379D4"/>
    <w:rsid w:val="00E37DDD"/>
    <w:rsid w:val="00E40907"/>
    <w:rsid w:val="00E410EF"/>
    <w:rsid w:val="00E4166C"/>
    <w:rsid w:val="00E419E8"/>
    <w:rsid w:val="00E41A46"/>
    <w:rsid w:val="00E4200F"/>
    <w:rsid w:val="00E422F3"/>
    <w:rsid w:val="00E423A9"/>
    <w:rsid w:val="00E42429"/>
    <w:rsid w:val="00E426D5"/>
    <w:rsid w:val="00E42904"/>
    <w:rsid w:val="00E42C32"/>
    <w:rsid w:val="00E42EF9"/>
    <w:rsid w:val="00E430DF"/>
    <w:rsid w:val="00E43231"/>
    <w:rsid w:val="00E43341"/>
    <w:rsid w:val="00E438CD"/>
    <w:rsid w:val="00E43CF3"/>
    <w:rsid w:val="00E43DA7"/>
    <w:rsid w:val="00E440D1"/>
    <w:rsid w:val="00E4491D"/>
    <w:rsid w:val="00E44A29"/>
    <w:rsid w:val="00E44D2C"/>
    <w:rsid w:val="00E44D4C"/>
    <w:rsid w:val="00E44FBF"/>
    <w:rsid w:val="00E4501F"/>
    <w:rsid w:val="00E45385"/>
    <w:rsid w:val="00E4586C"/>
    <w:rsid w:val="00E4623A"/>
    <w:rsid w:val="00E46C13"/>
    <w:rsid w:val="00E46EF6"/>
    <w:rsid w:val="00E47293"/>
    <w:rsid w:val="00E47574"/>
    <w:rsid w:val="00E477BF"/>
    <w:rsid w:val="00E47978"/>
    <w:rsid w:val="00E47D86"/>
    <w:rsid w:val="00E504E3"/>
    <w:rsid w:val="00E50A60"/>
    <w:rsid w:val="00E50C7C"/>
    <w:rsid w:val="00E50CE9"/>
    <w:rsid w:val="00E50EA2"/>
    <w:rsid w:val="00E51494"/>
    <w:rsid w:val="00E51888"/>
    <w:rsid w:val="00E51F02"/>
    <w:rsid w:val="00E52580"/>
    <w:rsid w:val="00E52962"/>
    <w:rsid w:val="00E534F3"/>
    <w:rsid w:val="00E537CC"/>
    <w:rsid w:val="00E5418B"/>
    <w:rsid w:val="00E545E4"/>
    <w:rsid w:val="00E54914"/>
    <w:rsid w:val="00E549F4"/>
    <w:rsid w:val="00E549F6"/>
    <w:rsid w:val="00E551F2"/>
    <w:rsid w:val="00E55807"/>
    <w:rsid w:val="00E55BBC"/>
    <w:rsid w:val="00E56474"/>
    <w:rsid w:val="00E56D5A"/>
    <w:rsid w:val="00E56EF3"/>
    <w:rsid w:val="00E57023"/>
    <w:rsid w:val="00E57158"/>
    <w:rsid w:val="00E572B8"/>
    <w:rsid w:val="00E57825"/>
    <w:rsid w:val="00E57D9E"/>
    <w:rsid w:val="00E57E40"/>
    <w:rsid w:val="00E60415"/>
    <w:rsid w:val="00E6044A"/>
    <w:rsid w:val="00E6048F"/>
    <w:rsid w:val="00E608EB"/>
    <w:rsid w:val="00E610A6"/>
    <w:rsid w:val="00E618AD"/>
    <w:rsid w:val="00E61C51"/>
    <w:rsid w:val="00E61E4D"/>
    <w:rsid w:val="00E62423"/>
    <w:rsid w:val="00E62896"/>
    <w:rsid w:val="00E631E1"/>
    <w:rsid w:val="00E6423E"/>
    <w:rsid w:val="00E645FC"/>
    <w:rsid w:val="00E64810"/>
    <w:rsid w:val="00E648DC"/>
    <w:rsid w:val="00E64F02"/>
    <w:rsid w:val="00E64FBB"/>
    <w:rsid w:val="00E65709"/>
    <w:rsid w:val="00E6579A"/>
    <w:rsid w:val="00E659EF"/>
    <w:rsid w:val="00E6628B"/>
    <w:rsid w:val="00E669F1"/>
    <w:rsid w:val="00E67062"/>
    <w:rsid w:val="00E678C1"/>
    <w:rsid w:val="00E6798C"/>
    <w:rsid w:val="00E679EE"/>
    <w:rsid w:val="00E67A74"/>
    <w:rsid w:val="00E67AE9"/>
    <w:rsid w:val="00E703BE"/>
    <w:rsid w:val="00E70449"/>
    <w:rsid w:val="00E704D6"/>
    <w:rsid w:val="00E70716"/>
    <w:rsid w:val="00E71139"/>
    <w:rsid w:val="00E71898"/>
    <w:rsid w:val="00E71B3F"/>
    <w:rsid w:val="00E71CC1"/>
    <w:rsid w:val="00E71E1B"/>
    <w:rsid w:val="00E7260A"/>
    <w:rsid w:val="00E728F0"/>
    <w:rsid w:val="00E73216"/>
    <w:rsid w:val="00E73876"/>
    <w:rsid w:val="00E73899"/>
    <w:rsid w:val="00E73ED3"/>
    <w:rsid w:val="00E742E2"/>
    <w:rsid w:val="00E7495C"/>
    <w:rsid w:val="00E74A39"/>
    <w:rsid w:val="00E75706"/>
    <w:rsid w:val="00E75F67"/>
    <w:rsid w:val="00E76D4A"/>
    <w:rsid w:val="00E76E36"/>
    <w:rsid w:val="00E76EF1"/>
    <w:rsid w:val="00E76EFC"/>
    <w:rsid w:val="00E77A44"/>
    <w:rsid w:val="00E8005D"/>
    <w:rsid w:val="00E80D85"/>
    <w:rsid w:val="00E80E5A"/>
    <w:rsid w:val="00E81380"/>
    <w:rsid w:val="00E8178C"/>
    <w:rsid w:val="00E81AFF"/>
    <w:rsid w:val="00E81C1A"/>
    <w:rsid w:val="00E8218B"/>
    <w:rsid w:val="00E82423"/>
    <w:rsid w:val="00E82F1A"/>
    <w:rsid w:val="00E83104"/>
    <w:rsid w:val="00E833C6"/>
    <w:rsid w:val="00E83480"/>
    <w:rsid w:val="00E83733"/>
    <w:rsid w:val="00E83792"/>
    <w:rsid w:val="00E83A24"/>
    <w:rsid w:val="00E8410F"/>
    <w:rsid w:val="00E84665"/>
    <w:rsid w:val="00E84BC5"/>
    <w:rsid w:val="00E84FEB"/>
    <w:rsid w:val="00E850AB"/>
    <w:rsid w:val="00E8542D"/>
    <w:rsid w:val="00E85866"/>
    <w:rsid w:val="00E858E5"/>
    <w:rsid w:val="00E8602D"/>
    <w:rsid w:val="00E86149"/>
    <w:rsid w:val="00E87E49"/>
    <w:rsid w:val="00E9005F"/>
    <w:rsid w:val="00E90276"/>
    <w:rsid w:val="00E90DF2"/>
    <w:rsid w:val="00E912C6"/>
    <w:rsid w:val="00E91AC5"/>
    <w:rsid w:val="00E921F1"/>
    <w:rsid w:val="00E922E2"/>
    <w:rsid w:val="00E9268C"/>
    <w:rsid w:val="00E93005"/>
    <w:rsid w:val="00E9309A"/>
    <w:rsid w:val="00E93168"/>
    <w:rsid w:val="00E931BD"/>
    <w:rsid w:val="00E93E0F"/>
    <w:rsid w:val="00E93FFD"/>
    <w:rsid w:val="00E94327"/>
    <w:rsid w:val="00E943C8"/>
    <w:rsid w:val="00E94BC9"/>
    <w:rsid w:val="00E94E56"/>
    <w:rsid w:val="00E950E3"/>
    <w:rsid w:val="00E95567"/>
    <w:rsid w:val="00E95889"/>
    <w:rsid w:val="00E9588F"/>
    <w:rsid w:val="00E95D2E"/>
    <w:rsid w:val="00E95E08"/>
    <w:rsid w:val="00E96152"/>
    <w:rsid w:val="00E96AE7"/>
    <w:rsid w:val="00E96C8E"/>
    <w:rsid w:val="00E96D25"/>
    <w:rsid w:val="00E97001"/>
    <w:rsid w:val="00E97447"/>
    <w:rsid w:val="00E9745E"/>
    <w:rsid w:val="00E978CE"/>
    <w:rsid w:val="00E9794F"/>
    <w:rsid w:val="00E97C01"/>
    <w:rsid w:val="00E97C14"/>
    <w:rsid w:val="00E97D58"/>
    <w:rsid w:val="00EA01AC"/>
    <w:rsid w:val="00EA0350"/>
    <w:rsid w:val="00EA0399"/>
    <w:rsid w:val="00EA0413"/>
    <w:rsid w:val="00EA04A4"/>
    <w:rsid w:val="00EA0BDF"/>
    <w:rsid w:val="00EA13A6"/>
    <w:rsid w:val="00EA1A52"/>
    <w:rsid w:val="00EA1B5C"/>
    <w:rsid w:val="00EA246C"/>
    <w:rsid w:val="00EA260E"/>
    <w:rsid w:val="00EA295A"/>
    <w:rsid w:val="00EA2EDD"/>
    <w:rsid w:val="00EA30BB"/>
    <w:rsid w:val="00EA31D5"/>
    <w:rsid w:val="00EA325F"/>
    <w:rsid w:val="00EA3710"/>
    <w:rsid w:val="00EA3743"/>
    <w:rsid w:val="00EA47CF"/>
    <w:rsid w:val="00EA4950"/>
    <w:rsid w:val="00EA5696"/>
    <w:rsid w:val="00EA599F"/>
    <w:rsid w:val="00EA5D83"/>
    <w:rsid w:val="00EA5F6D"/>
    <w:rsid w:val="00EA5FAA"/>
    <w:rsid w:val="00EA618D"/>
    <w:rsid w:val="00EA66F7"/>
    <w:rsid w:val="00EA6B7A"/>
    <w:rsid w:val="00EA7A6F"/>
    <w:rsid w:val="00EA7B69"/>
    <w:rsid w:val="00EB03BD"/>
    <w:rsid w:val="00EB0569"/>
    <w:rsid w:val="00EB0B8C"/>
    <w:rsid w:val="00EB0BA5"/>
    <w:rsid w:val="00EB0BB7"/>
    <w:rsid w:val="00EB1922"/>
    <w:rsid w:val="00EB1BA1"/>
    <w:rsid w:val="00EB1E68"/>
    <w:rsid w:val="00EB1F37"/>
    <w:rsid w:val="00EB21C0"/>
    <w:rsid w:val="00EB2700"/>
    <w:rsid w:val="00EB30C5"/>
    <w:rsid w:val="00EB3F4B"/>
    <w:rsid w:val="00EB3F50"/>
    <w:rsid w:val="00EB45CA"/>
    <w:rsid w:val="00EB45F5"/>
    <w:rsid w:val="00EB4CBA"/>
    <w:rsid w:val="00EB4DF5"/>
    <w:rsid w:val="00EB4F95"/>
    <w:rsid w:val="00EB5B06"/>
    <w:rsid w:val="00EB6476"/>
    <w:rsid w:val="00EB66DD"/>
    <w:rsid w:val="00EB6863"/>
    <w:rsid w:val="00EB6EB8"/>
    <w:rsid w:val="00EB70C5"/>
    <w:rsid w:val="00EB74A8"/>
    <w:rsid w:val="00EB75EC"/>
    <w:rsid w:val="00EB769B"/>
    <w:rsid w:val="00EB7B95"/>
    <w:rsid w:val="00EC0184"/>
    <w:rsid w:val="00EC07DD"/>
    <w:rsid w:val="00EC0A91"/>
    <w:rsid w:val="00EC1229"/>
    <w:rsid w:val="00EC122D"/>
    <w:rsid w:val="00EC1BBD"/>
    <w:rsid w:val="00EC1E9C"/>
    <w:rsid w:val="00EC1F82"/>
    <w:rsid w:val="00EC23E1"/>
    <w:rsid w:val="00EC263A"/>
    <w:rsid w:val="00EC2937"/>
    <w:rsid w:val="00EC2BAE"/>
    <w:rsid w:val="00EC3103"/>
    <w:rsid w:val="00EC35C1"/>
    <w:rsid w:val="00EC383D"/>
    <w:rsid w:val="00EC3F9A"/>
    <w:rsid w:val="00EC4389"/>
    <w:rsid w:val="00EC45E7"/>
    <w:rsid w:val="00EC46BC"/>
    <w:rsid w:val="00EC46E8"/>
    <w:rsid w:val="00EC490A"/>
    <w:rsid w:val="00EC5730"/>
    <w:rsid w:val="00EC5E9B"/>
    <w:rsid w:val="00EC5EF5"/>
    <w:rsid w:val="00EC63DA"/>
    <w:rsid w:val="00EC6783"/>
    <w:rsid w:val="00EC683D"/>
    <w:rsid w:val="00EC6A22"/>
    <w:rsid w:val="00EC6DD1"/>
    <w:rsid w:val="00EC73AD"/>
    <w:rsid w:val="00EC7430"/>
    <w:rsid w:val="00EC7E29"/>
    <w:rsid w:val="00ED0173"/>
    <w:rsid w:val="00ED029D"/>
    <w:rsid w:val="00ED0D22"/>
    <w:rsid w:val="00ED0D32"/>
    <w:rsid w:val="00ED0E42"/>
    <w:rsid w:val="00ED1207"/>
    <w:rsid w:val="00ED14EB"/>
    <w:rsid w:val="00ED1682"/>
    <w:rsid w:val="00ED16BF"/>
    <w:rsid w:val="00ED1D8A"/>
    <w:rsid w:val="00ED2375"/>
    <w:rsid w:val="00ED23E8"/>
    <w:rsid w:val="00ED2486"/>
    <w:rsid w:val="00ED2505"/>
    <w:rsid w:val="00ED2617"/>
    <w:rsid w:val="00ED2878"/>
    <w:rsid w:val="00ED3262"/>
    <w:rsid w:val="00ED4179"/>
    <w:rsid w:val="00ED45E1"/>
    <w:rsid w:val="00ED46AE"/>
    <w:rsid w:val="00ED46B5"/>
    <w:rsid w:val="00ED4A6F"/>
    <w:rsid w:val="00ED4E0E"/>
    <w:rsid w:val="00ED4F8E"/>
    <w:rsid w:val="00ED525A"/>
    <w:rsid w:val="00ED54F3"/>
    <w:rsid w:val="00ED550E"/>
    <w:rsid w:val="00ED6141"/>
    <w:rsid w:val="00ED6A0B"/>
    <w:rsid w:val="00ED71AA"/>
    <w:rsid w:val="00EE00AF"/>
    <w:rsid w:val="00EE06B8"/>
    <w:rsid w:val="00EE0B4F"/>
    <w:rsid w:val="00EE0CC4"/>
    <w:rsid w:val="00EE1C06"/>
    <w:rsid w:val="00EE1C95"/>
    <w:rsid w:val="00EE1D84"/>
    <w:rsid w:val="00EE20BD"/>
    <w:rsid w:val="00EE2280"/>
    <w:rsid w:val="00EE24D1"/>
    <w:rsid w:val="00EE2911"/>
    <w:rsid w:val="00EE2953"/>
    <w:rsid w:val="00EE2CA7"/>
    <w:rsid w:val="00EE33CD"/>
    <w:rsid w:val="00EE359B"/>
    <w:rsid w:val="00EE4778"/>
    <w:rsid w:val="00EE4A09"/>
    <w:rsid w:val="00EE4C25"/>
    <w:rsid w:val="00EE53CC"/>
    <w:rsid w:val="00EE55B7"/>
    <w:rsid w:val="00EE5ABB"/>
    <w:rsid w:val="00EE5E89"/>
    <w:rsid w:val="00EE6004"/>
    <w:rsid w:val="00EE63E8"/>
    <w:rsid w:val="00EE6774"/>
    <w:rsid w:val="00EE74AE"/>
    <w:rsid w:val="00EE7D6A"/>
    <w:rsid w:val="00EF0631"/>
    <w:rsid w:val="00EF1983"/>
    <w:rsid w:val="00EF19C2"/>
    <w:rsid w:val="00EF1EDC"/>
    <w:rsid w:val="00EF20E3"/>
    <w:rsid w:val="00EF228C"/>
    <w:rsid w:val="00EF2421"/>
    <w:rsid w:val="00EF27E2"/>
    <w:rsid w:val="00EF3098"/>
    <w:rsid w:val="00EF30C4"/>
    <w:rsid w:val="00EF324B"/>
    <w:rsid w:val="00EF33AB"/>
    <w:rsid w:val="00EF3AF1"/>
    <w:rsid w:val="00EF3E7E"/>
    <w:rsid w:val="00EF4546"/>
    <w:rsid w:val="00EF4BE7"/>
    <w:rsid w:val="00EF4DEE"/>
    <w:rsid w:val="00EF56D7"/>
    <w:rsid w:val="00EF5C80"/>
    <w:rsid w:val="00EF5EE4"/>
    <w:rsid w:val="00EF6CFD"/>
    <w:rsid w:val="00EF6F83"/>
    <w:rsid w:val="00EF761B"/>
    <w:rsid w:val="00F0009D"/>
    <w:rsid w:val="00F001D3"/>
    <w:rsid w:val="00F00DAC"/>
    <w:rsid w:val="00F011B3"/>
    <w:rsid w:val="00F01465"/>
    <w:rsid w:val="00F01B4F"/>
    <w:rsid w:val="00F01F62"/>
    <w:rsid w:val="00F0206C"/>
    <w:rsid w:val="00F02307"/>
    <w:rsid w:val="00F02E23"/>
    <w:rsid w:val="00F0312D"/>
    <w:rsid w:val="00F03255"/>
    <w:rsid w:val="00F03539"/>
    <w:rsid w:val="00F03CA7"/>
    <w:rsid w:val="00F0427F"/>
    <w:rsid w:val="00F04396"/>
    <w:rsid w:val="00F04528"/>
    <w:rsid w:val="00F04813"/>
    <w:rsid w:val="00F04DA2"/>
    <w:rsid w:val="00F05514"/>
    <w:rsid w:val="00F05552"/>
    <w:rsid w:val="00F05982"/>
    <w:rsid w:val="00F0630B"/>
    <w:rsid w:val="00F06456"/>
    <w:rsid w:val="00F06829"/>
    <w:rsid w:val="00F0693C"/>
    <w:rsid w:val="00F06D23"/>
    <w:rsid w:val="00F073AF"/>
    <w:rsid w:val="00F079F2"/>
    <w:rsid w:val="00F07E92"/>
    <w:rsid w:val="00F07F0F"/>
    <w:rsid w:val="00F07FFB"/>
    <w:rsid w:val="00F1015D"/>
    <w:rsid w:val="00F103CF"/>
    <w:rsid w:val="00F105A3"/>
    <w:rsid w:val="00F10619"/>
    <w:rsid w:val="00F10A70"/>
    <w:rsid w:val="00F11005"/>
    <w:rsid w:val="00F1189E"/>
    <w:rsid w:val="00F118AD"/>
    <w:rsid w:val="00F11F5E"/>
    <w:rsid w:val="00F11FAB"/>
    <w:rsid w:val="00F1217A"/>
    <w:rsid w:val="00F124D5"/>
    <w:rsid w:val="00F125FB"/>
    <w:rsid w:val="00F12643"/>
    <w:rsid w:val="00F12ED0"/>
    <w:rsid w:val="00F13338"/>
    <w:rsid w:val="00F13758"/>
    <w:rsid w:val="00F13983"/>
    <w:rsid w:val="00F13A27"/>
    <w:rsid w:val="00F13CE2"/>
    <w:rsid w:val="00F149B0"/>
    <w:rsid w:val="00F152B4"/>
    <w:rsid w:val="00F15800"/>
    <w:rsid w:val="00F15A30"/>
    <w:rsid w:val="00F15B58"/>
    <w:rsid w:val="00F166A0"/>
    <w:rsid w:val="00F169FA"/>
    <w:rsid w:val="00F17455"/>
    <w:rsid w:val="00F17E10"/>
    <w:rsid w:val="00F2069E"/>
    <w:rsid w:val="00F214CD"/>
    <w:rsid w:val="00F2180E"/>
    <w:rsid w:val="00F2190C"/>
    <w:rsid w:val="00F21C4B"/>
    <w:rsid w:val="00F21CCB"/>
    <w:rsid w:val="00F21EA0"/>
    <w:rsid w:val="00F21EF3"/>
    <w:rsid w:val="00F221A9"/>
    <w:rsid w:val="00F2291A"/>
    <w:rsid w:val="00F22925"/>
    <w:rsid w:val="00F233BC"/>
    <w:rsid w:val="00F239C6"/>
    <w:rsid w:val="00F2429C"/>
    <w:rsid w:val="00F2436F"/>
    <w:rsid w:val="00F24417"/>
    <w:rsid w:val="00F24538"/>
    <w:rsid w:val="00F24944"/>
    <w:rsid w:val="00F25411"/>
    <w:rsid w:val="00F2574D"/>
    <w:rsid w:val="00F257FC"/>
    <w:rsid w:val="00F272EC"/>
    <w:rsid w:val="00F301EA"/>
    <w:rsid w:val="00F30369"/>
    <w:rsid w:val="00F3077A"/>
    <w:rsid w:val="00F313A0"/>
    <w:rsid w:val="00F313B4"/>
    <w:rsid w:val="00F317FB"/>
    <w:rsid w:val="00F319A1"/>
    <w:rsid w:val="00F31B3D"/>
    <w:rsid w:val="00F320A7"/>
    <w:rsid w:val="00F323A2"/>
    <w:rsid w:val="00F3257F"/>
    <w:rsid w:val="00F328AD"/>
    <w:rsid w:val="00F32B6D"/>
    <w:rsid w:val="00F3313F"/>
    <w:rsid w:val="00F3340A"/>
    <w:rsid w:val="00F33412"/>
    <w:rsid w:val="00F33A8F"/>
    <w:rsid w:val="00F33C76"/>
    <w:rsid w:val="00F33D2A"/>
    <w:rsid w:val="00F34267"/>
    <w:rsid w:val="00F3501F"/>
    <w:rsid w:val="00F351A4"/>
    <w:rsid w:val="00F355B6"/>
    <w:rsid w:val="00F35EB8"/>
    <w:rsid w:val="00F36048"/>
    <w:rsid w:val="00F36429"/>
    <w:rsid w:val="00F36664"/>
    <w:rsid w:val="00F36D25"/>
    <w:rsid w:val="00F36D60"/>
    <w:rsid w:val="00F374F0"/>
    <w:rsid w:val="00F378D9"/>
    <w:rsid w:val="00F37D94"/>
    <w:rsid w:val="00F37E3A"/>
    <w:rsid w:val="00F40105"/>
    <w:rsid w:val="00F40204"/>
    <w:rsid w:val="00F40467"/>
    <w:rsid w:val="00F4053B"/>
    <w:rsid w:val="00F414F2"/>
    <w:rsid w:val="00F427DD"/>
    <w:rsid w:val="00F43080"/>
    <w:rsid w:val="00F4311F"/>
    <w:rsid w:val="00F432DF"/>
    <w:rsid w:val="00F43450"/>
    <w:rsid w:val="00F43631"/>
    <w:rsid w:val="00F436E4"/>
    <w:rsid w:val="00F43AAA"/>
    <w:rsid w:val="00F43F2F"/>
    <w:rsid w:val="00F43F65"/>
    <w:rsid w:val="00F440FB"/>
    <w:rsid w:val="00F44794"/>
    <w:rsid w:val="00F44DCD"/>
    <w:rsid w:val="00F456A0"/>
    <w:rsid w:val="00F45900"/>
    <w:rsid w:val="00F45BA4"/>
    <w:rsid w:val="00F45D4A"/>
    <w:rsid w:val="00F46359"/>
    <w:rsid w:val="00F463FA"/>
    <w:rsid w:val="00F4699F"/>
    <w:rsid w:val="00F46AD2"/>
    <w:rsid w:val="00F46E56"/>
    <w:rsid w:val="00F471DF"/>
    <w:rsid w:val="00F473A1"/>
    <w:rsid w:val="00F4752F"/>
    <w:rsid w:val="00F478E0"/>
    <w:rsid w:val="00F50558"/>
    <w:rsid w:val="00F50F2E"/>
    <w:rsid w:val="00F5106E"/>
    <w:rsid w:val="00F5131B"/>
    <w:rsid w:val="00F51381"/>
    <w:rsid w:val="00F514D1"/>
    <w:rsid w:val="00F5164C"/>
    <w:rsid w:val="00F5181F"/>
    <w:rsid w:val="00F51A93"/>
    <w:rsid w:val="00F528F4"/>
    <w:rsid w:val="00F52FA2"/>
    <w:rsid w:val="00F53795"/>
    <w:rsid w:val="00F53A31"/>
    <w:rsid w:val="00F53C00"/>
    <w:rsid w:val="00F544B2"/>
    <w:rsid w:val="00F544D5"/>
    <w:rsid w:val="00F54857"/>
    <w:rsid w:val="00F54873"/>
    <w:rsid w:val="00F54A6C"/>
    <w:rsid w:val="00F55058"/>
    <w:rsid w:val="00F55156"/>
    <w:rsid w:val="00F55288"/>
    <w:rsid w:val="00F55521"/>
    <w:rsid w:val="00F55F7D"/>
    <w:rsid w:val="00F56CFC"/>
    <w:rsid w:val="00F56D1F"/>
    <w:rsid w:val="00F570DB"/>
    <w:rsid w:val="00F57DE5"/>
    <w:rsid w:val="00F57EC4"/>
    <w:rsid w:val="00F6137A"/>
    <w:rsid w:val="00F616E9"/>
    <w:rsid w:val="00F61EA3"/>
    <w:rsid w:val="00F62176"/>
    <w:rsid w:val="00F625D6"/>
    <w:rsid w:val="00F62984"/>
    <w:rsid w:val="00F62F36"/>
    <w:rsid w:val="00F633EB"/>
    <w:rsid w:val="00F63448"/>
    <w:rsid w:val="00F63883"/>
    <w:rsid w:val="00F6403D"/>
    <w:rsid w:val="00F646A3"/>
    <w:rsid w:val="00F64730"/>
    <w:rsid w:val="00F6477A"/>
    <w:rsid w:val="00F659E4"/>
    <w:rsid w:val="00F65C0D"/>
    <w:rsid w:val="00F661D5"/>
    <w:rsid w:val="00F66B80"/>
    <w:rsid w:val="00F6741A"/>
    <w:rsid w:val="00F675F4"/>
    <w:rsid w:val="00F67DFC"/>
    <w:rsid w:val="00F67E80"/>
    <w:rsid w:val="00F70199"/>
    <w:rsid w:val="00F70348"/>
    <w:rsid w:val="00F70511"/>
    <w:rsid w:val="00F70C77"/>
    <w:rsid w:val="00F71026"/>
    <w:rsid w:val="00F71110"/>
    <w:rsid w:val="00F7151F"/>
    <w:rsid w:val="00F71819"/>
    <w:rsid w:val="00F71D44"/>
    <w:rsid w:val="00F71DAB"/>
    <w:rsid w:val="00F7212D"/>
    <w:rsid w:val="00F72670"/>
    <w:rsid w:val="00F729E3"/>
    <w:rsid w:val="00F72ED9"/>
    <w:rsid w:val="00F7376D"/>
    <w:rsid w:val="00F741C6"/>
    <w:rsid w:val="00F74FD4"/>
    <w:rsid w:val="00F759BE"/>
    <w:rsid w:val="00F759ED"/>
    <w:rsid w:val="00F764FF"/>
    <w:rsid w:val="00F76AC8"/>
    <w:rsid w:val="00F76BF9"/>
    <w:rsid w:val="00F76D9B"/>
    <w:rsid w:val="00F776E3"/>
    <w:rsid w:val="00F8004E"/>
    <w:rsid w:val="00F80136"/>
    <w:rsid w:val="00F8084D"/>
    <w:rsid w:val="00F80CEB"/>
    <w:rsid w:val="00F80EAC"/>
    <w:rsid w:val="00F8117C"/>
    <w:rsid w:val="00F812EA"/>
    <w:rsid w:val="00F8152B"/>
    <w:rsid w:val="00F8159A"/>
    <w:rsid w:val="00F81832"/>
    <w:rsid w:val="00F81CE6"/>
    <w:rsid w:val="00F81ED2"/>
    <w:rsid w:val="00F82A89"/>
    <w:rsid w:val="00F83382"/>
    <w:rsid w:val="00F84312"/>
    <w:rsid w:val="00F84335"/>
    <w:rsid w:val="00F844AE"/>
    <w:rsid w:val="00F844D1"/>
    <w:rsid w:val="00F84500"/>
    <w:rsid w:val="00F8483B"/>
    <w:rsid w:val="00F84A04"/>
    <w:rsid w:val="00F84D37"/>
    <w:rsid w:val="00F8543A"/>
    <w:rsid w:val="00F854C1"/>
    <w:rsid w:val="00F8552D"/>
    <w:rsid w:val="00F855F2"/>
    <w:rsid w:val="00F85674"/>
    <w:rsid w:val="00F859C1"/>
    <w:rsid w:val="00F85A14"/>
    <w:rsid w:val="00F85D11"/>
    <w:rsid w:val="00F85E07"/>
    <w:rsid w:val="00F8629D"/>
    <w:rsid w:val="00F862F6"/>
    <w:rsid w:val="00F865A8"/>
    <w:rsid w:val="00F86A54"/>
    <w:rsid w:val="00F86F32"/>
    <w:rsid w:val="00F87097"/>
    <w:rsid w:val="00F8739E"/>
    <w:rsid w:val="00F8741D"/>
    <w:rsid w:val="00F87E9A"/>
    <w:rsid w:val="00F903D2"/>
    <w:rsid w:val="00F9041E"/>
    <w:rsid w:val="00F90843"/>
    <w:rsid w:val="00F9093B"/>
    <w:rsid w:val="00F91621"/>
    <w:rsid w:val="00F91755"/>
    <w:rsid w:val="00F91DEC"/>
    <w:rsid w:val="00F92872"/>
    <w:rsid w:val="00F9294F"/>
    <w:rsid w:val="00F92967"/>
    <w:rsid w:val="00F92CB4"/>
    <w:rsid w:val="00F92F12"/>
    <w:rsid w:val="00F92FF2"/>
    <w:rsid w:val="00F931D6"/>
    <w:rsid w:val="00F933E4"/>
    <w:rsid w:val="00F93CBB"/>
    <w:rsid w:val="00F93EDA"/>
    <w:rsid w:val="00F93F51"/>
    <w:rsid w:val="00F94AE2"/>
    <w:rsid w:val="00F950F3"/>
    <w:rsid w:val="00F955F9"/>
    <w:rsid w:val="00F96AF3"/>
    <w:rsid w:val="00F9725F"/>
    <w:rsid w:val="00F977A9"/>
    <w:rsid w:val="00F97CAB"/>
    <w:rsid w:val="00F97E53"/>
    <w:rsid w:val="00FA0037"/>
    <w:rsid w:val="00FA10E5"/>
    <w:rsid w:val="00FA1124"/>
    <w:rsid w:val="00FA1193"/>
    <w:rsid w:val="00FA11F1"/>
    <w:rsid w:val="00FA1591"/>
    <w:rsid w:val="00FA1CFD"/>
    <w:rsid w:val="00FA1D7F"/>
    <w:rsid w:val="00FA29C5"/>
    <w:rsid w:val="00FA32EF"/>
    <w:rsid w:val="00FA4968"/>
    <w:rsid w:val="00FA49C6"/>
    <w:rsid w:val="00FA4D63"/>
    <w:rsid w:val="00FA53F2"/>
    <w:rsid w:val="00FA549F"/>
    <w:rsid w:val="00FA5507"/>
    <w:rsid w:val="00FA5A4C"/>
    <w:rsid w:val="00FA5A60"/>
    <w:rsid w:val="00FA5B0C"/>
    <w:rsid w:val="00FA5BC3"/>
    <w:rsid w:val="00FA65D9"/>
    <w:rsid w:val="00FA66CC"/>
    <w:rsid w:val="00FA6799"/>
    <w:rsid w:val="00FA6840"/>
    <w:rsid w:val="00FA6EF6"/>
    <w:rsid w:val="00FA74E0"/>
    <w:rsid w:val="00FB02E8"/>
    <w:rsid w:val="00FB03D1"/>
    <w:rsid w:val="00FB08F4"/>
    <w:rsid w:val="00FB0B5C"/>
    <w:rsid w:val="00FB0BC6"/>
    <w:rsid w:val="00FB1EB1"/>
    <w:rsid w:val="00FB2803"/>
    <w:rsid w:val="00FB2981"/>
    <w:rsid w:val="00FB335D"/>
    <w:rsid w:val="00FB37AF"/>
    <w:rsid w:val="00FB47EF"/>
    <w:rsid w:val="00FB47F2"/>
    <w:rsid w:val="00FB4A7B"/>
    <w:rsid w:val="00FB59AF"/>
    <w:rsid w:val="00FB5CF6"/>
    <w:rsid w:val="00FB5D95"/>
    <w:rsid w:val="00FB5F6C"/>
    <w:rsid w:val="00FB6198"/>
    <w:rsid w:val="00FB6D3F"/>
    <w:rsid w:val="00FB72AA"/>
    <w:rsid w:val="00FB7467"/>
    <w:rsid w:val="00FB7755"/>
    <w:rsid w:val="00FB782B"/>
    <w:rsid w:val="00FB7F45"/>
    <w:rsid w:val="00FC0996"/>
    <w:rsid w:val="00FC0BE7"/>
    <w:rsid w:val="00FC0F34"/>
    <w:rsid w:val="00FC0F86"/>
    <w:rsid w:val="00FC10F3"/>
    <w:rsid w:val="00FC1642"/>
    <w:rsid w:val="00FC2452"/>
    <w:rsid w:val="00FC2B5F"/>
    <w:rsid w:val="00FC2E83"/>
    <w:rsid w:val="00FC2F6D"/>
    <w:rsid w:val="00FC3087"/>
    <w:rsid w:val="00FC32C6"/>
    <w:rsid w:val="00FC38AF"/>
    <w:rsid w:val="00FC421D"/>
    <w:rsid w:val="00FC4DCE"/>
    <w:rsid w:val="00FC5033"/>
    <w:rsid w:val="00FC5B84"/>
    <w:rsid w:val="00FC6214"/>
    <w:rsid w:val="00FC64D7"/>
    <w:rsid w:val="00FC685F"/>
    <w:rsid w:val="00FC6D3F"/>
    <w:rsid w:val="00FC718A"/>
    <w:rsid w:val="00FC719B"/>
    <w:rsid w:val="00FC7F9B"/>
    <w:rsid w:val="00FD0313"/>
    <w:rsid w:val="00FD0638"/>
    <w:rsid w:val="00FD0AEB"/>
    <w:rsid w:val="00FD0C23"/>
    <w:rsid w:val="00FD0E9A"/>
    <w:rsid w:val="00FD1EDC"/>
    <w:rsid w:val="00FD2941"/>
    <w:rsid w:val="00FD29DD"/>
    <w:rsid w:val="00FD2A91"/>
    <w:rsid w:val="00FD2CAE"/>
    <w:rsid w:val="00FD2D1D"/>
    <w:rsid w:val="00FD305B"/>
    <w:rsid w:val="00FD32B7"/>
    <w:rsid w:val="00FD361D"/>
    <w:rsid w:val="00FD4002"/>
    <w:rsid w:val="00FD439A"/>
    <w:rsid w:val="00FD4BDB"/>
    <w:rsid w:val="00FD4DC2"/>
    <w:rsid w:val="00FD510F"/>
    <w:rsid w:val="00FD5291"/>
    <w:rsid w:val="00FD53B0"/>
    <w:rsid w:val="00FD56F5"/>
    <w:rsid w:val="00FD57CF"/>
    <w:rsid w:val="00FD58FC"/>
    <w:rsid w:val="00FD5A21"/>
    <w:rsid w:val="00FD6229"/>
    <w:rsid w:val="00FD641C"/>
    <w:rsid w:val="00FD66DA"/>
    <w:rsid w:val="00FD6DA1"/>
    <w:rsid w:val="00FD6E00"/>
    <w:rsid w:val="00FD7315"/>
    <w:rsid w:val="00FD7349"/>
    <w:rsid w:val="00FD74A8"/>
    <w:rsid w:val="00FD770A"/>
    <w:rsid w:val="00FD7CD9"/>
    <w:rsid w:val="00FD7F13"/>
    <w:rsid w:val="00FD7F3E"/>
    <w:rsid w:val="00FE02EB"/>
    <w:rsid w:val="00FE0525"/>
    <w:rsid w:val="00FE0FA3"/>
    <w:rsid w:val="00FE116E"/>
    <w:rsid w:val="00FE1281"/>
    <w:rsid w:val="00FE1C51"/>
    <w:rsid w:val="00FE2815"/>
    <w:rsid w:val="00FE2C01"/>
    <w:rsid w:val="00FE2D70"/>
    <w:rsid w:val="00FE2D86"/>
    <w:rsid w:val="00FE3A89"/>
    <w:rsid w:val="00FE47A6"/>
    <w:rsid w:val="00FE47D2"/>
    <w:rsid w:val="00FE49DC"/>
    <w:rsid w:val="00FE4C42"/>
    <w:rsid w:val="00FE4CEC"/>
    <w:rsid w:val="00FE4D8C"/>
    <w:rsid w:val="00FE55A3"/>
    <w:rsid w:val="00FE56A6"/>
    <w:rsid w:val="00FE5958"/>
    <w:rsid w:val="00FE6D19"/>
    <w:rsid w:val="00FE718F"/>
    <w:rsid w:val="00FE747A"/>
    <w:rsid w:val="00FE79D7"/>
    <w:rsid w:val="00FE7F77"/>
    <w:rsid w:val="00FF0190"/>
    <w:rsid w:val="00FF01F7"/>
    <w:rsid w:val="00FF0451"/>
    <w:rsid w:val="00FF08CE"/>
    <w:rsid w:val="00FF0BCE"/>
    <w:rsid w:val="00FF0E32"/>
    <w:rsid w:val="00FF0F56"/>
    <w:rsid w:val="00FF0F7C"/>
    <w:rsid w:val="00FF1ABD"/>
    <w:rsid w:val="00FF212C"/>
    <w:rsid w:val="00FF2153"/>
    <w:rsid w:val="00FF253C"/>
    <w:rsid w:val="00FF2764"/>
    <w:rsid w:val="00FF2D8C"/>
    <w:rsid w:val="00FF2DE7"/>
    <w:rsid w:val="00FF2F6C"/>
    <w:rsid w:val="00FF3585"/>
    <w:rsid w:val="00FF383A"/>
    <w:rsid w:val="00FF3ACB"/>
    <w:rsid w:val="00FF4104"/>
    <w:rsid w:val="00FF4353"/>
    <w:rsid w:val="00FF47D9"/>
    <w:rsid w:val="00FF534E"/>
    <w:rsid w:val="00FF5423"/>
    <w:rsid w:val="00FF5984"/>
    <w:rsid w:val="00FF59CA"/>
    <w:rsid w:val="00FF59F3"/>
    <w:rsid w:val="00FF5BEA"/>
    <w:rsid w:val="00FF5FF7"/>
    <w:rsid w:val="00FF6005"/>
    <w:rsid w:val="00FF613F"/>
    <w:rsid w:val="00FF66DA"/>
    <w:rsid w:val="00FF7073"/>
    <w:rsid w:val="00FF70D5"/>
    <w:rsid w:val="00FF70E7"/>
    <w:rsid w:val="00FF7A6E"/>
    <w:rsid w:val="00FF7A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1"/>
    <o:shapelayout v:ext="edit">
      <o:idmap v:ext="edit" data="1"/>
    </o:shapelayout>
  </w:shapeDefaults>
  <w:decimalSymbol w:val="."/>
  <w:listSeparator w:val=","/>
  <w15:docId w15:val="{0780DE22-6C1F-4B3A-A1C9-8E60ED90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A2"/>
    <w:rPr>
      <w:sz w:val="24"/>
      <w:szCs w:val="24"/>
      <w:lang w:eastAsia="zh-CN"/>
    </w:rPr>
  </w:style>
  <w:style w:type="paragraph" w:styleId="Heading1">
    <w:name w:val="heading 1"/>
    <w:aliases w:val="Document Header1"/>
    <w:basedOn w:val="Normal"/>
    <w:next w:val="Normal"/>
    <w:qFormat/>
    <w:rsid w:val="00350502"/>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qFormat/>
    <w:rsid w:val="00350502"/>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Char,Section Header31,Sub-Clause Paragraph1"/>
    <w:basedOn w:val="Normal"/>
    <w:next w:val="Normal"/>
    <w:link w:val="Heading3Char2"/>
    <w:autoRedefine/>
    <w:qFormat/>
    <w:rsid w:val="00BC5EC0"/>
    <w:pPr>
      <w:keepLines/>
      <w:tabs>
        <w:tab w:val="left" w:pos="515"/>
      </w:tabs>
      <w:spacing w:before="120" w:after="60"/>
      <w:ind w:left="65"/>
      <w:contextualSpacing/>
      <w:outlineLvl w:val="2"/>
    </w:pPr>
    <w:rPr>
      <w:rFonts w:ascii="Arial" w:hAnsi="Arial" w:cs="Arial"/>
      <w:sz w:val="22"/>
      <w:szCs w:val="22"/>
      <w:lang w:val="en-GB"/>
    </w:rPr>
  </w:style>
  <w:style w:type="paragraph" w:styleId="Heading4">
    <w:name w:val="heading 4"/>
    <w:aliases w:val=" Sub-Clause Sub-paragraph Char"/>
    <w:basedOn w:val="Normal"/>
    <w:next w:val="Normal"/>
    <w:link w:val="Heading4Char"/>
    <w:qFormat/>
    <w:rsid w:val="00350502"/>
    <w:pPr>
      <w:keepNext/>
      <w:numPr>
        <w:numId w:val="5"/>
      </w:numPr>
      <w:spacing w:before="60" w:after="60"/>
      <w:outlineLvl w:val="3"/>
    </w:pPr>
    <w:rPr>
      <w:rFonts w:ascii="Arial" w:hAnsi="Arial"/>
      <w:sz w:val="21"/>
      <w:szCs w:val="21"/>
    </w:rPr>
  </w:style>
  <w:style w:type="paragraph" w:styleId="Heading5">
    <w:name w:val="heading 5"/>
    <w:basedOn w:val="Normal"/>
    <w:next w:val="Normal"/>
    <w:qFormat/>
    <w:rsid w:val="00350502"/>
    <w:pPr>
      <w:keepNext/>
      <w:tabs>
        <w:tab w:val="right" w:pos="7254"/>
      </w:tabs>
      <w:spacing w:before="120" w:after="120"/>
      <w:outlineLvl w:val="4"/>
    </w:pPr>
    <w:rPr>
      <w:rFonts w:ascii="Arial" w:hAnsi="Arial" w:cs="Arial"/>
      <w:b/>
      <w:sz w:val="21"/>
      <w:szCs w:val="21"/>
      <w:lang w:val="en-GB"/>
    </w:rPr>
  </w:style>
  <w:style w:type="paragraph" w:styleId="Heading6">
    <w:name w:val="heading 6"/>
    <w:basedOn w:val="Normal"/>
    <w:next w:val="Normal"/>
    <w:qFormat/>
    <w:rsid w:val="00350502"/>
    <w:pPr>
      <w:keepNext/>
      <w:jc w:val="both"/>
      <w:outlineLvl w:val="5"/>
    </w:pPr>
    <w:rPr>
      <w:rFonts w:ascii="Arial" w:hAnsi="Arial" w:cs="Arial"/>
      <w:sz w:val="21"/>
      <w:lang w:val="en-GB"/>
    </w:rPr>
  </w:style>
  <w:style w:type="paragraph" w:styleId="Heading7">
    <w:name w:val="heading 7"/>
    <w:basedOn w:val="Normal"/>
    <w:next w:val="Normal"/>
    <w:qFormat/>
    <w:rsid w:val="005E0FED"/>
    <w:pPr>
      <w:keepNext/>
      <w:tabs>
        <w:tab w:val="num" w:pos="1296"/>
      </w:tabs>
      <w:ind w:left="1296" w:hanging="288"/>
      <w:jc w:val="both"/>
      <w:outlineLvl w:val="6"/>
    </w:pPr>
    <w:rPr>
      <w:rFonts w:ascii="Arial" w:hAnsi="Arial" w:cs="Arial"/>
      <w:b/>
      <w:bCs/>
      <w:sz w:val="20"/>
      <w:szCs w:val="20"/>
      <w:lang w:eastAsia="en-US"/>
    </w:rPr>
  </w:style>
  <w:style w:type="paragraph" w:styleId="Heading8">
    <w:name w:val="heading 8"/>
    <w:basedOn w:val="Normal"/>
    <w:next w:val="Normal"/>
    <w:qFormat/>
    <w:rsid w:val="005E0FED"/>
    <w:pPr>
      <w:keepNext/>
      <w:tabs>
        <w:tab w:val="num" w:pos="1440"/>
      </w:tabs>
      <w:ind w:left="1440" w:hanging="432"/>
      <w:jc w:val="both"/>
      <w:outlineLvl w:val="7"/>
    </w:pPr>
    <w:rPr>
      <w:rFonts w:ascii="Arial" w:hAnsi="Arial" w:cs="Arial"/>
      <w:b/>
      <w:bCs/>
      <w:sz w:val="20"/>
      <w:szCs w:val="20"/>
      <w:lang w:eastAsia="en-US"/>
    </w:rPr>
  </w:style>
  <w:style w:type="paragraph" w:styleId="Heading9">
    <w:name w:val="heading 9"/>
    <w:basedOn w:val="Normal"/>
    <w:next w:val="Normal"/>
    <w:qFormat/>
    <w:rsid w:val="00154816"/>
    <w:pPr>
      <w:numPr>
        <w:ilvl w:val="8"/>
        <w:numId w:val="12"/>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tion Header3 Char,Sub-Clause Paragraph Char,Heading 3 Char Char Char Char Char Char Char Char Char Char Char Char Char1,ClauseSub_No&amp;Name Char Char Char,Section Header31 Char,Sub-Clause Paragraph1 Char"/>
    <w:link w:val="Heading3"/>
    <w:rsid w:val="00BC5EC0"/>
    <w:rPr>
      <w:rFonts w:ascii="Arial" w:hAnsi="Arial" w:cs="Arial"/>
      <w:sz w:val="22"/>
      <w:szCs w:val="22"/>
      <w:lang w:val="en-GB" w:eastAsia="zh-CN"/>
    </w:rPr>
  </w:style>
  <w:style w:type="character" w:customStyle="1" w:styleId="Heading4Char">
    <w:name w:val="Heading 4 Char"/>
    <w:aliases w:val=" Sub-Clause Sub-paragraph Char Char"/>
    <w:link w:val="Heading4"/>
    <w:rsid w:val="003E4557"/>
    <w:rPr>
      <w:rFonts w:ascii="Arial" w:hAnsi="Arial"/>
      <w:sz w:val="21"/>
      <w:szCs w:val="21"/>
      <w:lang w:eastAsia="zh-CN"/>
    </w:rPr>
  </w:style>
  <w:style w:type="paragraph" w:styleId="Header">
    <w:name w:val="header"/>
    <w:basedOn w:val="Normal"/>
    <w:link w:val="HeaderChar"/>
    <w:rsid w:val="00350502"/>
    <w:pPr>
      <w:tabs>
        <w:tab w:val="center" w:pos="4320"/>
        <w:tab w:val="right" w:pos="8640"/>
      </w:tabs>
    </w:pPr>
  </w:style>
  <w:style w:type="paragraph" w:styleId="Footer">
    <w:name w:val="footer"/>
    <w:basedOn w:val="Normal"/>
    <w:link w:val="FooterChar"/>
    <w:uiPriority w:val="99"/>
    <w:rsid w:val="00350502"/>
    <w:pPr>
      <w:tabs>
        <w:tab w:val="center" w:pos="4320"/>
        <w:tab w:val="right" w:pos="8640"/>
      </w:tabs>
    </w:pPr>
  </w:style>
  <w:style w:type="paragraph" w:styleId="BalloonText">
    <w:name w:val="Balloon Text"/>
    <w:basedOn w:val="Normal"/>
    <w:semiHidden/>
    <w:rsid w:val="00350502"/>
    <w:rPr>
      <w:rFonts w:ascii="Tahoma" w:hAnsi="Tahoma" w:cs="Tahoma"/>
      <w:sz w:val="16"/>
      <w:szCs w:val="16"/>
    </w:rPr>
  </w:style>
  <w:style w:type="paragraph" w:styleId="TOC1">
    <w:name w:val="toc 1"/>
    <w:basedOn w:val="Normal"/>
    <w:next w:val="Normal"/>
    <w:uiPriority w:val="39"/>
    <w:rsid w:val="00350502"/>
    <w:pPr>
      <w:tabs>
        <w:tab w:val="right" w:leader="dot" w:pos="9000"/>
      </w:tabs>
      <w:suppressAutoHyphens/>
      <w:overflowPunct w:val="0"/>
      <w:autoSpaceDE w:val="0"/>
      <w:autoSpaceDN w:val="0"/>
      <w:adjustRightInd w:val="0"/>
      <w:spacing w:before="120"/>
      <w:ind w:left="720" w:right="720" w:hanging="720"/>
      <w:textAlignment w:val="baseline"/>
    </w:pPr>
    <w:rPr>
      <w:rFonts w:ascii="Arial" w:eastAsia="Times New Roman" w:hAnsi="Arial" w:cs="Times New Roman Bold"/>
      <w:b/>
      <w:bCs/>
      <w:sz w:val="25"/>
    </w:rPr>
  </w:style>
  <w:style w:type="paragraph" w:styleId="TOC2">
    <w:name w:val="toc 2"/>
    <w:basedOn w:val="Normal"/>
    <w:next w:val="Normal"/>
    <w:uiPriority w:val="39"/>
    <w:rsid w:val="00350502"/>
    <w:pPr>
      <w:tabs>
        <w:tab w:val="right" w:leader="dot" w:pos="9000"/>
      </w:tabs>
      <w:suppressAutoHyphens/>
      <w:overflowPunct w:val="0"/>
      <w:autoSpaceDE w:val="0"/>
      <w:autoSpaceDN w:val="0"/>
      <w:adjustRightInd w:val="0"/>
      <w:spacing w:before="80"/>
      <w:ind w:left="1440" w:right="720" w:hanging="720"/>
      <w:textAlignment w:val="baseline"/>
    </w:pPr>
    <w:rPr>
      <w:rFonts w:ascii="Arial" w:eastAsia="Times New Roman" w:hAnsi="Arial" w:cs="Times New Roman Bold"/>
      <w:b/>
      <w:sz w:val="22"/>
    </w:rPr>
  </w:style>
  <w:style w:type="character" w:customStyle="1" w:styleId="EquationCaption">
    <w:name w:val="_Equation Caption"/>
    <w:semiHidden/>
    <w:rsid w:val="00350502"/>
  </w:style>
  <w:style w:type="character" w:customStyle="1" w:styleId="TechInit">
    <w:name w:val="Tech Init"/>
    <w:semiHidden/>
    <w:rsid w:val="00350502"/>
    <w:rPr>
      <w:rFonts w:ascii="Times New Roman" w:hAnsi="Times New Roman"/>
      <w:noProof w:val="0"/>
      <w:sz w:val="20"/>
      <w:szCs w:val="20"/>
      <w:lang w:val="en-US"/>
    </w:rPr>
  </w:style>
  <w:style w:type="character" w:customStyle="1" w:styleId="Technical1">
    <w:name w:val="Technical 1"/>
    <w:semiHidden/>
    <w:rsid w:val="00350502"/>
    <w:rPr>
      <w:rFonts w:ascii="Times New Roman" w:hAnsi="Times New Roman"/>
      <w:noProof w:val="0"/>
      <w:sz w:val="20"/>
      <w:szCs w:val="20"/>
      <w:lang w:val="en-US"/>
    </w:rPr>
  </w:style>
  <w:style w:type="character" w:customStyle="1" w:styleId="Technical2">
    <w:name w:val="Technical 2"/>
    <w:semiHidden/>
    <w:rsid w:val="00350502"/>
    <w:rPr>
      <w:rFonts w:ascii="Times New Roman" w:hAnsi="Times New Roman"/>
      <w:noProof w:val="0"/>
      <w:sz w:val="20"/>
      <w:szCs w:val="20"/>
      <w:lang w:val="en-US"/>
    </w:rPr>
  </w:style>
  <w:style w:type="character" w:customStyle="1" w:styleId="Technical3">
    <w:name w:val="Technical 3"/>
    <w:semiHidden/>
    <w:rsid w:val="00350502"/>
    <w:rPr>
      <w:rFonts w:ascii="Times New Roman" w:hAnsi="Times New Roman"/>
      <w:noProof w:val="0"/>
      <w:sz w:val="20"/>
      <w:szCs w:val="20"/>
      <w:lang w:val="en-US"/>
    </w:rPr>
  </w:style>
  <w:style w:type="paragraph" w:customStyle="1" w:styleId="Technical4">
    <w:name w:val="Technical 4"/>
    <w:semiHidden/>
    <w:rsid w:val="00350502"/>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rsid w:val="00350502"/>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rsid w:val="00350502"/>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rsid w:val="00350502"/>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rsid w:val="00350502"/>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rsid w:val="00350502"/>
  </w:style>
  <w:style w:type="paragraph" w:customStyle="1" w:styleId="Document1">
    <w:name w:val="Document 1"/>
    <w:semiHidden/>
    <w:rsid w:val="00350502"/>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sid w:val="00350502"/>
    <w:rPr>
      <w:rFonts w:ascii="Times New Roman" w:hAnsi="Times New Roman"/>
      <w:noProof w:val="0"/>
      <w:sz w:val="20"/>
      <w:szCs w:val="20"/>
      <w:lang w:val="en-US"/>
    </w:rPr>
  </w:style>
  <w:style w:type="character" w:customStyle="1" w:styleId="Document3">
    <w:name w:val="Document 3"/>
    <w:semiHidden/>
    <w:rsid w:val="00350502"/>
    <w:rPr>
      <w:rFonts w:ascii="Times New Roman" w:hAnsi="Times New Roman"/>
      <w:noProof w:val="0"/>
      <w:sz w:val="20"/>
      <w:szCs w:val="20"/>
      <w:lang w:val="en-US"/>
    </w:rPr>
  </w:style>
  <w:style w:type="character" w:customStyle="1" w:styleId="Document4">
    <w:name w:val="Document 4"/>
    <w:semiHidden/>
    <w:rsid w:val="00350502"/>
    <w:rPr>
      <w:b/>
      <w:bCs/>
      <w:i/>
      <w:iCs/>
      <w:sz w:val="20"/>
      <w:szCs w:val="20"/>
    </w:rPr>
  </w:style>
  <w:style w:type="character" w:customStyle="1" w:styleId="Document5">
    <w:name w:val="Document 5"/>
    <w:basedOn w:val="DefaultParagraphFont"/>
    <w:semiHidden/>
    <w:rsid w:val="00350502"/>
  </w:style>
  <w:style w:type="character" w:customStyle="1" w:styleId="Document6">
    <w:name w:val="Document 6"/>
    <w:basedOn w:val="DefaultParagraphFont"/>
    <w:semiHidden/>
    <w:rsid w:val="00350502"/>
  </w:style>
  <w:style w:type="character" w:customStyle="1" w:styleId="Document7">
    <w:name w:val="Document 7"/>
    <w:basedOn w:val="DefaultParagraphFont"/>
    <w:semiHidden/>
    <w:rsid w:val="00350502"/>
  </w:style>
  <w:style w:type="character" w:customStyle="1" w:styleId="Document8">
    <w:name w:val="Document 8"/>
    <w:basedOn w:val="DefaultParagraphFont"/>
    <w:semiHidden/>
    <w:rsid w:val="00350502"/>
  </w:style>
  <w:style w:type="paragraph" w:customStyle="1" w:styleId="Pleading">
    <w:name w:val="Pleading"/>
    <w:semiHidden/>
    <w:rsid w:val="00350502"/>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sid w:val="00350502"/>
    <w:rPr>
      <w:rFonts w:ascii="Times New Roman" w:hAnsi="Times New Roman"/>
      <w:noProof w:val="0"/>
      <w:sz w:val="20"/>
      <w:szCs w:val="20"/>
      <w:lang w:val="en-US"/>
    </w:rPr>
  </w:style>
  <w:style w:type="paragraph" w:customStyle="1" w:styleId="BHead">
    <w:name w:val="B Head"/>
    <w:semiHidden/>
    <w:rsid w:val="00350502"/>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rsid w:val="00350502"/>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rsid w:val="00350502"/>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sid w:val="00350502"/>
    <w:rPr>
      <w:rFonts w:ascii="CG Times" w:hAnsi="CG Times"/>
      <w:b/>
      <w:bCs/>
      <w:i/>
      <w:iCs/>
      <w:noProof w:val="0"/>
      <w:sz w:val="24"/>
      <w:szCs w:val="24"/>
      <w:lang w:val="en-US"/>
    </w:rPr>
  </w:style>
  <w:style w:type="paragraph" w:customStyle="1" w:styleId="RightPar1">
    <w:name w:val="Right Par[1]"/>
    <w:semiHidden/>
    <w:rsid w:val="00350502"/>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rsid w:val="0035050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rsid w:val="00350502"/>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rsid w:val="0035050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rsid w:val="0035050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rsid w:val="0035050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rsid w:val="0035050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rsid w:val="0035050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rsid w:val="00350502"/>
  </w:style>
  <w:style w:type="character" w:customStyle="1" w:styleId="BulletList">
    <w:name w:val="Bullet List"/>
    <w:basedOn w:val="DefaultParagraphFont"/>
    <w:semiHidden/>
    <w:rsid w:val="00350502"/>
  </w:style>
  <w:style w:type="paragraph" w:styleId="FootnoteText">
    <w:name w:val="footnote text"/>
    <w:basedOn w:val="Normal"/>
    <w:semiHidden/>
    <w:rsid w:val="00350502"/>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semiHidden/>
    <w:rsid w:val="00350502"/>
    <w:rPr>
      <w:vertAlign w:val="superscript"/>
    </w:rPr>
  </w:style>
  <w:style w:type="character" w:styleId="PageNumber">
    <w:name w:val="page number"/>
    <w:basedOn w:val="DefaultParagraphFont"/>
    <w:rsid w:val="00350502"/>
  </w:style>
  <w:style w:type="paragraph" w:customStyle="1" w:styleId="Head21">
    <w:name w:val="Head 2.1"/>
    <w:basedOn w:val="Normal"/>
    <w:semiHidden/>
    <w:rsid w:val="00350502"/>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22">
    <w:name w:val="Head 2.2"/>
    <w:basedOn w:val="Normal"/>
    <w:semiHidden/>
    <w:rsid w:val="00350502"/>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customStyle="1" w:styleId="Head41">
    <w:name w:val="Head 4.1"/>
    <w:basedOn w:val="Normal"/>
    <w:semiHidden/>
    <w:rsid w:val="00350502"/>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42">
    <w:name w:val="Head 4.2"/>
    <w:basedOn w:val="Normal"/>
    <w:semiHidden/>
    <w:rsid w:val="00350502"/>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styleId="Title">
    <w:name w:val="Title"/>
    <w:basedOn w:val="Normal"/>
    <w:link w:val="TitleChar"/>
    <w:qFormat/>
    <w:rsid w:val="00350502"/>
    <w:pPr>
      <w:suppressAutoHyphens/>
      <w:overflowPunct w:val="0"/>
      <w:autoSpaceDE w:val="0"/>
      <w:autoSpaceDN w:val="0"/>
      <w:adjustRightInd w:val="0"/>
      <w:jc w:val="center"/>
      <w:textAlignment w:val="baseline"/>
    </w:pPr>
    <w:rPr>
      <w:rFonts w:eastAsia="Times New Roman"/>
      <w:b/>
      <w:bCs/>
      <w:sz w:val="48"/>
      <w:szCs w:val="48"/>
    </w:rPr>
  </w:style>
  <w:style w:type="paragraph" w:customStyle="1" w:styleId="BankNormal">
    <w:name w:val="BankNormal"/>
    <w:basedOn w:val="Normal"/>
    <w:semiHidden/>
    <w:rsid w:val="00350502"/>
    <w:pPr>
      <w:overflowPunct w:val="0"/>
      <w:autoSpaceDE w:val="0"/>
      <w:autoSpaceDN w:val="0"/>
      <w:adjustRightInd w:val="0"/>
      <w:spacing w:after="240"/>
      <w:textAlignment w:val="baseline"/>
    </w:pPr>
    <w:rPr>
      <w:rFonts w:eastAsia="Times New Roman"/>
    </w:rPr>
  </w:style>
  <w:style w:type="character" w:styleId="Hyperlink">
    <w:name w:val="Hyperlink"/>
    <w:uiPriority w:val="99"/>
    <w:rsid w:val="00350502"/>
    <w:rPr>
      <w:color w:val="0000FF"/>
      <w:u w:val="single"/>
    </w:rPr>
  </w:style>
  <w:style w:type="character" w:styleId="FollowedHyperlink">
    <w:name w:val="FollowedHyperlink"/>
    <w:rsid w:val="00350502"/>
    <w:rPr>
      <w:color w:val="800080"/>
      <w:u w:val="single"/>
    </w:rPr>
  </w:style>
  <w:style w:type="character" w:customStyle="1" w:styleId="Heading1Char">
    <w:name w:val="Heading 1 Char"/>
    <w:rsid w:val="00350502"/>
    <w:rPr>
      <w:rFonts w:ascii="Arial" w:hAnsi="Arial"/>
      <w:b/>
      <w:bCs/>
      <w:sz w:val="36"/>
      <w:szCs w:val="36"/>
      <w:lang w:val="en-US" w:eastAsia="zh-CN" w:bidi="ar-SA"/>
    </w:rPr>
  </w:style>
  <w:style w:type="paragraph" w:customStyle="1" w:styleId="Sub-ClauseText">
    <w:name w:val="Sub-Clause Text"/>
    <w:basedOn w:val="Normal"/>
    <w:semiHidden/>
    <w:rsid w:val="00350502"/>
    <w:pPr>
      <w:spacing w:before="120" w:after="120"/>
      <w:jc w:val="both"/>
    </w:pPr>
    <w:rPr>
      <w:rFonts w:eastAsia="Times New Roman"/>
      <w:spacing w:val="-4"/>
      <w:szCs w:val="20"/>
      <w:lang w:eastAsia="en-US"/>
    </w:rPr>
  </w:style>
  <w:style w:type="paragraph" w:customStyle="1" w:styleId="Sec1-Clauses">
    <w:name w:val="Sec1-Clauses"/>
    <w:basedOn w:val="Normal"/>
    <w:semiHidden/>
    <w:rsid w:val="00350502"/>
    <w:pPr>
      <w:spacing w:before="120" w:after="120"/>
    </w:pPr>
    <w:rPr>
      <w:rFonts w:eastAsia="Times New Roman"/>
      <w:b/>
      <w:szCs w:val="20"/>
      <w:lang w:eastAsia="en-US"/>
    </w:rPr>
  </w:style>
  <w:style w:type="paragraph" w:styleId="BodyText2">
    <w:name w:val="Body Text 2"/>
    <w:basedOn w:val="Normal"/>
    <w:rsid w:val="00350502"/>
    <w:pPr>
      <w:spacing w:before="120" w:after="120"/>
      <w:ind w:left="360" w:hanging="360"/>
      <w:jc w:val="center"/>
    </w:pPr>
    <w:rPr>
      <w:rFonts w:eastAsia="Times New Roman"/>
      <w:b/>
      <w:sz w:val="28"/>
      <w:szCs w:val="20"/>
      <w:lang w:eastAsia="en-US"/>
    </w:rPr>
  </w:style>
  <w:style w:type="paragraph" w:styleId="BodyTextIndent">
    <w:name w:val="Body Text Indent"/>
    <w:basedOn w:val="Normal"/>
    <w:rsid w:val="00350502"/>
    <w:pPr>
      <w:spacing w:after="120"/>
      <w:ind w:left="360"/>
    </w:pPr>
  </w:style>
  <w:style w:type="paragraph" w:styleId="Date">
    <w:name w:val="Date"/>
    <w:basedOn w:val="Normal"/>
    <w:next w:val="Normal"/>
    <w:rsid w:val="00350502"/>
    <w:rPr>
      <w:rFonts w:eastAsia="Times New Roman"/>
      <w:sz w:val="20"/>
      <w:szCs w:val="20"/>
      <w:lang w:eastAsia="en-US"/>
    </w:rPr>
  </w:style>
  <w:style w:type="paragraph" w:styleId="BodyTextIndent3">
    <w:name w:val="Body Text Indent 3"/>
    <w:basedOn w:val="Normal"/>
    <w:rsid w:val="00350502"/>
    <w:pPr>
      <w:spacing w:after="120"/>
      <w:ind w:left="360"/>
    </w:pPr>
    <w:rPr>
      <w:sz w:val="16"/>
      <w:szCs w:val="16"/>
    </w:rPr>
  </w:style>
  <w:style w:type="paragraph" w:styleId="Subtitle">
    <w:name w:val="Subtitle"/>
    <w:basedOn w:val="Normal"/>
    <w:qFormat/>
    <w:rsid w:val="00350502"/>
    <w:pPr>
      <w:jc w:val="center"/>
    </w:pPr>
    <w:rPr>
      <w:rFonts w:eastAsia="Times New Roman"/>
      <w:b/>
      <w:sz w:val="44"/>
      <w:szCs w:val="20"/>
      <w:lang w:eastAsia="en-US"/>
    </w:rPr>
  </w:style>
  <w:style w:type="character" w:customStyle="1" w:styleId="TOC2Char">
    <w:name w:val="TOC 2 Char"/>
    <w:rsid w:val="00350502"/>
    <w:rPr>
      <w:rFonts w:ascii="Arial" w:hAnsi="Arial"/>
      <w:b/>
      <w:sz w:val="24"/>
      <w:szCs w:val="24"/>
      <w:lang w:val="en-US" w:eastAsia="zh-CN" w:bidi="ar-SA"/>
    </w:rPr>
  </w:style>
  <w:style w:type="character" w:styleId="CommentReference">
    <w:name w:val="annotation reference"/>
    <w:semiHidden/>
    <w:rsid w:val="00350502"/>
    <w:rPr>
      <w:sz w:val="16"/>
      <w:szCs w:val="16"/>
    </w:rPr>
  </w:style>
  <w:style w:type="paragraph" w:styleId="CommentText">
    <w:name w:val="annotation text"/>
    <w:basedOn w:val="Normal"/>
    <w:semiHidden/>
    <w:rsid w:val="00350502"/>
    <w:rPr>
      <w:rFonts w:eastAsia="Times New Roman"/>
      <w:sz w:val="20"/>
      <w:szCs w:val="20"/>
      <w:lang w:eastAsia="en-US"/>
    </w:rPr>
  </w:style>
  <w:style w:type="paragraph" w:customStyle="1" w:styleId="i">
    <w:name w:val="(i)"/>
    <w:basedOn w:val="Normal"/>
    <w:link w:val="iChar"/>
    <w:semiHidden/>
    <w:rsid w:val="00350502"/>
    <w:pPr>
      <w:suppressAutoHyphens/>
      <w:jc w:val="both"/>
    </w:pPr>
    <w:rPr>
      <w:rFonts w:ascii="Tms Rmn" w:hAnsi="Tms Rmn"/>
      <w:szCs w:val="20"/>
      <w:lang w:eastAsia="en-US"/>
    </w:rPr>
  </w:style>
  <w:style w:type="character" w:customStyle="1" w:styleId="iChar">
    <w:name w:val="(i) Char"/>
    <w:link w:val="i"/>
    <w:rsid w:val="00605DA1"/>
    <w:rPr>
      <w:rFonts w:ascii="Tms Rmn" w:hAnsi="Tms Rmn"/>
      <w:sz w:val="24"/>
      <w:lang w:val="en-US" w:eastAsia="en-US" w:bidi="ar-SA"/>
    </w:rPr>
  </w:style>
  <w:style w:type="paragraph" w:styleId="BodyTextIndent2">
    <w:name w:val="Body Text Indent 2"/>
    <w:basedOn w:val="Normal"/>
    <w:rsid w:val="00350502"/>
    <w:pPr>
      <w:spacing w:before="120"/>
      <w:ind w:left="657" w:hanging="657"/>
    </w:pPr>
    <w:rPr>
      <w:rFonts w:eastAsia="Times New Roman"/>
      <w:szCs w:val="20"/>
      <w:lang w:eastAsia="en-US"/>
    </w:rPr>
  </w:style>
  <w:style w:type="paragraph" w:styleId="BlockText">
    <w:name w:val="Block Text"/>
    <w:basedOn w:val="Normal"/>
    <w:rsid w:val="00350502"/>
    <w:pPr>
      <w:tabs>
        <w:tab w:val="left" w:pos="540"/>
      </w:tabs>
      <w:spacing w:after="200"/>
      <w:ind w:left="540" w:right="-72" w:hanging="547"/>
    </w:pPr>
    <w:rPr>
      <w:rFonts w:ascii="Arial" w:hAnsi="Arial" w:cs="Arial"/>
      <w:sz w:val="22"/>
      <w:szCs w:val="22"/>
      <w:lang w:val="en-GB"/>
    </w:rPr>
  </w:style>
  <w:style w:type="paragraph" w:customStyle="1" w:styleId="Outline1">
    <w:name w:val="Outline1"/>
    <w:basedOn w:val="Outline"/>
    <w:next w:val="Outline2"/>
    <w:semiHidden/>
    <w:rsid w:val="00350502"/>
    <w:pPr>
      <w:keepNext/>
      <w:numPr>
        <w:ilvl w:val="1"/>
        <w:numId w:val="1"/>
      </w:numPr>
      <w:tabs>
        <w:tab w:val="clear" w:pos="1152"/>
        <w:tab w:val="num" w:pos="360"/>
      </w:tabs>
      <w:ind w:left="360" w:hanging="360"/>
    </w:pPr>
  </w:style>
  <w:style w:type="paragraph" w:customStyle="1" w:styleId="Outline">
    <w:name w:val="Outline"/>
    <w:basedOn w:val="Normal"/>
    <w:semiHidden/>
    <w:rsid w:val="00350502"/>
    <w:pPr>
      <w:spacing w:before="240"/>
    </w:pPr>
    <w:rPr>
      <w:rFonts w:eastAsia="Times New Roman"/>
      <w:kern w:val="28"/>
      <w:szCs w:val="20"/>
      <w:lang w:eastAsia="en-US"/>
    </w:rPr>
  </w:style>
  <w:style w:type="paragraph" w:customStyle="1" w:styleId="Outline2">
    <w:name w:val="Outline2"/>
    <w:basedOn w:val="Normal"/>
    <w:semiHidden/>
    <w:rsid w:val="00350502"/>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semiHidden/>
    <w:rsid w:val="00350502"/>
    <w:pPr>
      <w:numPr>
        <w:ilvl w:val="3"/>
        <w:numId w:val="1"/>
      </w:numPr>
      <w:tabs>
        <w:tab w:val="clear" w:pos="2304"/>
        <w:tab w:val="num" w:pos="1368"/>
      </w:tabs>
      <w:spacing w:before="240"/>
      <w:ind w:left="1368" w:hanging="504"/>
    </w:pPr>
    <w:rPr>
      <w:rFonts w:eastAsia="Times New Roman"/>
      <w:kern w:val="28"/>
      <w:szCs w:val="20"/>
      <w:lang w:eastAsia="en-US"/>
    </w:rPr>
  </w:style>
  <w:style w:type="paragraph" w:customStyle="1" w:styleId="SectionVHeader">
    <w:name w:val="Section V. Header"/>
    <w:basedOn w:val="Normal"/>
    <w:semiHidden/>
    <w:rsid w:val="00350502"/>
    <w:pPr>
      <w:jc w:val="center"/>
    </w:pPr>
    <w:rPr>
      <w:rFonts w:eastAsia="Times New Roman"/>
      <w:b/>
      <w:sz w:val="36"/>
      <w:szCs w:val="20"/>
      <w:lang w:eastAsia="en-US"/>
    </w:rPr>
  </w:style>
  <w:style w:type="paragraph" w:customStyle="1" w:styleId="BankNormalChar">
    <w:name w:val="BankNormal Char"/>
    <w:basedOn w:val="Normal"/>
    <w:semiHidden/>
    <w:rsid w:val="00350502"/>
    <w:pPr>
      <w:spacing w:after="240"/>
    </w:pPr>
    <w:rPr>
      <w:lang w:eastAsia="en-US"/>
    </w:rPr>
  </w:style>
  <w:style w:type="character" w:customStyle="1" w:styleId="BankNormalCharChar">
    <w:name w:val="BankNormal Char Char"/>
    <w:rsid w:val="00350502"/>
    <w:rPr>
      <w:rFonts w:eastAsia="SimSun"/>
      <w:sz w:val="24"/>
      <w:szCs w:val="24"/>
      <w:lang w:val="en-US" w:eastAsia="en-US" w:bidi="ar-SA"/>
    </w:rPr>
  </w:style>
  <w:style w:type="paragraph" w:styleId="BodyText">
    <w:name w:val="Body Text"/>
    <w:basedOn w:val="Normal"/>
    <w:rsid w:val="00350502"/>
    <w:pPr>
      <w:spacing w:after="120"/>
    </w:pPr>
  </w:style>
  <w:style w:type="paragraph" w:styleId="List">
    <w:name w:val="List"/>
    <w:aliases w:val="1. List"/>
    <w:basedOn w:val="Normal"/>
    <w:rsid w:val="00350502"/>
    <w:pPr>
      <w:spacing w:before="120" w:after="120"/>
      <w:ind w:left="1440"/>
      <w:jc w:val="both"/>
    </w:pPr>
    <w:rPr>
      <w:rFonts w:eastAsia="Times New Roman"/>
      <w:szCs w:val="20"/>
      <w:lang w:eastAsia="en-US"/>
    </w:rPr>
  </w:style>
  <w:style w:type="paragraph" w:customStyle="1" w:styleId="Heading1-Clausename">
    <w:name w:val="Heading 1- Clause name"/>
    <w:basedOn w:val="Normal"/>
    <w:rsid w:val="00350502"/>
    <w:pPr>
      <w:tabs>
        <w:tab w:val="num" w:pos="720"/>
      </w:tabs>
      <w:spacing w:before="120" w:after="120"/>
      <w:ind w:left="360" w:hanging="360"/>
    </w:pPr>
    <w:rPr>
      <w:rFonts w:eastAsia="Times New Roman"/>
      <w:b/>
      <w:szCs w:val="20"/>
      <w:lang w:eastAsia="en-US"/>
    </w:rPr>
  </w:style>
  <w:style w:type="paragraph" w:customStyle="1" w:styleId="Style2">
    <w:name w:val="Style2"/>
    <w:basedOn w:val="Normal"/>
    <w:semiHidden/>
    <w:rsid w:val="00350502"/>
    <w:rPr>
      <w:sz w:val="20"/>
      <w:szCs w:val="20"/>
      <w:lang w:eastAsia="en-US"/>
    </w:rPr>
  </w:style>
  <w:style w:type="paragraph" w:styleId="NormalIndent">
    <w:name w:val="Normal Indent"/>
    <w:basedOn w:val="Normal"/>
    <w:rsid w:val="00350502"/>
    <w:pPr>
      <w:ind w:left="720"/>
    </w:pPr>
    <w:rPr>
      <w:lang w:eastAsia="en-US"/>
    </w:rPr>
  </w:style>
  <w:style w:type="character" w:customStyle="1" w:styleId="NormalIndentChar">
    <w:name w:val="Normal Indent Char"/>
    <w:rsid w:val="00350502"/>
    <w:rPr>
      <w:rFonts w:eastAsia="SimSun"/>
      <w:sz w:val="24"/>
      <w:szCs w:val="24"/>
      <w:lang w:val="en-US" w:eastAsia="en-US" w:bidi="ar-SA"/>
    </w:rPr>
  </w:style>
  <w:style w:type="paragraph" w:styleId="TOC3">
    <w:name w:val="toc 3"/>
    <w:basedOn w:val="Normal"/>
    <w:next w:val="Normal"/>
    <w:autoRedefine/>
    <w:uiPriority w:val="39"/>
    <w:rsid w:val="00B84C6F"/>
    <w:pPr>
      <w:tabs>
        <w:tab w:val="right" w:leader="dot" w:pos="9019"/>
      </w:tabs>
      <w:ind w:left="1320" w:hanging="330"/>
    </w:pPr>
    <w:rPr>
      <w:rFonts w:ascii="Arial" w:hAnsi="Arial"/>
      <w:sz w:val="22"/>
    </w:rPr>
  </w:style>
  <w:style w:type="paragraph" w:styleId="TOC4">
    <w:name w:val="toc 4"/>
    <w:basedOn w:val="Normal"/>
    <w:next w:val="Normal"/>
    <w:autoRedefine/>
    <w:uiPriority w:val="39"/>
    <w:rsid w:val="004E6CB0"/>
    <w:pPr>
      <w:tabs>
        <w:tab w:val="left" w:pos="2200"/>
        <w:tab w:val="right" w:leader="dot" w:pos="9019"/>
      </w:tabs>
      <w:ind w:left="1320"/>
    </w:pPr>
    <w:rPr>
      <w:rFonts w:ascii="Arial" w:hAnsi="Arial"/>
      <w:b/>
      <w:noProof/>
      <w:sz w:val="18"/>
      <w:szCs w:val="18"/>
      <w:lang w:val="en-GB"/>
    </w:rPr>
  </w:style>
  <w:style w:type="paragraph" w:styleId="TOC5">
    <w:name w:val="toc 5"/>
    <w:basedOn w:val="Normal"/>
    <w:next w:val="Normal"/>
    <w:autoRedefine/>
    <w:uiPriority w:val="39"/>
    <w:rsid w:val="00350502"/>
    <w:pPr>
      <w:ind w:left="960"/>
    </w:pPr>
  </w:style>
  <w:style w:type="paragraph" w:styleId="TOC6">
    <w:name w:val="toc 6"/>
    <w:basedOn w:val="Normal"/>
    <w:next w:val="Normal"/>
    <w:autoRedefine/>
    <w:uiPriority w:val="39"/>
    <w:rsid w:val="00350502"/>
    <w:pPr>
      <w:ind w:left="1200"/>
    </w:pPr>
  </w:style>
  <w:style w:type="paragraph" w:styleId="TOC7">
    <w:name w:val="toc 7"/>
    <w:basedOn w:val="Normal"/>
    <w:next w:val="Normal"/>
    <w:autoRedefine/>
    <w:uiPriority w:val="39"/>
    <w:rsid w:val="00350502"/>
    <w:pPr>
      <w:ind w:left="1440"/>
    </w:pPr>
  </w:style>
  <w:style w:type="paragraph" w:styleId="TOC8">
    <w:name w:val="toc 8"/>
    <w:basedOn w:val="Normal"/>
    <w:next w:val="Normal"/>
    <w:autoRedefine/>
    <w:uiPriority w:val="39"/>
    <w:rsid w:val="00350502"/>
    <w:pPr>
      <w:ind w:left="1680"/>
    </w:pPr>
  </w:style>
  <w:style w:type="paragraph" w:styleId="TOC9">
    <w:name w:val="toc 9"/>
    <w:basedOn w:val="Normal"/>
    <w:next w:val="Normal"/>
    <w:autoRedefine/>
    <w:uiPriority w:val="39"/>
    <w:rsid w:val="00350502"/>
    <w:pPr>
      <w:ind w:left="1920"/>
    </w:pPr>
  </w:style>
  <w:style w:type="paragraph" w:styleId="BodyText3">
    <w:name w:val="Body Text 3"/>
    <w:basedOn w:val="Normal"/>
    <w:rsid w:val="00350502"/>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rsid w:val="00350502"/>
  </w:style>
  <w:style w:type="character" w:customStyle="1" w:styleId="Heading3Char">
    <w:name w:val="Heading 3 Char"/>
    <w:rsid w:val="00350502"/>
    <w:rPr>
      <w:rFonts w:ascii="Arial" w:hAnsi="Arial" w:cs="Arial"/>
      <w:spacing w:val="-4"/>
      <w:sz w:val="22"/>
      <w:szCs w:val="22"/>
      <w:lang w:val="en-GB" w:eastAsia="en-US" w:bidi="ar-SA"/>
    </w:rPr>
  </w:style>
  <w:style w:type="paragraph" w:customStyle="1" w:styleId="Outline4">
    <w:name w:val="Outline4"/>
    <w:basedOn w:val="Normal"/>
    <w:autoRedefine/>
    <w:rsid w:val="006620CD"/>
    <w:pPr>
      <w:tabs>
        <w:tab w:val="num" w:pos="1440"/>
        <w:tab w:val="left" w:pos="1710"/>
      </w:tabs>
      <w:ind w:left="1440" w:hanging="720"/>
      <w:jc w:val="both"/>
    </w:pPr>
    <w:rPr>
      <w:rFonts w:eastAsia="Times New Roman"/>
      <w:kern w:val="28"/>
      <w:szCs w:val="20"/>
      <w:lang w:eastAsia="en-US"/>
    </w:rPr>
  </w:style>
  <w:style w:type="paragraph" w:customStyle="1" w:styleId="StyleHeader2-SubClausesBoldChar">
    <w:name w:val="Style Header 2 - SubClauses + Bold Char"/>
    <w:basedOn w:val="Normal"/>
    <w:link w:val="StyleHeader2-SubClausesBoldCharChar"/>
    <w:autoRedefine/>
    <w:rsid w:val="008A3ACE"/>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8A3ACE"/>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154816"/>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154816"/>
    <w:rPr>
      <w:rFonts w:eastAsia="SimSun"/>
      <w:sz w:val="24"/>
      <w:szCs w:val="24"/>
      <w:lang w:val="es-ES_tradnl" w:eastAsia="en-US" w:bidi="ar-SA"/>
    </w:rPr>
  </w:style>
  <w:style w:type="paragraph" w:customStyle="1" w:styleId="StyleStyleHeader1-ClausesAfter0ptLeft0Hanging">
    <w:name w:val="Style Style Header 1 - Clauses + After:  0 pt + Left:  0&quot; Hanging:..."/>
    <w:basedOn w:val="Normal"/>
    <w:rsid w:val="00154816"/>
    <w:pPr>
      <w:tabs>
        <w:tab w:val="left" w:pos="576"/>
      </w:tabs>
      <w:spacing w:after="200"/>
      <w:ind w:left="576" w:hanging="576"/>
      <w:jc w:val="both"/>
    </w:pPr>
    <w:rPr>
      <w:rFonts w:eastAsia="Times New Roman"/>
      <w:szCs w:val="20"/>
      <w:lang w:val="es-ES_tradnl" w:eastAsia="en-US"/>
    </w:rPr>
  </w:style>
  <w:style w:type="paragraph" w:customStyle="1" w:styleId="P3Header1-Clauses">
    <w:name w:val="P3 Header1-Clauses"/>
    <w:basedOn w:val="Normal"/>
    <w:rsid w:val="003B3343"/>
    <w:pPr>
      <w:tabs>
        <w:tab w:val="left" w:pos="972"/>
        <w:tab w:val="num" w:pos="2160"/>
      </w:tabs>
      <w:spacing w:after="200"/>
      <w:ind w:left="2160" w:hanging="180"/>
      <w:jc w:val="both"/>
    </w:pPr>
    <w:rPr>
      <w:rFonts w:eastAsia="Times New Roman"/>
      <w:szCs w:val="20"/>
      <w:lang w:val="es-ES_tradnl" w:eastAsia="en-US"/>
    </w:rPr>
  </w:style>
  <w:style w:type="paragraph" w:customStyle="1" w:styleId="StyleHeader1-ClausesAfter0pt">
    <w:name w:val="Style Header 1 - Clauses + After:  0 pt"/>
    <w:basedOn w:val="Normal"/>
    <w:rsid w:val="003B3343"/>
    <w:pPr>
      <w:spacing w:after="200"/>
      <w:jc w:val="both"/>
    </w:pPr>
    <w:rPr>
      <w:rFonts w:eastAsia="Times New Roman"/>
      <w:bCs/>
      <w:szCs w:val="20"/>
      <w:lang w:val="es-ES_tradnl" w:eastAsia="en-US"/>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FC1642"/>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CF1F46"/>
    <w:rPr>
      <w:rFonts w:ascii="Arial" w:eastAsia="SimSun" w:hAnsi="Arial" w:cs="Arial"/>
      <w:b/>
      <w:bCs/>
      <w:sz w:val="26"/>
      <w:szCs w:val="26"/>
      <w:lang w:val="en-GB" w:eastAsia="en-US" w:bidi="ar-SA"/>
    </w:rPr>
  </w:style>
  <w:style w:type="paragraph" w:styleId="NormalWeb">
    <w:name w:val="Normal (Web)"/>
    <w:basedOn w:val="Normal"/>
    <w:rsid w:val="00743181"/>
    <w:pPr>
      <w:spacing w:before="100" w:beforeAutospacing="1" w:after="100" w:afterAutospacing="1"/>
    </w:pPr>
    <w:rPr>
      <w:rFonts w:ascii="Arial Unicode MS" w:eastAsia="Arial Unicode MS" w:hAnsi="Arial Unicode MS" w:cs="Arial Unicode MS"/>
      <w:lang w:eastAsia="en-US"/>
    </w:rPr>
  </w:style>
  <w:style w:type="paragraph" w:customStyle="1" w:styleId="SectionIXHeader">
    <w:name w:val="Section IX Header"/>
    <w:basedOn w:val="SectionVHeader"/>
    <w:rsid w:val="00743181"/>
  </w:style>
  <w:style w:type="table" w:styleId="TableGrid">
    <w:name w:val="Table Grid"/>
    <w:basedOn w:val="TableNormal"/>
    <w:rsid w:val="00E06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B14A9F"/>
    <w:rPr>
      <w:rFonts w:ascii="Arial" w:eastAsia="SimSun" w:hAnsi="Arial" w:cs="Arial"/>
      <w:b/>
      <w:bCs/>
      <w:sz w:val="26"/>
      <w:szCs w:val="26"/>
      <w:lang w:val="en-GB" w:eastAsia="en-US" w:bidi="ar-SA"/>
    </w:rPr>
  </w:style>
  <w:style w:type="paragraph" w:customStyle="1" w:styleId="ClauseSubListSubList">
    <w:name w:val="ClauseSub_List_SubList"/>
    <w:rsid w:val="00155912"/>
    <w:pPr>
      <w:tabs>
        <w:tab w:val="num" w:pos="576"/>
      </w:tabs>
      <w:ind w:left="576" w:hanging="576"/>
    </w:pPr>
    <w:rPr>
      <w:rFonts w:eastAsia="Times New Roman"/>
      <w:sz w:val="22"/>
      <w:szCs w:val="22"/>
      <w:lang w:val="en-GB"/>
    </w:rPr>
  </w:style>
  <w:style w:type="paragraph" w:customStyle="1" w:styleId="ClauseSubPara">
    <w:name w:val="ClauseSub_Para"/>
    <w:rsid w:val="00D42577"/>
    <w:pPr>
      <w:spacing w:before="60" w:after="60"/>
      <w:ind w:left="2268"/>
    </w:pPr>
    <w:rPr>
      <w:rFonts w:eastAsia="Times New Roman"/>
      <w:sz w:val="22"/>
      <w:szCs w:val="22"/>
      <w:lang w:val="en-GB"/>
    </w:rPr>
  </w:style>
  <w:style w:type="paragraph" w:customStyle="1" w:styleId="ClauseSubList">
    <w:name w:val="ClauseSub_List"/>
    <w:rsid w:val="00D42577"/>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42577"/>
    <w:pPr>
      <w:numPr>
        <w:numId w:val="21"/>
      </w:numPr>
      <w:spacing w:after="200"/>
      <w:jc w:val="both"/>
    </w:pPr>
    <w:rPr>
      <w:sz w:val="24"/>
      <w:szCs w:val="24"/>
    </w:rPr>
  </w:style>
  <w:style w:type="paragraph" w:customStyle="1" w:styleId="Section7heading4Char">
    <w:name w:val="Section 7 heading 4 Char"/>
    <w:basedOn w:val="Heading3"/>
    <w:link w:val="Section7heading4CharChar"/>
    <w:rsid w:val="00B26B0D"/>
    <w:pPr>
      <w:tabs>
        <w:tab w:val="left" w:pos="576"/>
      </w:tabs>
      <w:suppressAutoHyphens/>
      <w:spacing w:before="0" w:after="0"/>
      <w:ind w:left="576" w:hanging="576"/>
    </w:pPr>
    <w:rPr>
      <w:rFonts w:ascii="Times New Roman" w:hAnsi="Times New Roman"/>
      <w:sz w:val="24"/>
      <w:szCs w:val="24"/>
    </w:rPr>
  </w:style>
  <w:style w:type="character" w:customStyle="1" w:styleId="Section7heading4CharChar">
    <w:name w:val="Section 7 heading 4 Char Char"/>
    <w:link w:val="Section7heading4Char"/>
    <w:rsid w:val="00B26B0D"/>
    <w:rPr>
      <w:rFonts w:cs="Arial"/>
      <w:b/>
      <w:sz w:val="24"/>
      <w:szCs w:val="24"/>
      <w:lang w:val="en-GB" w:eastAsia="zh-CN"/>
    </w:rPr>
  </w:style>
  <w:style w:type="paragraph" w:customStyle="1" w:styleId="Section7heading4">
    <w:name w:val="Section 7 heading 4"/>
    <w:basedOn w:val="Heading3"/>
    <w:rsid w:val="00AA12E0"/>
    <w:pPr>
      <w:tabs>
        <w:tab w:val="left" w:pos="576"/>
      </w:tabs>
      <w:suppressAutoHyphens/>
      <w:spacing w:before="0" w:after="0"/>
      <w:ind w:left="576" w:hanging="576"/>
    </w:pPr>
    <w:rPr>
      <w:rFonts w:ascii="Times New Roman" w:eastAsia="Times New Roman" w:hAnsi="Times New Roman"/>
      <w:sz w:val="24"/>
      <w:lang w:val="en-US" w:eastAsia="en-US"/>
    </w:rPr>
  </w:style>
  <w:style w:type="paragraph" w:customStyle="1" w:styleId="SectionVHeading2">
    <w:name w:val="Section V. Heading 2"/>
    <w:basedOn w:val="SectionVHeader"/>
    <w:rsid w:val="006A47EE"/>
    <w:pPr>
      <w:spacing w:before="120" w:after="200"/>
    </w:pPr>
    <w:rPr>
      <w:sz w:val="28"/>
      <w:lang w:val="es-ES_tradnl"/>
    </w:rPr>
  </w:style>
  <w:style w:type="paragraph" w:customStyle="1" w:styleId="TOCNumber1">
    <w:name w:val="TOC Number1"/>
    <w:basedOn w:val="Heading4"/>
    <w:autoRedefine/>
    <w:rsid w:val="00CB1975"/>
    <w:pPr>
      <w:keepNext w:val="0"/>
      <w:numPr>
        <w:numId w:val="0"/>
      </w:numPr>
      <w:suppressAutoHyphens/>
      <w:spacing w:before="0" w:after="120"/>
      <w:ind w:right="18"/>
      <w:outlineLvl w:val="9"/>
    </w:pPr>
    <w:rPr>
      <w:rFonts w:ascii="Tahoma" w:eastAsia="Times New Roman" w:hAnsi="Tahoma"/>
      <w:b/>
      <w:bCs/>
      <w:sz w:val="18"/>
      <w:szCs w:val="18"/>
      <w:lang w:eastAsia="en-US"/>
    </w:rPr>
  </w:style>
  <w:style w:type="paragraph" w:styleId="Salutation">
    <w:name w:val="Salutation"/>
    <w:basedOn w:val="Normal"/>
    <w:next w:val="Normal"/>
    <w:rsid w:val="0034715F"/>
    <w:rPr>
      <w:rFonts w:ascii="Arial" w:hAnsi="Arial" w:cs="Arial"/>
      <w:sz w:val="22"/>
      <w:szCs w:val="22"/>
      <w:lang w:eastAsia="en-US"/>
    </w:rPr>
  </w:style>
  <w:style w:type="character" w:customStyle="1" w:styleId="Char">
    <w:name w:val="Char"/>
    <w:rsid w:val="005E0FED"/>
    <w:rPr>
      <w:rFonts w:ascii="Arial" w:eastAsia="SimSun" w:hAnsi="Arial" w:cs="Arial"/>
      <w:b/>
      <w:noProof w:val="0"/>
      <w:sz w:val="26"/>
      <w:szCs w:val="22"/>
      <w:lang w:val="en-US" w:eastAsia="en-US" w:bidi="ar-SA"/>
    </w:rPr>
  </w:style>
  <w:style w:type="paragraph" w:styleId="ListContinue">
    <w:name w:val="List Continue"/>
    <w:basedOn w:val="Normal"/>
    <w:rsid w:val="005E0FED"/>
    <w:pPr>
      <w:spacing w:after="120"/>
      <w:ind w:left="283"/>
    </w:pPr>
    <w:rPr>
      <w:rFonts w:ascii="Arial" w:hAnsi="Arial" w:cs="Arial"/>
      <w:sz w:val="22"/>
      <w:szCs w:val="22"/>
      <w:lang w:eastAsia="en-US"/>
    </w:rPr>
  </w:style>
  <w:style w:type="paragraph" w:customStyle="1" w:styleId="BodyText21">
    <w:name w:val="Body Text 21"/>
    <w:basedOn w:val="Normal"/>
    <w:semiHidden/>
    <w:rsid w:val="005E0FED"/>
    <w:pPr>
      <w:tabs>
        <w:tab w:val="left" w:pos="-720"/>
      </w:tabs>
      <w:suppressAutoHyphens/>
      <w:jc w:val="both"/>
    </w:pPr>
    <w:rPr>
      <w:rFonts w:ascii="Arial" w:hAnsi="Arial" w:cs="Arial"/>
      <w:spacing w:val="-2"/>
      <w:sz w:val="22"/>
      <w:szCs w:val="20"/>
      <w:lang w:eastAsia="it-IT"/>
    </w:rPr>
  </w:style>
  <w:style w:type="character" w:customStyle="1" w:styleId="StyleHeading2Complex15ptCharChar">
    <w:name w:val="Style Heading 2 + (Complex) 15 pt Char Char"/>
    <w:rsid w:val="005E0FED"/>
    <w:rPr>
      <w:rFonts w:ascii="Arial" w:eastAsia="SimSun" w:hAnsi="Arial" w:cs="Arial"/>
      <w:b/>
      <w:noProof w:val="0"/>
      <w:sz w:val="26"/>
      <w:szCs w:val="30"/>
      <w:lang w:val="en-US" w:eastAsia="en-US" w:bidi="ar-SA"/>
    </w:rPr>
  </w:style>
  <w:style w:type="character" w:customStyle="1" w:styleId="Char1">
    <w:name w:val="Char1"/>
    <w:rsid w:val="005E0FED"/>
    <w:rPr>
      <w:rFonts w:ascii="Arial" w:eastAsia="SimSun" w:hAnsi="Arial" w:cs="Arial"/>
      <w:b/>
      <w:bCs/>
      <w:noProof w:val="0"/>
      <w:sz w:val="28"/>
      <w:szCs w:val="28"/>
      <w:lang w:val="en-US" w:eastAsia="en-US" w:bidi="ar-SA"/>
    </w:rPr>
  </w:style>
  <w:style w:type="paragraph" w:styleId="List2">
    <w:name w:val="List 2"/>
    <w:basedOn w:val="Normal"/>
    <w:rsid w:val="005E0FED"/>
    <w:pPr>
      <w:ind w:left="720" w:hanging="360"/>
    </w:pPr>
    <w:rPr>
      <w:rFonts w:ascii="Arial" w:hAnsi="Arial" w:cs="Arial"/>
      <w:sz w:val="22"/>
      <w:szCs w:val="22"/>
      <w:lang w:eastAsia="en-US"/>
    </w:rPr>
  </w:style>
  <w:style w:type="paragraph" w:styleId="List3">
    <w:name w:val="List 3"/>
    <w:basedOn w:val="Normal"/>
    <w:rsid w:val="005E0FED"/>
    <w:pPr>
      <w:ind w:left="1080" w:hanging="360"/>
    </w:pPr>
    <w:rPr>
      <w:rFonts w:ascii="Arial" w:hAnsi="Arial" w:cs="Arial"/>
      <w:sz w:val="22"/>
      <w:szCs w:val="22"/>
      <w:lang w:eastAsia="en-US"/>
    </w:rPr>
  </w:style>
  <w:style w:type="paragraph" w:styleId="MessageHeader">
    <w:name w:val="Message Header"/>
    <w:basedOn w:val="Normal"/>
    <w:rsid w:val="005E0F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2"/>
      <w:szCs w:val="22"/>
      <w:lang w:eastAsia="en-US"/>
    </w:rPr>
  </w:style>
  <w:style w:type="paragraph" w:styleId="Closing">
    <w:name w:val="Closing"/>
    <w:basedOn w:val="Normal"/>
    <w:rsid w:val="005E0FED"/>
    <w:pPr>
      <w:ind w:left="4320"/>
    </w:pPr>
    <w:rPr>
      <w:rFonts w:ascii="Arial" w:hAnsi="Arial" w:cs="Arial"/>
      <w:sz w:val="22"/>
      <w:szCs w:val="22"/>
      <w:lang w:eastAsia="en-US"/>
    </w:rPr>
  </w:style>
  <w:style w:type="paragraph" w:styleId="ListBullet2">
    <w:name w:val="List Bullet 2"/>
    <w:basedOn w:val="Normal"/>
    <w:autoRedefine/>
    <w:rsid w:val="005E0FED"/>
    <w:pPr>
      <w:numPr>
        <w:numId w:val="24"/>
      </w:numPr>
    </w:pPr>
    <w:rPr>
      <w:rFonts w:ascii="Arial" w:hAnsi="Arial" w:cs="Arial"/>
      <w:sz w:val="22"/>
      <w:szCs w:val="22"/>
      <w:lang w:eastAsia="en-US"/>
    </w:rPr>
  </w:style>
  <w:style w:type="paragraph" w:styleId="ListContinue2">
    <w:name w:val="List Continue 2"/>
    <w:basedOn w:val="Normal"/>
    <w:rsid w:val="005E0FED"/>
    <w:pPr>
      <w:spacing w:after="120"/>
      <w:ind w:left="720"/>
    </w:pPr>
    <w:rPr>
      <w:rFonts w:ascii="Arial" w:hAnsi="Arial" w:cs="Arial"/>
      <w:sz w:val="22"/>
      <w:szCs w:val="22"/>
      <w:lang w:eastAsia="en-US"/>
    </w:rPr>
  </w:style>
  <w:style w:type="paragraph" w:styleId="ListContinue3">
    <w:name w:val="List Continue 3"/>
    <w:basedOn w:val="Normal"/>
    <w:rsid w:val="005E0FED"/>
    <w:pPr>
      <w:spacing w:after="120"/>
      <w:ind w:left="1080"/>
    </w:pPr>
    <w:rPr>
      <w:rFonts w:ascii="Arial" w:hAnsi="Arial" w:cs="Arial"/>
      <w:sz w:val="22"/>
      <w:szCs w:val="22"/>
      <w:lang w:eastAsia="en-US"/>
    </w:rPr>
  </w:style>
  <w:style w:type="paragraph" w:styleId="BodyTextFirstIndent">
    <w:name w:val="Body Text First Indent"/>
    <w:basedOn w:val="BodyText"/>
    <w:rsid w:val="005E0FED"/>
    <w:pPr>
      <w:ind w:firstLine="210"/>
    </w:pPr>
    <w:rPr>
      <w:rFonts w:ascii="Arial" w:hAnsi="Arial" w:cs="Arial"/>
      <w:sz w:val="22"/>
      <w:szCs w:val="22"/>
      <w:lang w:eastAsia="en-US"/>
    </w:rPr>
  </w:style>
  <w:style w:type="paragraph" w:styleId="BodyTextFirstIndent2">
    <w:name w:val="Body Text First Indent 2"/>
    <w:basedOn w:val="BodyTextIndent"/>
    <w:rsid w:val="005E0FED"/>
    <w:pPr>
      <w:ind w:firstLine="210"/>
    </w:pPr>
    <w:rPr>
      <w:rFonts w:ascii="Arial" w:hAnsi="Arial" w:cs="Arial"/>
      <w:sz w:val="22"/>
      <w:szCs w:val="22"/>
      <w:lang w:eastAsia="en-US"/>
    </w:rPr>
  </w:style>
  <w:style w:type="paragraph" w:styleId="E-mailSignature">
    <w:name w:val="E-mail Signature"/>
    <w:basedOn w:val="Normal"/>
    <w:rsid w:val="005E0FED"/>
    <w:rPr>
      <w:rFonts w:ascii="Arial" w:hAnsi="Arial" w:cs="Arial"/>
      <w:sz w:val="22"/>
      <w:szCs w:val="22"/>
      <w:lang w:eastAsia="en-US"/>
    </w:rPr>
  </w:style>
  <w:style w:type="character" w:styleId="Emphasis">
    <w:name w:val="Emphasis"/>
    <w:qFormat/>
    <w:rsid w:val="005E0FED"/>
    <w:rPr>
      <w:i/>
      <w:iCs/>
    </w:rPr>
  </w:style>
  <w:style w:type="paragraph" w:styleId="EnvelopeAddress">
    <w:name w:val="envelope address"/>
    <w:basedOn w:val="Normal"/>
    <w:rsid w:val="005E0FED"/>
    <w:pPr>
      <w:framePr w:w="7920" w:h="1980" w:hRule="exact" w:hSpace="180" w:wrap="auto" w:hAnchor="page" w:xAlign="center" w:yAlign="bottom"/>
      <w:ind w:left="2880"/>
    </w:pPr>
    <w:rPr>
      <w:rFonts w:ascii="Arial" w:hAnsi="Arial" w:cs="Arial"/>
      <w:lang w:eastAsia="en-US"/>
    </w:rPr>
  </w:style>
  <w:style w:type="paragraph" w:styleId="EnvelopeReturn">
    <w:name w:val="envelope return"/>
    <w:basedOn w:val="Normal"/>
    <w:rsid w:val="005E0FED"/>
    <w:rPr>
      <w:rFonts w:ascii="Arial" w:hAnsi="Arial" w:cs="Arial"/>
      <w:sz w:val="20"/>
      <w:szCs w:val="20"/>
      <w:lang w:eastAsia="en-US"/>
    </w:rPr>
  </w:style>
  <w:style w:type="character" w:styleId="HTMLAcronym">
    <w:name w:val="HTML Acronym"/>
    <w:basedOn w:val="DefaultParagraphFont"/>
    <w:rsid w:val="005E0FED"/>
  </w:style>
  <w:style w:type="paragraph" w:styleId="HTMLAddress">
    <w:name w:val="HTML Address"/>
    <w:basedOn w:val="Normal"/>
    <w:rsid w:val="005E0FED"/>
    <w:rPr>
      <w:rFonts w:ascii="Arial" w:hAnsi="Arial" w:cs="Arial"/>
      <w:i/>
      <w:iCs/>
      <w:sz w:val="22"/>
      <w:szCs w:val="22"/>
      <w:lang w:eastAsia="en-US"/>
    </w:rPr>
  </w:style>
  <w:style w:type="character" w:styleId="HTMLCite">
    <w:name w:val="HTML Cite"/>
    <w:rsid w:val="005E0FED"/>
    <w:rPr>
      <w:i/>
      <w:iCs/>
    </w:rPr>
  </w:style>
  <w:style w:type="character" w:styleId="HTMLCode">
    <w:name w:val="HTML Code"/>
    <w:rsid w:val="005E0FED"/>
    <w:rPr>
      <w:rFonts w:ascii="Courier New" w:hAnsi="Courier New" w:cs="Courier New"/>
      <w:sz w:val="20"/>
      <w:szCs w:val="20"/>
    </w:rPr>
  </w:style>
  <w:style w:type="character" w:styleId="HTMLDefinition">
    <w:name w:val="HTML Definition"/>
    <w:rsid w:val="005E0FED"/>
    <w:rPr>
      <w:i/>
      <w:iCs/>
    </w:rPr>
  </w:style>
  <w:style w:type="character" w:styleId="HTMLKeyboard">
    <w:name w:val="HTML Keyboard"/>
    <w:rsid w:val="005E0FED"/>
    <w:rPr>
      <w:rFonts w:ascii="Courier New" w:hAnsi="Courier New" w:cs="Courier New"/>
      <w:sz w:val="20"/>
      <w:szCs w:val="20"/>
    </w:rPr>
  </w:style>
  <w:style w:type="paragraph" w:styleId="HTMLPreformatted">
    <w:name w:val="HTML Preformatted"/>
    <w:basedOn w:val="Normal"/>
    <w:rsid w:val="005E0FED"/>
    <w:rPr>
      <w:rFonts w:ascii="Courier New" w:hAnsi="Courier New" w:cs="Courier New"/>
      <w:sz w:val="20"/>
      <w:szCs w:val="20"/>
      <w:lang w:eastAsia="en-US"/>
    </w:rPr>
  </w:style>
  <w:style w:type="character" w:styleId="HTMLSample">
    <w:name w:val="HTML Sample"/>
    <w:rsid w:val="005E0FED"/>
    <w:rPr>
      <w:rFonts w:ascii="Courier New" w:hAnsi="Courier New" w:cs="Courier New"/>
    </w:rPr>
  </w:style>
  <w:style w:type="character" w:styleId="HTMLTypewriter">
    <w:name w:val="HTML Typewriter"/>
    <w:rsid w:val="005E0FED"/>
    <w:rPr>
      <w:rFonts w:ascii="Courier New" w:hAnsi="Courier New" w:cs="Courier New"/>
      <w:sz w:val="20"/>
      <w:szCs w:val="20"/>
    </w:rPr>
  </w:style>
  <w:style w:type="character" w:styleId="HTMLVariable">
    <w:name w:val="HTML Variable"/>
    <w:rsid w:val="005E0FED"/>
    <w:rPr>
      <w:i/>
      <w:iCs/>
    </w:rPr>
  </w:style>
  <w:style w:type="character" w:styleId="LineNumber">
    <w:name w:val="line number"/>
    <w:basedOn w:val="DefaultParagraphFont"/>
    <w:rsid w:val="005E0FED"/>
  </w:style>
  <w:style w:type="paragraph" w:styleId="List4">
    <w:name w:val="List 4"/>
    <w:basedOn w:val="Normal"/>
    <w:rsid w:val="005E0FED"/>
    <w:pPr>
      <w:ind w:left="1440" w:hanging="360"/>
    </w:pPr>
    <w:rPr>
      <w:rFonts w:ascii="Arial" w:hAnsi="Arial" w:cs="Arial"/>
      <w:sz w:val="22"/>
      <w:szCs w:val="22"/>
      <w:lang w:eastAsia="en-US"/>
    </w:rPr>
  </w:style>
  <w:style w:type="paragraph" w:styleId="List5">
    <w:name w:val="List 5"/>
    <w:basedOn w:val="Normal"/>
    <w:rsid w:val="005E0FED"/>
    <w:pPr>
      <w:ind w:left="1800" w:hanging="360"/>
    </w:pPr>
    <w:rPr>
      <w:rFonts w:ascii="Arial" w:hAnsi="Arial" w:cs="Arial"/>
      <w:sz w:val="22"/>
      <w:szCs w:val="22"/>
      <w:lang w:eastAsia="en-US"/>
    </w:rPr>
  </w:style>
  <w:style w:type="paragraph" w:styleId="ListBullet">
    <w:name w:val="List Bullet"/>
    <w:basedOn w:val="Normal"/>
    <w:autoRedefine/>
    <w:rsid w:val="005E0FED"/>
    <w:pPr>
      <w:numPr>
        <w:numId w:val="23"/>
      </w:numPr>
    </w:pPr>
    <w:rPr>
      <w:rFonts w:ascii="Arial" w:hAnsi="Arial" w:cs="Arial"/>
      <w:sz w:val="22"/>
      <w:szCs w:val="22"/>
      <w:lang w:eastAsia="en-US"/>
    </w:rPr>
  </w:style>
  <w:style w:type="paragraph" w:styleId="ListBullet3">
    <w:name w:val="List Bullet 3"/>
    <w:basedOn w:val="Normal"/>
    <w:autoRedefine/>
    <w:rsid w:val="005E0FED"/>
    <w:pPr>
      <w:numPr>
        <w:numId w:val="25"/>
      </w:numPr>
    </w:pPr>
    <w:rPr>
      <w:rFonts w:ascii="Arial" w:hAnsi="Arial" w:cs="Arial"/>
      <w:sz w:val="22"/>
      <w:szCs w:val="22"/>
      <w:lang w:eastAsia="en-US"/>
    </w:rPr>
  </w:style>
  <w:style w:type="paragraph" w:styleId="ListBullet4">
    <w:name w:val="List Bullet 4"/>
    <w:basedOn w:val="Normal"/>
    <w:autoRedefine/>
    <w:rsid w:val="005E0FED"/>
    <w:pPr>
      <w:numPr>
        <w:numId w:val="26"/>
      </w:numPr>
    </w:pPr>
    <w:rPr>
      <w:rFonts w:ascii="Arial" w:hAnsi="Arial" w:cs="Arial"/>
      <w:sz w:val="22"/>
      <w:szCs w:val="22"/>
      <w:lang w:eastAsia="en-US"/>
    </w:rPr>
  </w:style>
  <w:style w:type="paragraph" w:styleId="ListBullet5">
    <w:name w:val="List Bullet 5"/>
    <w:basedOn w:val="Normal"/>
    <w:autoRedefine/>
    <w:rsid w:val="005E0FED"/>
    <w:pPr>
      <w:numPr>
        <w:numId w:val="27"/>
      </w:numPr>
    </w:pPr>
    <w:rPr>
      <w:rFonts w:ascii="Arial" w:hAnsi="Arial" w:cs="Arial"/>
      <w:sz w:val="22"/>
      <w:szCs w:val="22"/>
      <w:lang w:eastAsia="en-US"/>
    </w:rPr>
  </w:style>
  <w:style w:type="paragraph" w:styleId="ListContinue4">
    <w:name w:val="List Continue 4"/>
    <w:basedOn w:val="Normal"/>
    <w:rsid w:val="005E0FED"/>
    <w:pPr>
      <w:spacing w:after="120"/>
      <w:ind w:left="1440"/>
    </w:pPr>
    <w:rPr>
      <w:rFonts w:ascii="Arial" w:hAnsi="Arial" w:cs="Arial"/>
      <w:sz w:val="22"/>
      <w:szCs w:val="22"/>
      <w:lang w:eastAsia="en-US"/>
    </w:rPr>
  </w:style>
  <w:style w:type="paragraph" w:styleId="ListContinue5">
    <w:name w:val="List Continue 5"/>
    <w:basedOn w:val="Normal"/>
    <w:rsid w:val="005E0FED"/>
    <w:pPr>
      <w:spacing w:after="120"/>
      <w:ind w:left="1800"/>
    </w:pPr>
    <w:rPr>
      <w:rFonts w:ascii="Arial" w:hAnsi="Arial" w:cs="Arial"/>
      <w:sz w:val="22"/>
      <w:szCs w:val="22"/>
      <w:lang w:eastAsia="en-US"/>
    </w:rPr>
  </w:style>
  <w:style w:type="paragraph" w:styleId="ListNumber">
    <w:name w:val="List Number"/>
    <w:basedOn w:val="Normal"/>
    <w:rsid w:val="005E0FED"/>
    <w:pPr>
      <w:numPr>
        <w:numId w:val="28"/>
      </w:numPr>
    </w:pPr>
    <w:rPr>
      <w:rFonts w:ascii="Arial" w:hAnsi="Arial" w:cs="Arial"/>
      <w:sz w:val="22"/>
      <w:szCs w:val="22"/>
      <w:lang w:eastAsia="en-US"/>
    </w:rPr>
  </w:style>
  <w:style w:type="paragraph" w:styleId="ListNumber2">
    <w:name w:val="List Number 2"/>
    <w:basedOn w:val="Normal"/>
    <w:rsid w:val="005E0FED"/>
    <w:pPr>
      <w:numPr>
        <w:numId w:val="29"/>
      </w:numPr>
    </w:pPr>
    <w:rPr>
      <w:rFonts w:ascii="Arial" w:hAnsi="Arial" w:cs="Arial"/>
      <w:sz w:val="22"/>
      <w:szCs w:val="22"/>
      <w:lang w:eastAsia="en-US"/>
    </w:rPr>
  </w:style>
  <w:style w:type="paragraph" w:styleId="ListNumber3">
    <w:name w:val="List Number 3"/>
    <w:basedOn w:val="Normal"/>
    <w:rsid w:val="005E0FED"/>
    <w:pPr>
      <w:numPr>
        <w:numId w:val="30"/>
      </w:numPr>
    </w:pPr>
    <w:rPr>
      <w:rFonts w:ascii="Arial" w:hAnsi="Arial" w:cs="Arial"/>
      <w:sz w:val="22"/>
      <w:szCs w:val="22"/>
      <w:lang w:eastAsia="en-US"/>
    </w:rPr>
  </w:style>
  <w:style w:type="paragraph" w:styleId="ListNumber4">
    <w:name w:val="List Number 4"/>
    <w:basedOn w:val="Normal"/>
    <w:rsid w:val="005E0FED"/>
    <w:pPr>
      <w:numPr>
        <w:numId w:val="31"/>
      </w:numPr>
    </w:pPr>
    <w:rPr>
      <w:rFonts w:ascii="Arial" w:hAnsi="Arial" w:cs="Arial"/>
      <w:sz w:val="22"/>
      <w:szCs w:val="22"/>
      <w:lang w:eastAsia="en-US"/>
    </w:rPr>
  </w:style>
  <w:style w:type="paragraph" w:styleId="ListNumber5">
    <w:name w:val="List Number 5"/>
    <w:basedOn w:val="Normal"/>
    <w:rsid w:val="005E0FED"/>
    <w:rPr>
      <w:rFonts w:ascii="Arial" w:hAnsi="Arial" w:cs="Arial"/>
      <w:sz w:val="22"/>
      <w:szCs w:val="22"/>
      <w:lang w:eastAsia="en-US"/>
    </w:rPr>
  </w:style>
  <w:style w:type="paragraph" w:styleId="NoteHeading">
    <w:name w:val="Note Heading"/>
    <w:basedOn w:val="Normal"/>
    <w:next w:val="Normal"/>
    <w:rsid w:val="005E0FED"/>
    <w:rPr>
      <w:rFonts w:ascii="Arial" w:hAnsi="Arial" w:cs="Arial"/>
      <w:sz w:val="22"/>
      <w:szCs w:val="22"/>
      <w:lang w:eastAsia="en-US"/>
    </w:rPr>
  </w:style>
  <w:style w:type="paragraph" w:styleId="PlainText">
    <w:name w:val="Plain Text"/>
    <w:basedOn w:val="Normal"/>
    <w:rsid w:val="005E0FED"/>
    <w:rPr>
      <w:rFonts w:ascii="Courier New" w:hAnsi="Courier New" w:cs="Courier New"/>
      <w:sz w:val="20"/>
      <w:szCs w:val="20"/>
      <w:lang w:eastAsia="en-US"/>
    </w:rPr>
  </w:style>
  <w:style w:type="paragraph" w:styleId="Signature">
    <w:name w:val="Signature"/>
    <w:basedOn w:val="Normal"/>
    <w:rsid w:val="005E0FED"/>
    <w:pPr>
      <w:ind w:left="4320"/>
    </w:pPr>
    <w:rPr>
      <w:rFonts w:ascii="Arial" w:hAnsi="Arial" w:cs="Arial"/>
      <w:sz w:val="22"/>
      <w:szCs w:val="22"/>
      <w:lang w:eastAsia="en-US"/>
    </w:rPr>
  </w:style>
  <w:style w:type="character" w:styleId="Strong">
    <w:name w:val="Strong"/>
    <w:qFormat/>
    <w:rsid w:val="005E0FED"/>
    <w:rPr>
      <w:b/>
      <w:bCs/>
    </w:rPr>
  </w:style>
  <w:style w:type="paragraph" w:customStyle="1" w:styleId="UG-Heading1">
    <w:name w:val="UG-Heading 1"/>
    <w:basedOn w:val="Heading1"/>
    <w:rsid w:val="00637CDD"/>
    <w:pPr>
      <w:overflowPunct/>
      <w:autoSpaceDE/>
      <w:autoSpaceDN/>
      <w:adjustRightInd/>
      <w:spacing w:before="120" w:after="240"/>
      <w:textAlignment w:val="auto"/>
    </w:pPr>
    <w:rPr>
      <w:rFonts w:ascii="Times New Roman" w:hAnsi="Times New Roman"/>
      <w:bCs w:val="0"/>
      <w:sz w:val="32"/>
      <w:szCs w:val="20"/>
      <w:lang w:eastAsia="en-US"/>
    </w:rPr>
  </w:style>
  <w:style w:type="paragraph" w:customStyle="1" w:styleId="Part">
    <w:name w:val="Part"/>
    <w:basedOn w:val="Heading1"/>
    <w:rsid w:val="00483AA5"/>
    <w:pPr>
      <w:numPr>
        <w:ilvl w:val="12"/>
      </w:numPr>
      <w:overflowPunct/>
      <w:autoSpaceDE/>
      <w:autoSpaceDN/>
      <w:adjustRightInd/>
      <w:spacing w:before="2000"/>
      <w:textAlignment w:val="auto"/>
    </w:pPr>
    <w:rPr>
      <w:rFonts w:ascii="Times New Roman" w:hAnsi="Times New Roman"/>
      <w:bCs w:val="0"/>
      <w:sz w:val="52"/>
      <w:szCs w:val="20"/>
      <w:lang w:eastAsia="en-US"/>
    </w:rPr>
  </w:style>
  <w:style w:type="character" w:customStyle="1" w:styleId="ft51">
    <w:name w:val="ft51"/>
    <w:rsid w:val="00483AA5"/>
    <w:rPr>
      <w:rFonts w:ascii="Times" w:hAnsi="Times" w:cs="Times" w:hint="default"/>
      <w:b/>
      <w:color w:val="000000"/>
      <w:spacing w:val="20"/>
      <w:sz w:val="21"/>
      <w:szCs w:val="21"/>
      <w:lang w:val="en-GB" w:eastAsia="zh-CN" w:bidi="ar-SA"/>
    </w:rPr>
  </w:style>
  <w:style w:type="character" w:customStyle="1" w:styleId="iCharChar">
    <w:name w:val="(i) Char Char"/>
    <w:rsid w:val="00412DAC"/>
    <w:rPr>
      <w:rFonts w:ascii="Tms Rmn" w:hAnsi="Tms Rmn"/>
      <w:sz w:val="24"/>
      <w:lang w:val="en-US" w:eastAsia="en-US" w:bidi="ar-SA"/>
    </w:rPr>
  </w:style>
  <w:style w:type="character" w:customStyle="1" w:styleId="FooterChar">
    <w:name w:val="Footer Char"/>
    <w:link w:val="Footer"/>
    <w:uiPriority w:val="99"/>
    <w:rsid w:val="00FC4DCE"/>
    <w:rPr>
      <w:sz w:val="24"/>
      <w:szCs w:val="24"/>
      <w:lang w:eastAsia="zh-CN"/>
    </w:rPr>
  </w:style>
  <w:style w:type="paragraph" w:styleId="ListParagraph">
    <w:name w:val="List Paragraph"/>
    <w:basedOn w:val="Normal"/>
    <w:uiPriority w:val="34"/>
    <w:qFormat/>
    <w:rsid w:val="00A438EC"/>
    <w:pPr>
      <w:ind w:left="720"/>
      <w:contextualSpacing/>
    </w:pPr>
  </w:style>
  <w:style w:type="paragraph" w:customStyle="1" w:styleId="Section5-Heading1">
    <w:name w:val="Section 5 - Heading 1"/>
    <w:basedOn w:val="Heading2"/>
    <w:rsid w:val="00336F60"/>
    <w:pPr>
      <w:overflowPunct/>
      <w:autoSpaceDE/>
      <w:autoSpaceDN/>
      <w:adjustRightInd/>
      <w:spacing w:before="240"/>
      <w:textAlignment w:val="auto"/>
    </w:pPr>
    <w:rPr>
      <w:rFonts w:ascii="Times New Roman" w:hAnsi="Times New Roman"/>
      <w:bCs w:val="0"/>
      <w:sz w:val="32"/>
      <w:szCs w:val="24"/>
      <w:lang w:eastAsia="en-US"/>
    </w:rPr>
  </w:style>
  <w:style w:type="character" w:customStyle="1" w:styleId="TitleChar">
    <w:name w:val="Title Char"/>
    <w:link w:val="Title"/>
    <w:rsid w:val="001B022C"/>
    <w:rPr>
      <w:rFonts w:eastAsia="Times New Roman"/>
      <w:b/>
      <w:bCs/>
      <w:sz w:val="48"/>
      <w:szCs w:val="48"/>
      <w:lang w:eastAsia="zh-CN"/>
    </w:rPr>
  </w:style>
  <w:style w:type="character" w:customStyle="1" w:styleId="HeaderChar">
    <w:name w:val="Header Char"/>
    <w:basedOn w:val="DefaultParagraphFont"/>
    <w:link w:val="Header"/>
    <w:rsid w:val="000A04F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9144">
      <w:bodyDiv w:val="1"/>
      <w:marLeft w:val="0"/>
      <w:marRight w:val="0"/>
      <w:marTop w:val="0"/>
      <w:marBottom w:val="0"/>
      <w:divBdr>
        <w:top w:val="none" w:sz="0" w:space="0" w:color="auto"/>
        <w:left w:val="none" w:sz="0" w:space="0" w:color="auto"/>
        <w:bottom w:val="none" w:sz="0" w:space="0" w:color="auto"/>
        <w:right w:val="none" w:sz="0" w:space="0" w:color="auto"/>
      </w:divBdr>
      <w:divsChild>
        <w:div w:id="1256397120">
          <w:marLeft w:val="0"/>
          <w:marRight w:val="0"/>
          <w:marTop w:val="0"/>
          <w:marBottom w:val="0"/>
          <w:divBdr>
            <w:top w:val="none" w:sz="0" w:space="0" w:color="auto"/>
            <w:left w:val="none" w:sz="0" w:space="0" w:color="auto"/>
            <w:bottom w:val="none" w:sz="0" w:space="0" w:color="auto"/>
            <w:right w:val="none" w:sz="0" w:space="0" w:color="auto"/>
          </w:divBdr>
          <w:divsChild>
            <w:div w:id="238515156">
              <w:marLeft w:val="0"/>
              <w:marRight w:val="0"/>
              <w:marTop w:val="0"/>
              <w:marBottom w:val="0"/>
              <w:divBdr>
                <w:top w:val="none" w:sz="0" w:space="0" w:color="auto"/>
                <w:left w:val="none" w:sz="0" w:space="0" w:color="auto"/>
                <w:bottom w:val="none" w:sz="0" w:space="0" w:color="auto"/>
                <w:right w:val="none" w:sz="0" w:space="0" w:color="auto"/>
              </w:divBdr>
            </w:div>
            <w:div w:id="672418062">
              <w:marLeft w:val="0"/>
              <w:marRight w:val="0"/>
              <w:marTop w:val="0"/>
              <w:marBottom w:val="0"/>
              <w:divBdr>
                <w:top w:val="none" w:sz="0" w:space="0" w:color="auto"/>
                <w:left w:val="none" w:sz="0" w:space="0" w:color="auto"/>
                <w:bottom w:val="none" w:sz="0" w:space="0" w:color="auto"/>
                <w:right w:val="none" w:sz="0" w:space="0" w:color="auto"/>
              </w:divBdr>
            </w:div>
            <w:div w:id="689451823">
              <w:marLeft w:val="0"/>
              <w:marRight w:val="0"/>
              <w:marTop w:val="0"/>
              <w:marBottom w:val="0"/>
              <w:divBdr>
                <w:top w:val="none" w:sz="0" w:space="0" w:color="auto"/>
                <w:left w:val="none" w:sz="0" w:space="0" w:color="auto"/>
                <w:bottom w:val="none" w:sz="0" w:space="0" w:color="auto"/>
                <w:right w:val="none" w:sz="0" w:space="0" w:color="auto"/>
              </w:divBdr>
            </w:div>
            <w:div w:id="849370688">
              <w:marLeft w:val="0"/>
              <w:marRight w:val="0"/>
              <w:marTop w:val="0"/>
              <w:marBottom w:val="0"/>
              <w:divBdr>
                <w:top w:val="none" w:sz="0" w:space="0" w:color="auto"/>
                <w:left w:val="none" w:sz="0" w:space="0" w:color="auto"/>
                <w:bottom w:val="none" w:sz="0" w:space="0" w:color="auto"/>
                <w:right w:val="none" w:sz="0" w:space="0" w:color="auto"/>
              </w:divBdr>
            </w:div>
            <w:div w:id="1329136407">
              <w:marLeft w:val="0"/>
              <w:marRight w:val="0"/>
              <w:marTop w:val="0"/>
              <w:marBottom w:val="0"/>
              <w:divBdr>
                <w:top w:val="none" w:sz="0" w:space="0" w:color="auto"/>
                <w:left w:val="none" w:sz="0" w:space="0" w:color="auto"/>
                <w:bottom w:val="none" w:sz="0" w:space="0" w:color="auto"/>
                <w:right w:val="none" w:sz="0" w:space="0" w:color="auto"/>
              </w:divBdr>
            </w:div>
            <w:div w:id="1731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1309">
      <w:bodyDiv w:val="1"/>
      <w:marLeft w:val="0"/>
      <w:marRight w:val="0"/>
      <w:marTop w:val="0"/>
      <w:marBottom w:val="0"/>
      <w:divBdr>
        <w:top w:val="none" w:sz="0" w:space="0" w:color="auto"/>
        <w:left w:val="none" w:sz="0" w:space="0" w:color="auto"/>
        <w:bottom w:val="none" w:sz="0" w:space="0" w:color="auto"/>
        <w:right w:val="none" w:sz="0" w:space="0" w:color="auto"/>
      </w:divBdr>
      <w:divsChild>
        <w:div w:id="194776864">
          <w:marLeft w:val="0"/>
          <w:marRight w:val="0"/>
          <w:marTop w:val="0"/>
          <w:marBottom w:val="0"/>
          <w:divBdr>
            <w:top w:val="none" w:sz="0" w:space="0" w:color="auto"/>
            <w:left w:val="none" w:sz="0" w:space="0" w:color="auto"/>
            <w:bottom w:val="none" w:sz="0" w:space="0" w:color="auto"/>
            <w:right w:val="none" w:sz="0" w:space="0" w:color="auto"/>
          </w:divBdr>
          <w:divsChild>
            <w:div w:id="2133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450">
      <w:bodyDiv w:val="1"/>
      <w:marLeft w:val="0"/>
      <w:marRight w:val="0"/>
      <w:marTop w:val="0"/>
      <w:marBottom w:val="0"/>
      <w:divBdr>
        <w:top w:val="none" w:sz="0" w:space="0" w:color="auto"/>
        <w:left w:val="none" w:sz="0" w:space="0" w:color="auto"/>
        <w:bottom w:val="none" w:sz="0" w:space="0" w:color="auto"/>
        <w:right w:val="none" w:sz="0" w:space="0" w:color="auto"/>
      </w:divBdr>
      <w:divsChild>
        <w:div w:id="1298992562">
          <w:marLeft w:val="0"/>
          <w:marRight w:val="0"/>
          <w:marTop w:val="0"/>
          <w:marBottom w:val="0"/>
          <w:divBdr>
            <w:top w:val="none" w:sz="0" w:space="0" w:color="auto"/>
            <w:left w:val="none" w:sz="0" w:space="0" w:color="auto"/>
            <w:bottom w:val="none" w:sz="0" w:space="0" w:color="auto"/>
            <w:right w:val="none" w:sz="0" w:space="0" w:color="auto"/>
          </w:divBdr>
          <w:divsChild>
            <w:div w:id="2021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map@nbr.gov.bd"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bmap@nbr.gov.bd"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5E18-09C6-4B1F-9DC3-95258B18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51</Pages>
  <Words>17756</Words>
  <Characters>101215</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118734</CharactersWithSpaces>
  <SharedDoc>false</SharedDoc>
  <HLinks>
    <vt:vector size="936" baseType="variant">
      <vt:variant>
        <vt:i4>6422640</vt:i4>
      </vt:variant>
      <vt:variant>
        <vt:i4>918</vt:i4>
      </vt:variant>
      <vt:variant>
        <vt:i4>0</vt:i4>
      </vt:variant>
      <vt:variant>
        <vt:i4>5</vt:i4>
      </vt:variant>
      <vt:variant>
        <vt:lpwstr>mailto:</vt:lpwstr>
      </vt:variant>
      <vt:variant>
        <vt:lpwstr/>
      </vt:variant>
      <vt:variant>
        <vt:i4>262153</vt:i4>
      </vt:variant>
      <vt:variant>
        <vt:i4>915</vt:i4>
      </vt:variant>
      <vt:variant>
        <vt:i4>0</vt:i4>
      </vt:variant>
      <vt:variant>
        <vt:i4>5</vt:i4>
      </vt:variant>
      <vt:variant>
        <vt:lpwstr>http:///</vt:lpwstr>
      </vt:variant>
      <vt:variant>
        <vt:lpwstr/>
      </vt:variant>
      <vt:variant>
        <vt:i4>6422640</vt:i4>
      </vt:variant>
      <vt:variant>
        <vt:i4>912</vt:i4>
      </vt:variant>
      <vt:variant>
        <vt:i4>0</vt:i4>
      </vt:variant>
      <vt:variant>
        <vt:i4>5</vt:i4>
      </vt:variant>
      <vt:variant>
        <vt:lpwstr>mailto:</vt:lpwstr>
      </vt:variant>
      <vt:variant>
        <vt:lpwstr/>
      </vt:variant>
      <vt:variant>
        <vt:i4>1114172</vt:i4>
      </vt:variant>
      <vt:variant>
        <vt:i4>905</vt:i4>
      </vt:variant>
      <vt:variant>
        <vt:i4>0</vt:i4>
      </vt:variant>
      <vt:variant>
        <vt:i4>5</vt:i4>
      </vt:variant>
      <vt:variant>
        <vt:lpwstr/>
      </vt:variant>
      <vt:variant>
        <vt:lpwstr>_Toc398658212</vt:lpwstr>
      </vt:variant>
      <vt:variant>
        <vt:i4>1048636</vt:i4>
      </vt:variant>
      <vt:variant>
        <vt:i4>902</vt:i4>
      </vt:variant>
      <vt:variant>
        <vt:i4>0</vt:i4>
      </vt:variant>
      <vt:variant>
        <vt:i4>5</vt:i4>
      </vt:variant>
      <vt:variant>
        <vt:lpwstr/>
      </vt:variant>
      <vt:variant>
        <vt:lpwstr>_Toc398658202</vt:lpwstr>
      </vt:variant>
      <vt:variant>
        <vt:i4>1114172</vt:i4>
      </vt:variant>
      <vt:variant>
        <vt:i4>896</vt:i4>
      </vt:variant>
      <vt:variant>
        <vt:i4>0</vt:i4>
      </vt:variant>
      <vt:variant>
        <vt:i4>5</vt:i4>
      </vt:variant>
      <vt:variant>
        <vt:lpwstr/>
      </vt:variant>
      <vt:variant>
        <vt:lpwstr>_Toc398658211</vt:lpwstr>
      </vt:variant>
      <vt:variant>
        <vt:i4>1114172</vt:i4>
      </vt:variant>
      <vt:variant>
        <vt:i4>890</vt:i4>
      </vt:variant>
      <vt:variant>
        <vt:i4>0</vt:i4>
      </vt:variant>
      <vt:variant>
        <vt:i4>5</vt:i4>
      </vt:variant>
      <vt:variant>
        <vt:lpwstr/>
      </vt:variant>
      <vt:variant>
        <vt:lpwstr>_Toc398658210</vt:lpwstr>
      </vt:variant>
      <vt:variant>
        <vt:i4>1048636</vt:i4>
      </vt:variant>
      <vt:variant>
        <vt:i4>884</vt:i4>
      </vt:variant>
      <vt:variant>
        <vt:i4>0</vt:i4>
      </vt:variant>
      <vt:variant>
        <vt:i4>5</vt:i4>
      </vt:variant>
      <vt:variant>
        <vt:lpwstr/>
      </vt:variant>
      <vt:variant>
        <vt:lpwstr>_Toc398658209</vt:lpwstr>
      </vt:variant>
      <vt:variant>
        <vt:i4>1048636</vt:i4>
      </vt:variant>
      <vt:variant>
        <vt:i4>878</vt:i4>
      </vt:variant>
      <vt:variant>
        <vt:i4>0</vt:i4>
      </vt:variant>
      <vt:variant>
        <vt:i4>5</vt:i4>
      </vt:variant>
      <vt:variant>
        <vt:lpwstr/>
      </vt:variant>
      <vt:variant>
        <vt:lpwstr>_Toc398658208</vt:lpwstr>
      </vt:variant>
      <vt:variant>
        <vt:i4>1048636</vt:i4>
      </vt:variant>
      <vt:variant>
        <vt:i4>872</vt:i4>
      </vt:variant>
      <vt:variant>
        <vt:i4>0</vt:i4>
      </vt:variant>
      <vt:variant>
        <vt:i4>5</vt:i4>
      </vt:variant>
      <vt:variant>
        <vt:lpwstr/>
      </vt:variant>
      <vt:variant>
        <vt:lpwstr>_Toc398658207</vt:lpwstr>
      </vt:variant>
      <vt:variant>
        <vt:i4>1048636</vt:i4>
      </vt:variant>
      <vt:variant>
        <vt:i4>866</vt:i4>
      </vt:variant>
      <vt:variant>
        <vt:i4>0</vt:i4>
      </vt:variant>
      <vt:variant>
        <vt:i4>5</vt:i4>
      </vt:variant>
      <vt:variant>
        <vt:lpwstr/>
      </vt:variant>
      <vt:variant>
        <vt:lpwstr>_Toc398658206</vt:lpwstr>
      </vt:variant>
      <vt:variant>
        <vt:i4>1048636</vt:i4>
      </vt:variant>
      <vt:variant>
        <vt:i4>860</vt:i4>
      </vt:variant>
      <vt:variant>
        <vt:i4>0</vt:i4>
      </vt:variant>
      <vt:variant>
        <vt:i4>5</vt:i4>
      </vt:variant>
      <vt:variant>
        <vt:lpwstr/>
      </vt:variant>
      <vt:variant>
        <vt:lpwstr>_Toc398658205</vt:lpwstr>
      </vt:variant>
      <vt:variant>
        <vt:i4>1048636</vt:i4>
      </vt:variant>
      <vt:variant>
        <vt:i4>854</vt:i4>
      </vt:variant>
      <vt:variant>
        <vt:i4>0</vt:i4>
      </vt:variant>
      <vt:variant>
        <vt:i4>5</vt:i4>
      </vt:variant>
      <vt:variant>
        <vt:lpwstr/>
      </vt:variant>
      <vt:variant>
        <vt:lpwstr>_Toc398658204</vt:lpwstr>
      </vt:variant>
      <vt:variant>
        <vt:i4>1048636</vt:i4>
      </vt:variant>
      <vt:variant>
        <vt:i4>848</vt:i4>
      </vt:variant>
      <vt:variant>
        <vt:i4>0</vt:i4>
      </vt:variant>
      <vt:variant>
        <vt:i4>5</vt:i4>
      </vt:variant>
      <vt:variant>
        <vt:lpwstr/>
      </vt:variant>
      <vt:variant>
        <vt:lpwstr>_Toc398658203</vt:lpwstr>
      </vt:variant>
      <vt:variant>
        <vt:i4>1048636</vt:i4>
      </vt:variant>
      <vt:variant>
        <vt:i4>845</vt:i4>
      </vt:variant>
      <vt:variant>
        <vt:i4>0</vt:i4>
      </vt:variant>
      <vt:variant>
        <vt:i4>5</vt:i4>
      </vt:variant>
      <vt:variant>
        <vt:lpwstr/>
      </vt:variant>
      <vt:variant>
        <vt:lpwstr>_Toc398658202</vt:lpwstr>
      </vt:variant>
      <vt:variant>
        <vt:i4>1048636</vt:i4>
      </vt:variant>
      <vt:variant>
        <vt:i4>839</vt:i4>
      </vt:variant>
      <vt:variant>
        <vt:i4>0</vt:i4>
      </vt:variant>
      <vt:variant>
        <vt:i4>5</vt:i4>
      </vt:variant>
      <vt:variant>
        <vt:lpwstr/>
      </vt:variant>
      <vt:variant>
        <vt:lpwstr>_Toc398658202</vt:lpwstr>
      </vt:variant>
      <vt:variant>
        <vt:i4>1048636</vt:i4>
      </vt:variant>
      <vt:variant>
        <vt:i4>833</vt:i4>
      </vt:variant>
      <vt:variant>
        <vt:i4>0</vt:i4>
      </vt:variant>
      <vt:variant>
        <vt:i4>5</vt:i4>
      </vt:variant>
      <vt:variant>
        <vt:lpwstr/>
      </vt:variant>
      <vt:variant>
        <vt:lpwstr>_Toc398658201</vt:lpwstr>
      </vt:variant>
      <vt:variant>
        <vt:i4>1048636</vt:i4>
      </vt:variant>
      <vt:variant>
        <vt:i4>827</vt:i4>
      </vt:variant>
      <vt:variant>
        <vt:i4>0</vt:i4>
      </vt:variant>
      <vt:variant>
        <vt:i4>5</vt:i4>
      </vt:variant>
      <vt:variant>
        <vt:lpwstr/>
      </vt:variant>
      <vt:variant>
        <vt:lpwstr>_Toc398658200</vt:lpwstr>
      </vt:variant>
      <vt:variant>
        <vt:i4>1638463</vt:i4>
      </vt:variant>
      <vt:variant>
        <vt:i4>821</vt:i4>
      </vt:variant>
      <vt:variant>
        <vt:i4>0</vt:i4>
      </vt:variant>
      <vt:variant>
        <vt:i4>5</vt:i4>
      </vt:variant>
      <vt:variant>
        <vt:lpwstr/>
      </vt:variant>
      <vt:variant>
        <vt:lpwstr>_Toc398658199</vt:lpwstr>
      </vt:variant>
      <vt:variant>
        <vt:i4>1638463</vt:i4>
      </vt:variant>
      <vt:variant>
        <vt:i4>815</vt:i4>
      </vt:variant>
      <vt:variant>
        <vt:i4>0</vt:i4>
      </vt:variant>
      <vt:variant>
        <vt:i4>5</vt:i4>
      </vt:variant>
      <vt:variant>
        <vt:lpwstr/>
      </vt:variant>
      <vt:variant>
        <vt:lpwstr>_Toc398658198</vt:lpwstr>
      </vt:variant>
      <vt:variant>
        <vt:i4>1638463</vt:i4>
      </vt:variant>
      <vt:variant>
        <vt:i4>809</vt:i4>
      </vt:variant>
      <vt:variant>
        <vt:i4>0</vt:i4>
      </vt:variant>
      <vt:variant>
        <vt:i4>5</vt:i4>
      </vt:variant>
      <vt:variant>
        <vt:lpwstr/>
      </vt:variant>
      <vt:variant>
        <vt:lpwstr>_Toc398658197</vt:lpwstr>
      </vt:variant>
      <vt:variant>
        <vt:i4>1638463</vt:i4>
      </vt:variant>
      <vt:variant>
        <vt:i4>803</vt:i4>
      </vt:variant>
      <vt:variant>
        <vt:i4>0</vt:i4>
      </vt:variant>
      <vt:variant>
        <vt:i4>5</vt:i4>
      </vt:variant>
      <vt:variant>
        <vt:lpwstr/>
      </vt:variant>
      <vt:variant>
        <vt:lpwstr>_Toc398658196</vt:lpwstr>
      </vt:variant>
      <vt:variant>
        <vt:i4>1638463</vt:i4>
      </vt:variant>
      <vt:variant>
        <vt:i4>797</vt:i4>
      </vt:variant>
      <vt:variant>
        <vt:i4>0</vt:i4>
      </vt:variant>
      <vt:variant>
        <vt:i4>5</vt:i4>
      </vt:variant>
      <vt:variant>
        <vt:lpwstr/>
      </vt:variant>
      <vt:variant>
        <vt:lpwstr>_Toc398658195</vt:lpwstr>
      </vt:variant>
      <vt:variant>
        <vt:i4>1638463</vt:i4>
      </vt:variant>
      <vt:variant>
        <vt:i4>791</vt:i4>
      </vt:variant>
      <vt:variant>
        <vt:i4>0</vt:i4>
      </vt:variant>
      <vt:variant>
        <vt:i4>5</vt:i4>
      </vt:variant>
      <vt:variant>
        <vt:lpwstr/>
      </vt:variant>
      <vt:variant>
        <vt:lpwstr>_Toc398658194</vt:lpwstr>
      </vt:variant>
      <vt:variant>
        <vt:i4>1638463</vt:i4>
      </vt:variant>
      <vt:variant>
        <vt:i4>785</vt:i4>
      </vt:variant>
      <vt:variant>
        <vt:i4>0</vt:i4>
      </vt:variant>
      <vt:variant>
        <vt:i4>5</vt:i4>
      </vt:variant>
      <vt:variant>
        <vt:lpwstr/>
      </vt:variant>
      <vt:variant>
        <vt:lpwstr>_Toc398658193</vt:lpwstr>
      </vt:variant>
      <vt:variant>
        <vt:i4>1638463</vt:i4>
      </vt:variant>
      <vt:variant>
        <vt:i4>779</vt:i4>
      </vt:variant>
      <vt:variant>
        <vt:i4>0</vt:i4>
      </vt:variant>
      <vt:variant>
        <vt:i4>5</vt:i4>
      </vt:variant>
      <vt:variant>
        <vt:lpwstr/>
      </vt:variant>
      <vt:variant>
        <vt:lpwstr>_Toc398658192</vt:lpwstr>
      </vt:variant>
      <vt:variant>
        <vt:i4>1638463</vt:i4>
      </vt:variant>
      <vt:variant>
        <vt:i4>773</vt:i4>
      </vt:variant>
      <vt:variant>
        <vt:i4>0</vt:i4>
      </vt:variant>
      <vt:variant>
        <vt:i4>5</vt:i4>
      </vt:variant>
      <vt:variant>
        <vt:lpwstr/>
      </vt:variant>
      <vt:variant>
        <vt:lpwstr>_Toc398658191</vt:lpwstr>
      </vt:variant>
      <vt:variant>
        <vt:i4>1638463</vt:i4>
      </vt:variant>
      <vt:variant>
        <vt:i4>767</vt:i4>
      </vt:variant>
      <vt:variant>
        <vt:i4>0</vt:i4>
      </vt:variant>
      <vt:variant>
        <vt:i4>5</vt:i4>
      </vt:variant>
      <vt:variant>
        <vt:lpwstr/>
      </vt:variant>
      <vt:variant>
        <vt:lpwstr>_Toc398658190</vt:lpwstr>
      </vt:variant>
      <vt:variant>
        <vt:i4>1572927</vt:i4>
      </vt:variant>
      <vt:variant>
        <vt:i4>761</vt:i4>
      </vt:variant>
      <vt:variant>
        <vt:i4>0</vt:i4>
      </vt:variant>
      <vt:variant>
        <vt:i4>5</vt:i4>
      </vt:variant>
      <vt:variant>
        <vt:lpwstr/>
      </vt:variant>
      <vt:variant>
        <vt:lpwstr>_Toc398658189</vt:lpwstr>
      </vt:variant>
      <vt:variant>
        <vt:i4>1572927</vt:i4>
      </vt:variant>
      <vt:variant>
        <vt:i4>755</vt:i4>
      </vt:variant>
      <vt:variant>
        <vt:i4>0</vt:i4>
      </vt:variant>
      <vt:variant>
        <vt:i4>5</vt:i4>
      </vt:variant>
      <vt:variant>
        <vt:lpwstr/>
      </vt:variant>
      <vt:variant>
        <vt:lpwstr>_Toc398658188</vt:lpwstr>
      </vt:variant>
      <vt:variant>
        <vt:i4>1572927</vt:i4>
      </vt:variant>
      <vt:variant>
        <vt:i4>749</vt:i4>
      </vt:variant>
      <vt:variant>
        <vt:i4>0</vt:i4>
      </vt:variant>
      <vt:variant>
        <vt:i4>5</vt:i4>
      </vt:variant>
      <vt:variant>
        <vt:lpwstr/>
      </vt:variant>
      <vt:variant>
        <vt:lpwstr>_Toc398658187</vt:lpwstr>
      </vt:variant>
      <vt:variant>
        <vt:i4>1572927</vt:i4>
      </vt:variant>
      <vt:variant>
        <vt:i4>743</vt:i4>
      </vt:variant>
      <vt:variant>
        <vt:i4>0</vt:i4>
      </vt:variant>
      <vt:variant>
        <vt:i4>5</vt:i4>
      </vt:variant>
      <vt:variant>
        <vt:lpwstr/>
      </vt:variant>
      <vt:variant>
        <vt:lpwstr>_Toc398658186</vt:lpwstr>
      </vt:variant>
      <vt:variant>
        <vt:i4>1572927</vt:i4>
      </vt:variant>
      <vt:variant>
        <vt:i4>737</vt:i4>
      </vt:variant>
      <vt:variant>
        <vt:i4>0</vt:i4>
      </vt:variant>
      <vt:variant>
        <vt:i4>5</vt:i4>
      </vt:variant>
      <vt:variant>
        <vt:lpwstr/>
      </vt:variant>
      <vt:variant>
        <vt:lpwstr>_Toc398658185</vt:lpwstr>
      </vt:variant>
      <vt:variant>
        <vt:i4>1572927</vt:i4>
      </vt:variant>
      <vt:variant>
        <vt:i4>731</vt:i4>
      </vt:variant>
      <vt:variant>
        <vt:i4>0</vt:i4>
      </vt:variant>
      <vt:variant>
        <vt:i4>5</vt:i4>
      </vt:variant>
      <vt:variant>
        <vt:lpwstr/>
      </vt:variant>
      <vt:variant>
        <vt:lpwstr>_Toc398658184</vt:lpwstr>
      </vt:variant>
      <vt:variant>
        <vt:i4>1572927</vt:i4>
      </vt:variant>
      <vt:variant>
        <vt:i4>725</vt:i4>
      </vt:variant>
      <vt:variant>
        <vt:i4>0</vt:i4>
      </vt:variant>
      <vt:variant>
        <vt:i4>5</vt:i4>
      </vt:variant>
      <vt:variant>
        <vt:lpwstr/>
      </vt:variant>
      <vt:variant>
        <vt:lpwstr>_Toc398658183</vt:lpwstr>
      </vt:variant>
      <vt:variant>
        <vt:i4>1572927</vt:i4>
      </vt:variant>
      <vt:variant>
        <vt:i4>719</vt:i4>
      </vt:variant>
      <vt:variant>
        <vt:i4>0</vt:i4>
      </vt:variant>
      <vt:variant>
        <vt:i4>5</vt:i4>
      </vt:variant>
      <vt:variant>
        <vt:lpwstr/>
      </vt:variant>
      <vt:variant>
        <vt:lpwstr>_Toc398658182</vt:lpwstr>
      </vt:variant>
      <vt:variant>
        <vt:i4>1572927</vt:i4>
      </vt:variant>
      <vt:variant>
        <vt:i4>713</vt:i4>
      </vt:variant>
      <vt:variant>
        <vt:i4>0</vt:i4>
      </vt:variant>
      <vt:variant>
        <vt:i4>5</vt:i4>
      </vt:variant>
      <vt:variant>
        <vt:lpwstr/>
      </vt:variant>
      <vt:variant>
        <vt:lpwstr>_Toc398658181</vt:lpwstr>
      </vt:variant>
      <vt:variant>
        <vt:i4>1572927</vt:i4>
      </vt:variant>
      <vt:variant>
        <vt:i4>707</vt:i4>
      </vt:variant>
      <vt:variant>
        <vt:i4>0</vt:i4>
      </vt:variant>
      <vt:variant>
        <vt:i4>5</vt:i4>
      </vt:variant>
      <vt:variant>
        <vt:lpwstr/>
      </vt:variant>
      <vt:variant>
        <vt:lpwstr>_Toc398658180</vt:lpwstr>
      </vt:variant>
      <vt:variant>
        <vt:i4>1507391</vt:i4>
      </vt:variant>
      <vt:variant>
        <vt:i4>701</vt:i4>
      </vt:variant>
      <vt:variant>
        <vt:i4>0</vt:i4>
      </vt:variant>
      <vt:variant>
        <vt:i4>5</vt:i4>
      </vt:variant>
      <vt:variant>
        <vt:lpwstr/>
      </vt:variant>
      <vt:variant>
        <vt:lpwstr>_Toc398658179</vt:lpwstr>
      </vt:variant>
      <vt:variant>
        <vt:i4>1507391</vt:i4>
      </vt:variant>
      <vt:variant>
        <vt:i4>695</vt:i4>
      </vt:variant>
      <vt:variant>
        <vt:i4>0</vt:i4>
      </vt:variant>
      <vt:variant>
        <vt:i4>5</vt:i4>
      </vt:variant>
      <vt:variant>
        <vt:lpwstr/>
      </vt:variant>
      <vt:variant>
        <vt:lpwstr>_Toc398658178</vt:lpwstr>
      </vt:variant>
      <vt:variant>
        <vt:i4>1507391</vt:i4>
      </vt:variant>
      <vt:variant>
        <vt:i4>689</vt:i4>
      </vt:variant>
      <vt:variant>
        <vt:i4>0</vt:i4>
      </vt:variant>
      <vt:variant>
        <vt:i4>5</vt:i4>
      </vt:variant>
      <vt:variant>
        <vt:lpwstr/>
      </vt:variant>
      <vt:variant>
        <vt:lpwstr>_Toc398658177</vt:lpwstr>
      </vt:variant>
      <vt:variant>
        <vt:i4>1507391</vt:i4>
      </vt:variant>
      <vt:variant>
        <vt:i4>683</vt:i4>
      </vt:variant>
      <vt:variant>
        <vt:i4>0</vt:i4>
      </vt:variant>
      <vt:variant>
        <vt:i4>5</vt:i4>
      </vt:variant>
      <vt:variant>
        <vt:lpwstr/>
      </vt:variant>
      <vt:variant>
        <vt:lpwstr>_Toc398658176</vt:lpwstr>
      </vt:variant>
      <vt:variant>
        <vt:i4>1507391</vt:i4>
      </vt:variant>
      <vt:variant>
        <vt:i4>677</vt:i4>
      </vt:variant>
      <vt:variant>
        <vt:i4>0</vt:i4>
      </vt:variant>
      <vt:variant>
        <vt:i4>5</vt:i4>
      </vt:variant>
      <vt:variant>
        <vt:lpwstr/>
      </vt:variant>
      <vt:variant>
        <vt:lpwstr>_Toc398658175</vt:lpwstr>
      </vt:variant>
      <vt:variant>
        <vt:i4>1507391</vt:i4>
      </vt:variant>
      <vt:variant>
        <vt:i4>671</vt:i4>
      </vt:variant>
      <vt:variant>
        <vt:i4>0</vt:i4>
      </vt:variant>
      <vt:variant>
        <vt:i4>5</vt:i4>
      </vt:variant>
      <vt:variant>
        <vt:lpwstr/>
      </vt:variant>
      <vt:variant>
        <vt:lpwstr>_Toc398658174</vt:lpwstr>
      </vt:variant>
      <vt:variant>
        <vt:i4>1507391</vt:i4>
      </vt:variant>
      <vt:variant>
        <vt:i4>665</vt:i4>
      </vt:variant>
      <vt:variant>
        <vt:i4>0</vt:i4>
      </vt:variant>
      <vt:variant>
        <vt:i4>5</vt:i4>
      </vt:variant>
      <vt:variant>
        <vt:lpwstr/>
      </vt:variant>
      <vt:variant>
        <vt:lpwstr>_Toc398658173</vt:lpwstr>
      </vt:variant>
      <vt:variant>
        <vt:i4>1507391</vt:i4>
      </vt:variant>
      <vt:variant>
        <vt:i4>659</vt:i4>
      </vt:variant>
      <vt:variant>
        <vt:i4>0</vt:i4>
      </vt:variant>
      <vt:variant>
        <vt:i4>5</vt:i4>
      </vt:variant>
      <vt:variant>
        <vt:lpwstr/>
      </vt:variant>
      <vt:variant>
        <vt:lpwstr>_Toc398658172</vt:lpwstr>
      </vt:variant>
      <vt:variant>
        <vt:i4>1507391</vt:i4>
      </vt:variant>
      <vt:variant>
        <vt:i4>653</vt:i4>
      </vt:variant>
      <vt:variant>
        <vt:i4>0</vt:i4>
      </vt:variant>
      <vt:variant>
        <vt:i4>5</vt:i4>
      </vt:variant>
      <vt:variant>
        <vt:lpwstr/>
      </vt:variant>
      <vt:variant>
        <vt:lpwstr>_Toc398658171</vt:lpwstr>
      </vt:variant>
      <vt:variant>
        <vt:i4>1441855</vt:i4>
      </vt:variant>
      <vt:variant>
        <vt:i4>647</vt:i4>
      </vt:variant>
      <vt:variant>
        <vt:i4>0</vt:i4>
      </vt:variant>
      <vt:variant>
        <vt:i4>5</vt:i4>
      </vt:variant>
      <vt:variant>
        <vt:lpwstr/>
      </vt:variant>
      <vt:variant>
        <vt:lpwstr>_Toc398658169</vt:lpwstr>
      </vt:variant>
      <vt:variant>
        <vt:i4>1441855</vt:i4>
      </vt:variant>
      <vt:variant>
        <vt:i4>641</vt:i4>
      </vt:variant>
      <vt:variant>
        <vt:i4>0</vt:i4>
      </vt:variant>
      <vt:variant>
        <vt:i4>5</vt:i4>
      </vt:variant>
      <vt:variant>
        <vt:lpwstr/>
      </vt:variant>
      <vt:variant>
        <vt:lpwstr>_Toc398658165</vt:lpwstr>
      </vt:variant>
      <vt:variant>
        <vt:i4>1441855</vt:i4>
      </vt:variant>
      <vt:variant>
        <vt:i4>635</vt:i4>
      </vt:variant>
      <vt:variant>
        <vt:i4>0</vt:i4>
      </vt:variant>
      <vt:variant>
        <vt:i4>5</vt:i4>
      </vt:variant>
      <vt:variant>
        <vt:lpwstr/>
      </vt:variant>
      <vt:variant>
        <vt:lpwstr>_Toc398658164</vt:lpwstr>
      </vt:variant>
      <vt:variant>
        <vt:i4>1441855</vt:i4>
      </vt:variant>
      <vt:variant>
        <vt:i4>629</vt:i4>
      </vt:variant>
      <vt:variant>
        <vt:i4>0</vt:i4>
      </vt:variant>
      <vt:variant>
        <vt:i4>5</vt:i4>
      </vt:variant>
      <vt:variant>
        <vt:lpwstr/>
      </vt:variant>
      <vt:variant>
        <vt:lpwstr>_Toc398658163</vt:lpwstr>
      </vt:variant>
      <vt:variant>
        <vt:i4>1441855</vt:i4>
      </vt:variant>
      <vt:variant>
        <vt:i4>623</vt:i4>
      </vt:variant>
      <vt:variant>
        <vt:i4>0</vt:i4>
      </vt:variant>
      <vt:variant>
        <vt:i4>5</vt:i4>
      </vt:variant>
      <vt:variant>
        <vt:lpwstr/>
      </vt:variant>
      <vt:variant>
        <vt:lpwstr>_Toc398658162</vt:lpwstr>
      </vt:variant>
      <vt:variant>
        <vt:i4>1441855</vt:i4>
      </vt:variant>
      <vt:variant>
        <vt:i4>617</vt:i4>
      </vt:variant>
      <vt:variant>
        <vt:i4>0</vt:i4>
      </vt:variant>
      <vt:variant>
        <vt:i4>5</vt:i4>
      </vt:variant>
      <vt:variant>
        <vt:lpwstr/>
      </vt:variant>
      <vt:variant>
        <vt:lpwstr>_Toc398658161</vt:lpwstr>
      </vt:variant>
      <vt:variant>
        <vt:i4>1441855</vt:i4>
      </vt:variant>
      <vt:variant>
        <vt:i4>611</vt:i4>
      </vt:variant>
      <vt:variant>
        <vt:i4>0</vt:i4>
      </vt:variant>
      <vt:variant>
        <vt:i4>5</vt:i4>
      </vt:variant>
      <vt:variant>
        <vt:lpwstr/>
      </vt:variant>
      <vt:variant>
        <vt:lpwstr>_Toc398658160</vt:lpwstr>
      </vt:variant>
      <vt:variant>
        <vt:i4>1376319</vt:i4>
      </vt:variant>
      <vt:variant>
        <vt:i4>605</vt:i4>
      </vt:variant>
      <vt:variant>
        <vt:i4>0</vt:i4>
      </vt:variant>
      <vt:variant>
        <vt:i4>5</vt:i4>
      </vt:variant>
      <vt:variant>
        <vt:lpwstr/>
      </vt:variant>
      <vt:variant>
        <vt:lpwstr>_Toc398658158</vt:lpwstr>
      </vt:variant>
      <vt:variant>
        <vt:i4>1376319</vt:i4>
      </vt:variant>
      <vt:variant>
        <vt:i4>599</vt:i4>
      </vt:variant>
      <vt:variant>
        <vt:i4>0</vt:i4>
      </vt:variant>
      <vt:variant>
        <vt:i4>5</vt:i4>
      </vt:variant>
      <vt:variant>
        <vt:lpwstr/>
      </vt:variant>
      <vt:variant>
        <vt:lpwstr>_Toc398658157</vt:lpwstr>
      </vt:variant>
      <vt:variant>
        <vt:i4>1376319</vt:i4>
      </vt:variant>
      <vt:variant>
        <vt:i4>593</vt:i4>
      </vt:variant>
      <vt:variant>
        <vt:i4>0</vt:i4>
      </vt:variant>
      <vt:variant>
        <vt:i4>5</vt:i4>
      </vt:variant>
      <vt:variant>
        <vt:lpwstr/>
      </vt:variant>
      <vt:variant>
        <vt:lpwstr>_Toc398658156</vt:lpwstr>
      </vt:variant>
      <vt:variant>
        <vt:i4>1376319</vt:i4>
      </vt:variant>
      <vt:variant>
        <vt:i4>587</vt:i4>
      </vt:variant>
      <vt:variant>
        <vt:i4>0</vt:i4>
      </vt:variant>
      <vt:variant>
        <vt:i4>5</vt:i4>
      </vt:variant>
      <vt:variant>
        <vt:lpwstr/>
      </vt:variant>
      <vt:variant>
        <vt:lpwstr>_Toc398658155</vt:lpwstr>
      </vt:variant>
      <vt:variant>
        <vt:i4>1376319</vt:i4>
      </vt:variant>
      <vt:variant>
        <vt:i4>581</vt:i4>
      </vt:variant>
      <vt:variant>
        <vt:i4>0</vt:i4>
      </vt:variant>
      <vt:variant>
        <vt:i4>5</vt:i4>
      </vt:variant>
      <vt:variant>
        <vt:lpwstr/>
      </vt:variant>
      <vt:variant>
        <vt:lpwstr>_Toc398658154</vt:lpwstr>
      </vt:variant>
      <vt:variant>
        <vt:i4>1376319</vt:i4>
      </vt:variant>
      <vt:variant>
        <vt:i4>575</vt:i4>
      </vt:variant>
      <vt:variant>
        <vt:i4>0</vt:i4>
      </vt:variant>
      <vt:variant>
        <vt:i4>5</vt:i4>
      </vt:variant>
      <vt:variant>
        <vt:lpwstr/>
      </vt:variant>
      <vt:variant>
        <vt:lpwstr>_Toc398658153</vt:lpwstr>
      </vt:variant>
      <vt:variant>
        <vt:i4>1376319</vt:i4>
      </vt:variant>
      <vt:variant>
        <vt:i4>569</vt:i4>
      </vt:variant>
      <vt:variant>
        <vt:i4>0</vt:i4>
      </vt:variant>
      <vt:variant>
        <vt:i4>5</vt:i4>
      </vt:variant>
      <vt:variant>
        <vt:lpwstr/>
      </vt:variant>
      <vt:variant>
        <vt:lpwstr>_Toc398658152</vt:lpwstr>
      </vt:variant>
      <vt:variant>
        <vt:i4>1376319</vt:i4>
      </vt:variant>
      <vt:variant>
        <vt:i4>563</vt:i4>
      </vt:variant>
      <vt:variant>
        <vt:i4>0</vt:i4>
      </vt:variant>
      <vt:variant>
        <vt:i4>5</vt:i4>
      </vt:variant>
      <vt:variant>
        <vt:lpwstr/>
      </vt:variant>
      <vt:variant>
        <vt:lpwstr>_Toc398658151</vt:lpwstr>
      </vt:variant>
      <vt:variant>
        <vt:i4>1376319</vt:i4>
      </vt:variant>
      <vt:variant>
        <vt:i4>557</vt:i4>
      </vt:variant>
      <vt:variant>
        <vt:i4>0</vt:i4>
      </vt:variant>
      <vt:variant>
        <vt:i4>5</vt:i4>
      </vt:variant>
      <vt:variant>
        <vt:lpwstr/>
      </vt:variant>
      <vt:variant>
        <vt:lpwstr>_Toc398658150</vt:lpwstr>
      </vt:variant>
      <vt:variant>
        <vt:i4>1310783</vt:i4>
      </vt:variant>
      <vt:variant>
        <vt:i4>551</vt:i4>
      </vt:variant>
      <vt:variant>
        <vt:i4>0</vt:i4>
      </vt:variant>
      <vt:variant>
        <vt:i4>5</vt:i4>
      </vt:variant>
      <vt:variant>
        <vt:lpwstr/>
      </vt:variant>
      <vt:variant>
        <vt:lpwstr>_Toc398658149</vt:lpwstr>
      </vt:variant>
      <vt:variant>
        <vt:i4>1310783</vt:i4>
      </vt:variant>
      <vt:variant>
        <vt:i4>545</vt:i4>
      </vt:variant>
      <vt:variant>
        <vt:i4>0</vt:i4>
      </vt:variant>
      <vt:variant>
        <vt:i4>5</vt:i4>
      </vt:variant>
      <vt:variant>
        <vt:lpwstr/>
      </vt:variant>
      <vt:variant>
        <vt:lpwstr>_Toc398658147</vt:lpwstr>
      </vt:variant>
      <vt:variant>
        <vt:i4>1310783</vt:i4>
      </vt:variant>
      <vt:variant>
        <vt:i4>539</vt:i4>
      </vt:variant>
      <vt:variant>
        <vt:i4>0</vt:i4>
      </vt:variant>
      <vt:variant>
        <vt:i4>5</vt:i4>
      </vt:variant>
      <vt:variant>
        <vt:lpwstr/>
      </vt:variant>
      <vt:variant>
        <vt:lpwstr>_Toc398658146</vt:lpwstr>
      </vt:variant>
      <vt:variant>
        <vt:i4>1310783</vt:i4>
      </vt:variant>
      <vt:variant>
        <vt:i4>533</vt:i4>
      </vt:variant>
      <vt:variant>
        <vt:i4>0</vt:i4>
      </vt:variant>
      <vt:variant>
        <vt:i4>5</vt:i4>
      </vt:variant>
      <vt:variant>
        <vt:lpwstr/>
      </vt:variant>
      <vt:variant>
        <vt:lpwstr>_Toc398658145</vt:lpwstr>
      </vt:variant>
      <vt:variant>
        <vt:i4>1310783</vt:i4>
      </vt:variant>
      <vt:variant>
        <vt:i4>527</vt:i4>
      </vt:variant>
      <vt:variant>
        <vt:i4>0</vt:i4>
      </vt:variant>
      <vt:variant>
        <vt:i4>5</vt:i4>
      </vt:variant>
      <vt:variant>
        <vt:lpwstr/>
      </vt:variant>
      <vt:variant>
        <vt:lpwstr>_Toc398658144</vt:lpwstr>
      </vt:variant>
      <vt:variant>
        <vt:i4>1310783</vt:i4>
      </vt:variant>
      <vt:variant>
        <vt:i4>521</vt:i4>
      </vt:variant>
      <vt:variant>
        <vt:i4>0</vt:i4>
      </vt:variant>
      <vt:variant>
        <vt:i4>5</vt:i4>
      </vt:variant>
      <vt:variant>
        <vt:lpwstr/>
      </vt:variant>
      <vt:variant>
        <vt:lpwstr>_Toc398658143</vt:lpwstr>
      </vt:variant>
      <vt:variant>
        <vt:i4>1310783</vt:i4>
      </vt:variant>
      <vt:variant>
        <vt:i4>515</vt:i4>
      </vt:variant>
      <vt:variant>
        <vt:i4>0</vt:i4>
      </vt:variant>
      <vt:variant>
        <vt:i4>5</vt:i4>
      </vt:variant>
      <vt:variant>
        <vt:lpwstr/>
      </vt:variant>
      <vt:variant>
        <vt:lpwstr>_Toc398658142</vt:lpwstr>
      </vt:variant>
      <vt:variant>
        <vt:i4>1310783</vt:i4>
      </vt:variant>
      <vt:variant>
        <vt:i4>509</vt:i4>
      </vt:variant>
      <vt:variant>
        <vt:i4>0</vt:i4>
      </vt:variant>
      <vt:variant>
        <vt:i4>5</vt:i4>
      </vt:variant>
      <vt:variant>
        <vt:lpwstr/>
      </vt:variant>
      <vt:variant>
        <vt:lpwstr>_Toc398658141</vt:lpwstr>
      </vt:variant>
      <vt:variant>
        <vt:i4>1310783</vt:i4>
      </vt:variant>
      <vt:variant>
        <vt:i4>503</vt:i4>
      </vt:variant>
      <vt:variant>
        <vt:i4>0</vt:i4>
      </vt:variant>
      <vt:variant>
        <vt:i4>5</vt:i4>
      </vt:variant>
      <vt:variant>
        <vt:lpwstr/>
      </vt:variant>
      <vt:variant>
        <vt:lpwstr>_Toc398658140</vt:lpwstr>
      </vt:variant>
      <vt:variant>
        <vt:i4>1245247</vt:i4>
      </vt:variant>
      <vt:variant>
        <vt:i4>497</vt:i4>
      </vt:variant>
      <vt:variant>
        <vt:i4>0</vt:i4>
      </vt:variant>
      <vt:variant>
        <vt:i4>5</vt:i4>
      </vt:variant>
      <vt:variant>
        <vt:lpwstr/>
      </vt:variant>
      <vt:variant>
        <vt:lpwstr>_Toc398658139</vt:lpwstr>
      </vt:variant>
      <vt:variant>
        <vt:i4>1245247</vt:i4>
      </vt:variant>
      <vt:variant>
        <vt:i4>491</vt:i4>
      </vt:variant>
      <vt:variant>
        <vt:i4>0</vt:i4>
      </vt:variant>
      <vt:variant>
        <vt:i4>5</vt:i4>
      </vt:variant>
      <vt:variant>
        <vt:lpwstr/>
      </vt:variant>
      <vt:variant>
        <vt:lpwstr>_Toc398658136</vt:lpwstr>
      </vt:variant>
      <vt:variant>
        <vt:i4>1245247</vt:i4>
      </vt:variant>
      <vt:variant>
        <vt:i4>485</vt:i4>
      </vt:variant>
      <vt:variant>
        <vt:i4>0</vt:i4>
      </vt:variant>
      <vt:variant>
        <vt:i4>5</vt:i4>
      </vt:variant>
      <vt:variant>
        <vt:lpwstr/>
      </vt:variant>
      <vt:variant>
        <vt:lpwstr>_Toc398658135</vt:lpwstr>
      </vt:variant>
      <vt:variant>
        <vt:i4>1245247</vt:i4>
      </vt:variant>
      <vt:variant>
        <vt:i4>479</vt:i4>
      </vt:variant>
      <vt:variant>
        <vt:i4>0</vt:i4>
      </vt:variant>
      <vt:variant>
        <vt:i4>5</vt:i4>
      </vt:variant>
      <vt:variant>
        <vt:lpwstr/>
      </vt:variant>
      <vt:variant>
        <vt:lpwstr>_Toc398658134</vt:lpwstr>
      </vt:variant>
      <vt:variant>
        <vt:i4>1245247</vt:i4>
      </vt:variant>
      <vt:variant>
        <vt:i4>473</vt:i4>
      </vt:variant>
      <vt:variant>
        <vt:i4>0</vt:i4>
      </vt:variant>
      <vt:variant>
        <vt:i4>5</vt:i4>
      </vt:variant>
      <vt:variant>
        <vt:lpwstr/>
      </vt:variant>
      <vt:variant>
        <vt:lpwstr>_Toc398658133</vt:lpwstr>
      </vt:variant>
      <vt:variant>
        <vt:i4>1245247</vt:i4>
      </vt:variant>
      <vt:variant>
        <vt:i4>467</vt:i4>
      </vt:variant>
      <vt:variant>
        <vt:i4>0</vt:i4>
      </vt:variant>
      <vt:variant>
        <vt:i4>5</vt:i4>
      </vt:variant>
      <vt:variant>
        <vt:lpwstr/>
      </vt:variant>
      <vt:variant>
        <vt:lpwstr>_Toc398658132</vt:lpwstr>
      </vt:variant>
      <vt:variant>
        <vt:i4>1245247</vt:i4>
      </vt:variant>
      <vt:variant>
        <vt:i4>461</vt:i4>
      </vt:variant>
      <vt:variant>
        <vt:i4>0</vt:i4>
      </vt:variant>
      <vt:variant>
        <vt:i4>5</vt:i4>
      </vt:variant>
      <vt:variant>
        <vt:lpwstr/>
      </vt:variant>
      <vt:variant>
        <vt:lpwstr>_Toc398658131</vt:lpwstr>
      </vt:variant>
      <vt:variant>
        <vt:i4>1245247</vt:i4>
      </vt:variant>
      <vt:variant>
        <vt:i4>455</vt:i4>
      </vt:variant>
      <vt:variant>
        <vt:i4>0</vt:i4>
      </vt:variant>
      <vt:variant>
        <vt:i4>5</vt:i4>
      </vt:variant>
      <vt:variant>
        <vt:lpwstr/>
      </vt:variant>
      <vt:variant>
        <vt:lpwstr>_Toc398658130</vt:lpwstr>
      </vt:variant>
      <vt:variant>
        <vt:i4>1179711</vt:i4>
      </vt:variant>
      <vt:variant>
        <vt:i4>449</vt:i4>
      </vt:variant>
      <vt:variant>
        <vt:i4>0</vt:i4>
      </vt:variant>
      <vt:variant>
        <vt:i4>5</vt:i4>
      </vt:variant>
      <vt:variant>
        <vt:lpwstr/>
      </vt:variant>
      <vt:variant>
        <vt:lpwstr>_Toc398658129</vt:lpwstr>
      </vt:variant>
      <vt:variant>
        <vt:i4>1179711</vt:i4>
      </vt:variant>
      <vt:variant>
        <vt:i4>443</vt:i4>
      </vt:variant>
      <vt:variant>
        <vt:i4>0</vt:i4>
      </vt:variant>
      <vt:variant>
        <vt:i4>5</vt:i4>
      </vt:variant>
      <vt:variant>
        <vt:lpwstr/>
      </vt:variant>
      <vt:variant>
        <vt:lpwstr>_Toc398658128</vt:lpwstr>
      </vt:variant>
      <vt:variant>
        <vt:i4>1179711</vt:i4>
      </vt:variant>
      <vt:variant>
        <vt:i4>437</vt:i4>
      </vt:variant>
      <vt:variant>
        <vt:i4>0</vt:i4>
      </vt:variant>
      <vt:variant>
        <vt:i4>5</vt:i4>
      </vt:variant>
      <vt:variant>
        <vt:lpwstr/>
      </vt:variant>
      <vt:variant>
        <vt:lpwstr>_Toc398658127</vt:lpwstr>
      </vt:variant>
      <vt:variant>
        <vt:i4>1179711</vt:i4>
      </vt:variant>
      <vt:variant>
        <vt:i4>431</vt:i4>
      </vt:variant>
      <vt:variant>
        <vt:i4>0</vt:i4>
      </vt:variant>
      <vt:variant>
        <vt:i4>5</vt:i4>
      </vt:variant>
      <vt:variant>
        <vt:lpwstr/>
      </vt:variant>
      <vt:variant>
        <vt:lpwstr>_Toc398658126</vt:lpwstr>
      </vt:variant>
      <vt:variant>
        <vt:i4>1179711</vt:i4>
      </vt:variant>
      <vt:variant>
        <vt:i4>425</vt:i4>
      </vt:variant>
      <vt:variant>
        <vt:i4>0</vt:i4>
      </vt:variant>
      <vt:variant>
        <vt:i4>5</vt:i4>
      </vt:variant>
      <vt:variant>
        <vt:lpwstr/>
      </vt:variant>
      <vt:variant>
        <vt:lpwstr>_Toc398658125</vt:lpwstr>
      </vt:variant>
      <vt:variant>
        <vt:i4>1179711</vt:i4>
      </vt:variant>
      <vt:variant>
        <vt:i4>419</vt:i4>
      </vt:variant>
      <vt:variant>
        <vt:i4>0</vt:i4>
      </vt:variant>
      <vt:variant>
        <vt:i4>5</vt:i4>
      </vt:variant>
      <vt:variant>
        <vt:lpwstr/>
      </vt:variant>
      <vt:variant>
        <vt:lpwstr>_Toc398658124</vt:lpwstr>
      </vt:variant>
      <vt:variant>
        <vt:i4>1179711</vt:i4>
      </vt:variant>
      <vt:variant>
        <vt:i4>413</vt:i4>
      </vt:variant>
      <vt:variant>
        <vt:i4>0</vt:i4>
      </vt:variant>
      <vt:variant>
        <vt:i4>5</vt:i4>
      </vt:variant>
      <vt:variant>
        <vt:lpwstr/>
      </vt:variant>
      <vt:variant>
        <vt:lpwstr>_Toc398658123</vt:lpwstr>
      </vt:variant>
      <vt:variant>
        <vt:i4>1179711</vt:i4>
      </vt:variant>
      <vt:variant>
        <vt:i4>407</vt:i4>
      </vt:variant>
      <vt:variant>
        <vt:i4>0</vt:i4>
      </vt:variant>
      <vt:variant>
        <vt:i4>5</vt:i4>
      </vt:variant>
      <vt:variant>
        <vt:lpwstr/>
      </vt:variant>
      <vt:variant>
        <vt:lpwstr>_Toc398658122</vt:lpwstr>
      </vt:variant>
      <vt:variant>
        <vt:i4>1179711</vt:i4>
      </vt:variant>
      <vt:variant>
        <vt:i4>401</vt:i4>
      </vt:variant>
      <vt:variant>
        <vt:i4>0</vt:i4>
      </vt:variant>
      <vt:variant>
        <vt:i4>5</vt:i4>
      </vt:variant>
      <vt:variant>
        <vt:lpwstr/>
      </vt:variant>
      <vt:variant>
        <vt:lpwstr>_Toc398658121</vt:lpwstr>
      </vt:variant>
      <vt:variant>
        <vt:i4>1179711</vt:i4>
      </vt:variant>
      <vt:variant>
        <vt:i4>395</vt:i4>
      </vt:variant>
      <vt:variant>
        <vt:i4>0</vt:i4>
      </vt:variant>
      <vt:variant>
        <vt:i4>5</vt:i4>
      </vt:variant>
      <vt:variant>
        <vt:lpwstr/>
      </vt:variant>
      <vt:variant>
        <vt:lpwstr>_Toc398658120</vt:lpwstr>
      </vt:variant>
      <vt:variant>
        <vt:i4>1114175</vt:i4>
      </vt:variant>
      <vt:variant>
        <vt:i4>389</vt:i4>
      </vt:variant>
      <vt:variant>
        <vt:i4>0</vt:i4>
      </vt:variant>
      <vt:variant>
        <vt:i4>5</vt:i4>
      </vt:variant>
      <vt:variant>
        <vt:lpwstr/>
      </vt:variant>
      <vt:variant>
        <vt:lpwstr>_Toc398658119</vt:lpwstr>
      </vt:variant>
      <vt:variant>
        <vt:i4>1114175</vt:i4>
      </vt:variant>
      <vt:variant>
        <vt:i4>383</vt:i4>
      </vt:variant>
      <vt:variant>
        <vt:i4>0</vt:i4>
      </vt:variant>
      <vt:variant>
        <vt:i4>5</vt:i4>
      </vt:variant>
      <vt:variant>
        <vt:lpwstr/>
      </vt:variant>
      <vt:variant>
        <vt:lpwstr>_Toc398658118</vt:lpwstr>
      </vt:variant>
      <vt:variant>
        <vt:i4>1114175</vt:i4>
      </vt:variant>
      <vt:variant>
        <vt:i4>377</vt:i4>
      </vt:variant>
      <vt:variant>
        <vt:i4>0</vt:i4>
      </vt:variant>
      <vt:variant>
        <vt:i4>5</vt:i4>
      </vt:variant>
      <vt:variant>
        <vt:lpwstr/>
      </vt:variant>
      <vt:variant>
        <vt:lpwstr>_Toc398658117</vt:lpwstr>
      </vt:variant>
      <vt:variant>
        <vt:i4>1114175</vt:i4>
      </vt:variant>
      <vt:variant>
        <vt:i4>371</vt:i4>
      </vt:variant>
      <vt:variant>
        <vt:i4>0</vt:i4>
      </vt:variant>
      <vt:variant>
        <vt:i4>5</vt:i4>
      </vt:variant>
      <vt:variant>
        <vt:lpwstr/>
      </vt:variant>
      <vt:variant>
        <vt:lpwstr>_Toc398658116</vt:lpwstr>
      </vt:variant>
      <vt:variant>
        <vt:i4>1114175</vt:i4>
      </vt:variant>
      <vt:variant>
        <vt:i4>365</vt:i4>
      </vt:variant>
      <vt:variant>
        <vt:i4>0</vt:i4>
      </vt:variant>
      <vt:variant>
        <vt:i4>5</vt:i4>
      </vt:variant>
      <vt:variant>
        <vt:lpwstr/>
      </vt:variant>
      <vt:variant>
        <vt:lpwstr>_Toc398658115</vt:lpwstr>
      </vt:variant>
      <vt:variant>
        <vt:i4>1114175</vt:i4>
      </vt:variant>
      <vt:variant>
        <vt:i4>359</vt:i4>
      </vt:variant>
      <vt:variant>
        <vt:i4>0</vt:i4>
      </vt:variant>
      <vt:variant>
        <vt:i4>5</vt:i4>
      </vt:variant>
      <vt:variant>
        <vt:lpwstr/>
      </vt:variant>
      <vt:variant>
        <vt:lpwstr>_Toc398658114</vt:lpwstr>
      </vt:variant>
      <vt:variant>
        <vt:i4>1114175</vt:i4>
      </vt:variant>
      <vt:variant>
        <vt:i4>353</vt:i4>
      </vt:variant>
      <vt:variant>
        <vt:i4>0</vt:i4>
      </vt:variant>
      <vt:variant>
        <vt:i4>5</vt:i4>
      </vt:variant>
      <vt:variant>
        <vt:lpwstr/>
      </vt:variant>
      <vt:variant>
        <vt:lpwstr>_Toc398658113</vt:lpwstr>
      </vt:variant>
      <vt:variant>
        <vt:i4>1114175</vt:i4>
      </vt:variant>
      <vt:variant>
        <vt:i4>347</vt:i4>
      </vt:variant>
      <vt:variant>
        <vt:i4>0</vt:i4>
      </vt:variant>
      <vt:variant>
        <vt:i4>5</vt:i4>
      </vt:variant>
      <vt:variant>
        <vt:lpwstr/>
      </vt:variant>
      <vt:variant>
        <vt:lpwstr>_Toc398658112</vt:lpwstr>
      </vt:variant>
      <vt:variant>
        <vt:i4>1114175</vt:i4>
      </vt:variant>
      <vt:variant>
        <vt:i4>341</vt:i4>
      </vt:variant>
      <vt:variant>
        <vt:i4>0</vt:i4>
      </vt:variant>
      <vt:variant>
        <vt:i4>5</vt:i4>
      </vt:variant>
      <vt:variant>
        <vt:lpwstr/>
      </vt:variant>
      <vt:variant>
        <vt:lpwstr>_Toc398658111</vt:lpwstr>
      </vt:variant>
      <vt:variant>
        <vt:i4>1048639</vt:i4>
      </vt:variant>
      <vt:variant>
        <vt:i4>335</vt:i4>
      </vt:variant>
      <vt:variant>
        <vt:i4>0</vt:i4>
      </vt:variant>
      <vt:variant>
        <vt:i4>5</vt:i4>
      </vt:variant>
      <vt:variant>
        <vt:lpwstr/>
      </vt:variant>
      <vt:variant>
        <vt:lpwstr>_Toc398658108</vt:lpwstr>
      </vt:variant>
      <vt:variant>
        <vt:i4>1048639</vt:i4>
      </vt:variant>
      <vt:variant>
        <vt:i4>329</vt:i4>
      </vt:variant>
      <vt:variant>
        <vt:i4>0</vt:i4>
      </vt:variant>
      <vt:variant>
        <vt:i4>5</vt:i4>
      </vt:variant>
      <vt:variant>
        <vt:lpwstr/>
      </vt:variant>
      <vt:variant>
        <vt:lpwstr>_Toc398658107</vt:lpwstr>
      </vt:variant>
      <vt:variant>
        <vt:i4>1048639</vt:i4>
      </vt:variant>
      <vt:variant>
        <vt:i4>323</vt:i4>
      </vt:variant>
      <vt:variant>
        <vt:i4>0</vt:i4>
      </vt:variant>
      <vt:variant>
        <vt:i4>5</vt:i4>
      </vt:variant>
      <vt:variant>
        <vt:lpwstr/>
      </vt:variant>
      <vt:variant>
        <vt:lpwstr>_Toc398658106</vt:lpwstr>
      </vt:variant>
      <vt:variant>
        <vt:i4>1048639</vt:i4>
      </vt:variant>
      <vt:variant>
        <vt:i4>317</vt:i4>
      </vt:variant>
      <vt:variant>
        <vt:i4>0</vt:i4>
      </vt:variant>
      <vt:variant>
        <vt:i4>5</vt:i4>
      </vt:variant>
      <vt:variant>
        <vt:lpwstr/>
      </vt:variant>
      <vt:variant>
        <vt:lpwstr>_Toc398658105</vt:lpwstr>
      </vt:variant>
      <vt:variant>
        <vt:i4>1048639</vt:i4>
      </vt:variant>
      <vt:variant>
        <vt:i4>311</vt:i4>
      </vt:variant>
      <vt:variant>
        <vt:i4>0</vt:i4>
      </vt:variant>
      <vt:variant>
        <vt:i4>5</vt:i4>
      </vt:variant>
      <vt:variant>
        <vt:lpwstr/>
      </vt:variant>
      <vt:variant>
        <vt:lpwstr>_Toc398658104</vt:lpwstr>
      </vt:variant>
      <vt:variant>
        <vt:i4>1048639</vt:i4>
      </vt:variant>
      <vt:variant>
        <vt:i4>305</vt:i4>
      </vt:variant>
      <vt:variant>
        <vt:i4>0</vt:i4>
      </vt:variant>
      <vt:variant>
        <vt:i4>5</vt:i4>
      </vt:variant>
      <vt:variant>
        <vt:lpwstr/>
      </vt:variant>
      <vt:variant>
        <vt:lpwstr>_Toc398658103</vt:lpwstr>
      </vt:variant>
      <vt:variant>
        <vt:i4>1048639</vt:i4>
      </vt:variant>
      <vt:variant>
        <vt:i4>299</vt:i4>
      </vt:variant>
      <vt:variant>
        <vt:i4>0</vt:i4>
      </vt:variant>
      <vt:variant>
        <vt:i4>5</vt:i4>
      </vt:variant>
      <vt:variant>
        <vt:lpwstr/>
      </vt:variant>
      <vt:variant>
        <vt:lpwstr>_Toc398658102</vt:lpwstr>
      </vt:variant>
      <vt:variant>
        <vt:i4>1048639</vt:i4>
      </vt:variant>
      <vt:variant>
        <vt:i4>293</vt:i4>
      </vt:variant>
      <vt:variant>
        <vt:i4>0</vt:i4>
      </vt:variant>
      <vt:variant>
        <vt:i4>5</vt:i4>
      </vt:variant>
      <vt:variant>
        <vt:lpwstr/>
      </vt:variant>
      <vt:variant>
        <vt:lpwstr>_Toc398658101</vt:lpwstr>
      </vt:variant>
      <vt:variant>
        <vt:i4>1048639</vt:i4>
      </vt:variant>
      <vt:variant>
        <vt:i4>287</vt:i4>
      </vt:variant>
      <vt:variant>
        <vt:i4>0</vt:i4>
      </vt:variant>
      <vt:variant>
        <vt:i4>5</vt:i4>
      </vt:variant>
      <vt:variant>
        <vt:lpwstr/>
      </vt:variant>
      <vt:variant>
        <vt:lpwstr>_Toc398658100</vt:lpwstr>
      </vt:variant>
      <vt:variant>
        <vt:i4>1638462</vt:i4>
      </vt:variant>
      <vt:variant>
        <vt:i4>281</vt:i4>
      </vt:variant>
      <vt:variant>
        <vt:i4>0</vt:i4>
      </vt:variant>
      <vt:variant>
        <vt:i4>5</vt:i4>
      </vt:variant>
      <vt:variant>
        <vt:lpwstr/>
      </vt:variant>
      <vt:variant>
        <vt:lpwstr>_Toc398658099</vt:lpwstr>
      </vt:variant>
      <vt:variant>
        <vt:i4>1638462</vt:i4>
      </vt:variant>
      <vt:variant>
        <vt:i4>275</vt:i4>
      </vt:variant>
      <vt:variant>
        <vt:i4>0</vt:i4>
      </vt:variant>
      <vt:variant>
        <vt:i4>5</vt:i4>
      </vt:variant>
      <vt:variant>
        <vt:lpwstr/>
      </vt:variant>
      <vt:variant>
        <vt:lpwstr>_Toc398658098</vt:lpwstr>
      </vt:variant>
      <vt:variant>
        <vt:i4>1638462</vt:i4>
      </vt:variant>
      <vt:variant>
        <vt:i4>269</vt:i4>
      </vt:variant>
      <vt:variant>
        <vt:i4>0</vt:i4>
      </vt:variant>
      <vt:variant>
        <vt:i4>5</vt:i4>
      </vt:variant>
      <vt:variant>
        <vt:lpwstr/>
      </vt:variant>
      <vt:variant>
        <vt:lpwstr>_Toc398658097</vt:lpwstr>
      </vt:variant>
      <vt:variant>
        <vt:i4>1638462</vt:i4>
      </vt:variant>
      <vt:variant>
        <vt:i4>263</vt:i4>
      </vt:variant>
      <vt:variant>
        <vt:i4>0</vt:i4>
      </vt:variant>
      <vt:variant>
        <vt:i4>5</vt:i4>
      </vt:variant>
      <vt:variant>
        <vt:lpwstr/>
      </vt:variant>
      <vt:variant>
        <vt:lpwstr>_Toc398658096</vt:lpwstr>
      </vt:variant>
      <vt:variant>
        <vt:i4>1638462</vt:i4>
      </vt:variant>
      <vt:variant>
        <vt:i4>257</vt:i4>
      </vt:variant>
      <vt:variant>
        <vt:i4>0</vt:i4>
      </vt:variant>
      <vt:variant>
        <vt:i4>5</vt:i4>
      </vt:variant>
      <vt:variant>
        <vt:lpwstr/>
      </vt:variant>
      <vt:variant>
        <vt:lpwstr>_Toc398658095</vt:lpwstr>
      </vt:variant>
      <vt:variant>
        <vt:i4>1638462</vt:i4>
      </vt:variant>
      <vt:variant>
        <vt:i4>251</vt:i4>
      </vt:variant>
      <vt:variant>
        <vt:i4>0</vt:i4>
      </vt:variant>
      <vt:variant>
        <vt:i4>5</vt:i4>
      </vt:variant>
      <vt:variant>
        <vt:lpwstr/>
      </vt:variant>
      <vt:variant>
        <vt:lpwstr>_Toc398658094</vt:lpwstr>
      </vt:variant>
      <vt:variant>
        <vt:i4>1638462</vt:i4>
      </vt:variant>
      <vt:variant>
        <vt:i4>245</vt:i4>
      </vt:variant>
      <vt:variant>
        <vt:i4>0</vt:i4>
      </vt:variant>
      <vt:variant>
        <vt:i4>5</vt:i4>
      </vt:variant>
      <vt:variant>
        <vt:lpwstr/>
      </vt:variant>
      <vt:variant>
        <vt:lpwstr>_Toc398658093</vt:lpwstr>
      </vt:variant>
      <vt:variant>
        <vt:i4>1638462</vt:i4>
      </vt:variant>
      <vt:variant>
        <vt:i4>239</vt:i4>
      </vt:variant>
      <vt:variant>
        <vt:i4>0</vt:i4>
      </vt:variant>
      <vt:variant>
        <vt:i4>5</vt:i4>
      </vt:variant>
      <vt:variant>
        <vt:lpwstr/>
      </vt:variant>
      <vt:variant>
        <vt:lpwstr>_Toc398658092</vt:lpwstr>
      </vt:variant>
      <vt:variant>
        <vt:i4>1638462</vt:i4>
      </vt:variant>
      <vt:variant>
        <vt:i4>233</vt:i4>
      </vt:variant>
      <vt:variant>
        <vt:i4>0</vt:i4>
      </vt:variant>
      <vt:variant>
        <vt:i4>5</vt:i4>
      </vt:variant>
      <vt:variant>
        <vt:lpwstr/>
      </vt:variant>
      <vt:variant>
        <vt:lpwstr>_Toc398658091</vt:lpwstr>
      </vt:variant>
      <vt:variant>
        <vt:i4>1638462</vt:i4>
      </vt:variant>
      <vt:variant>
        <vt:i4>227</vt:i4>
      </vt:variant>
      <vt:variant>
        <vt:i4>0</vt:i4>
      </vt:variant>
      <vt:variant>
        <vt:i4>5</vt:i4>
      </vt:variant>
      <vt:variant>
        <vt:lpwstr/>
      </vt:variant>
      <vt:variant>
        <vt:lpwstr>_Toc398658090</vt:lpwstr>
      </vt:variant>
      <vt:variant>
        <vt:i4>1572926</vt:i4>
      </vt:variant>
      <vt:variant>
        <vt:i4>221</vt:i4>
      </vt:variant>
      <vt:variant>
        <vt:i4>0</vt:i4>
      </vt:variant>
      <vt:variant>
        <vt:i4>5</vt:i4>
      </vt:variant>
      <vt:variant>
        <vt:lpwstr/>
      </vt:variant>
      <vt:variant>
        <vt:lpwstr>_Toc398658088</vt:lpwstr>
      </vt:variant>
      <vt:variant>
        <vt:i4>1572926</vt:i4>
      </vt:variant>
      <vt:variant>
        <vt:i4>215</vt:i4>
      </vt:variant>
      <vt:variant>
        <vt:i4>0</vt:i4>
      </vt:variant>
      <vt:variant>
        <vt:i4>5</vt:i4>
      </vt:variant>
      <vt:variant>
        <vt:lpwstr/>
      </vt:variant>
      <vt:variant>
        <vt:lpwstr>_Toc398658087</vt:lpwstr>
      </vt:variant>
      <vt:variant>
        <vt:i4>1572926</vt:i4>
      </vt:variant>
      <vt:variant>
        <vt:i4>209</vt:i4>
      </vt:variant>
      <vt:variant>
        <vt:i4>0</vt:i4>
      </vt:variant>
      <vt:variant>
        <vt:i4>5</vt:i4>
      </vt:variant>
      <vt:variant>
        <vt:lpwstr/>
      </vt:variant>
      <vt:variant>
        <vt:lpwstr>_Toc398658086</vt:lpwstr>
      </vt:variant>
      <vt:variant>
        <vt:i4>1572926</vt:i4>
      </vt:variant>
      <vt:variant>
        <vt:i4>203</vt:i4>
      </vt:variant>
      <vt:variant>
        <vt:i4>0</vt:i4>
      </vt:variant>
      <vt:variant>
        <vt:i4>5</vt:i4>
      </vt:variant>
      <vt:variant>
        <vt:lpwstr/>
      </vt:variant>
      <vt:variant>
        <vt:lpwstr>_Toc398658085</vt:lpwstr>
      </vt:variant>
      <vt:variant>
        <vt:i4>1572926</vt:i4>
      </vt:variant>
      <vt:variant>
        <vt:i4>197</vt:i4>
      </vt:variant>
      <vt:variant>
        <vt:i4>0</vt:i4>
      </vt:variant>
      <vt:variant>
        <vt:i4>5</vt:i4>
      </vt:variant>
      <vt:variant>
        <vt:lpwstr/>
      </vt:variant>
      <vt:variant>
        <vt:lpwstr>_Toc398658084</vt:lpwstr>
      </vt:variant>
      <vt:variant>
        <vt:i4>1572926</vt:i4>
      </vt:variant>
      <vt:variant>
        <vt:i4>191</vt:i4>
      </vt:variant>
      <vt:variant>
        <vt:i4>0</vt:i4>
      </vt:variant>
      <vt:variant>
        <vt:i4>5</vt:i4>
      </vt:variant>
      <vt:variant>
        <vt:lpwstr/>
      </vt:variant>
      <vt:variant>
        <vt:lpwstr>_Toc398658083</vt:lpwstr>
      </vt:variant>
      <vt:variant>
        <vt:i4>1572926</vt:i4>
      </vt:variant>
      <vt:variant>
        <vt:i4>185</vt:i4>
      </vt:variant>
      <vt:variant>
        <vt:i4>0</vt:i4>
      </vt:variant>
      <vt:variant>
        <vt:i4>5</vt:i4>
      </vt:variant>
      <vt:variant>
        <vt:lpwstr/>
      </vt:variant>
      <vt:variant>
        <vt:lpwstr>_Toc398658082</vt:lpwstr>
      </vt:variant>
      <vt:variant>
        <vt:i4>1572926</vt:i4>
      </vt:variant>
      <vt:variant>
        <vt:i4>179</vt:i4>
      </vt:variant>
      <vt:variant>
        <vt:i4>0</vt:i4>
      </vt:variant>
      <vt:variant>
        <vt:i4>5</vt:i4>
      </vt:variant>
      <vt:variant>
        <vt:lpwstr/>
      </vt:variant>
      <vt:variant>
        <vt:lpwstr>_Toc398658081</vt:lpwstr>
      </vt:variant>
      <vt:variant>
        <vt:i4>1572926</vt:i4>
      </vt:variant>
      <vt:variant>
        <vt:i4>173</vt:i4>
      </vt:variant>
      <vt:variant>
        <vt:i4>0</vt:i4>
      </vt:variant>
      <vt:variant>
        <vt:i4>5</vt:i4>
      </vt:variant>
      <vt:variant>
        <vt:lpwstr/>
      </vt:variant>
      <vt:variant>
        <vt:lpwstr>_Toc398658080</vt:lpwstr>
      </vt:variant>
      <vt:variant>
        <vt:i4>1507390</vt:i4>
      </vt:variant>
      <vt:variant>
        <vt:i4>167</vt:i4>
      </vt:variant>
      <vt:variant>
        <vt:i4>0</vt:i4>
      </vt:variant>
      <vt:variant>
        <vt:i4>5</vt:i4>
      </vt:variant>
      <vt:variant>
        <vt:lpwstr/>
      </vt:variant>
      <vt:variant>
        <vt:lpwstr>_Toc398658079</vt:lpwstr>
      </vt:variant>
      <vt:variant>
        <vt:i4>1507390</vt:i4>
      </vt:variant>
      <vt:variant>
        <vt:i4>161</vt:i4>
      </vt:variant>
      <vt:variant>
        <vt:i4>0</vt:i4>
      </vt:variant>
      <vt:variant>
        <vt:i4>5</vt:i4>
      </vt:variant>
      <vt:variant>
        <vt:lpwstr/>
      </vt:variant>
      <vt:variant>
        <vt:lpwstr>_Toc398658078</vt:lpwstr>
      </vt:variant>
      <vt:variant>
        <vt:i4>1507390</vt:i4>
      </vt:variant>
      <vt:variant>
        <vt:i4>155</vt:i4>
      </vt:variant>
      <vt:variant>
        <vt:i4>0</vt:i4>
      </vt:variant>
      <vt:variant>
        <vt:i4>5</vt:i4>
      </vt:variant>
      <vt:variant>
        <vt:lpwstr/>
      </vt:variant>
      <vt:variant>
        <vt:lpwstr>_Toc398658077</vt:lpwstr>
      </vt:variant>
      <vt:variant>
        <vt:i4>1507390</vt:i4>
      </vt:variant>
      <vt:variant>
        <vt:i4>149</vt:i4>
      </vt:variant>
      <vt:variant>
        <vt:i4>0</vt:i4>
      </vt:variant>
      <vt:variant>
        <vt:i4>5</vt:i4>
      </vt:variant>
      <vt:variant>
        <vt:lpwstr/>
      </vt:variant>
      <vt:variant>
        <vt:lpwstr>_Toc398658076</vt:lpwstr>
      </vt:variant>
      <vt:variant>
        <vt:i4>1507390</vt:i4>
      </vt:variant>
      <vt:variant>
        <vt:i4>143</vt:i4>
      </vt:variant>
      <vt:variant>
        <vt:i4>0</vt:i4>
      </vt:variant>
      <vt:variant>
        <vt:i4>5</vt:i4>
      </vt:variant>
      <vt:variant>
        <vt:lpwstr/>
      </vt:variant>
      <vt:variant>
        <vt:lpwstr>_Toc398658075</vt:lpwstr>
      </vt:variant>
      <vt:variant>
        <vt:i4>1507390</vt:i4>
      </vt:variant>
      <vt:variant>
        <vt:i4>137</vt:i4>
      </vt:variant>
      <vt:variant>
        <vt:i4>0</vt:i4>
      </vt:variant>
      <vt:variant>
        <vt:i4>5</vt:i4>
      </vt:variant>
      <vt:variant>
        <vt:lpwstr/>
      </vt:variant>
      <vt:variant>
        <vt:lpwstr>_Toc398658074</vt:lpwstr>
      </vt:variant>
      <vt:variant>
        <vt:i4>1507390</vt:i4>
      </vt:variant>
      <vt:variant>
        <vt:i4>131</vt:i4>
      </vt:variant>
      <vt:variant>
        <vt:i4>0</vt:i4>
      </vt:variant>
      <vt:variant>
        <vt:i4>5</vt:i4>
      </vt:variant>
      <vt:variant>
        <vt:lpwstr/>
      </vt:variant>
      <vt:variant>
        <vt:lpwstr>_Toc398658073</vt:lpwstr>
      </vt:variant>
      <vt:variant>
        <vt:i4>1507390</vt:i4>
      </vt:variant>
      <vt:variant>
        <vt:i4>125</vt:i4>
      </vt:variant>
      <vt:variant>
        <vt:i4>0</vt:i4>
      </vt:variant>
      <vt:variant>
        <vt:i4>5</vt:i4>
      </vt:variant>
      <vt:variant>
        <vt:lpwstr/>
      </vt:variant>
      <vt:variant>
        <vt:lpwstr>_Toc398658072</vt:lpwstr>
      </vt:variant>
      <vt:variant>
        <vt:i4>1507390</vt:i4>
      </vt:variant>
      <vt:variant>
        <vt:i4>119</vt:i4>
      </vt:variant>
      <vt:variant>
        <vt:i4>0</vt:i4>
      </vt:variant>
      <vt:variant>
        <vt:i4>5</vt:i4>
      </vt:variant>
      <vt:variant>
        <vt:lpwstr/>
      </vt:variant>
      <vt:variant>
        <vt:lpwstr>_Toc398658071</vt:lpwstr>
      </vt:variant>
      <vt:variant>
        <vt:i4>1441854</vt:i4>
      </vt:variant>
      <vt:variant>
        <vt:i4>113</vt:i4>
      </vt:variant>
      <vt:variant>
        <vt:i4>0</vt:i4>
      </vt:variant>
      <vt:variant>
        <vt:i4>5</vt:i4>
      </vt:variant>
      <vt:variant>
        <vt:lpwstr/>
      </vt:variant>
      <vt:variant>
        <vt:lpwstr>_Toc398658069</vt:lpwstr>
      </vt:variant>
      <vt:variant>
        <vt:i4>1441854</vt:i4>
      </vt:variant>
      <vt:variant>
        <vt:i4>107</vt:i4>
      </vt:variant>
      <vt:variant>
        <vt:i4>0</vt:i4>
      </vt:variant>
      <vt:variant>
        <vt:i4>5</vt:i4>
      </vt:variant>
      <vt:variant>
        <vt:lpwstr/>
      </vt:variant>
      <vt:variant>
        <vt:lpwstr>_Toc398658068</vt:lpwstr>
      </vt:variant>
      <vt:variant>
        <vt:i4>1441854</vt:i4>
      </vt:variant>
      <vt:variant>
        <vt:i4>101</vt:i4>
      </vt:variant>
      <vt:variant>
        <vt:i4>0</vt:i4>
      </vt:variant>
      <vt:variant>
        <vt:i4>5</vt:i4>
      </vt:variant>
      <vt:variant>
        <vt:lpwstr/>
      </vt:variant>
      <vt:variant>
        <vt:lpwstr>_Toc398658067</vt:lpwstr>
      </vt:variant>
      <vt:variant>
        <vt:i4>1441854</vt:i4>
      </vt:variant>
      <vt:variant>
        <vt:i4>95</vt:i4>
      </vt:variant>
      <vt:variant>
        <vt:i4>0</vt:i4>
      </vt:variant>
      <vt:variant>
        <vt:i4>5</vt:i4>
      </vt:variant>
      <vt:variant>
        <vt:lpwstr/>
      </vt:variant>
      <vt:variant>
        <vt:lpwstr>_Toc398658066</vt:lpwstr>
      </vt:variant>
      <vt:variant>
        <vt:i4>1441854</vt:i4>
      </vt:variant>
      <vt:variant>
        <vt:i4>89</vt:i4>
      </vt:variant>
      <vt:variant>
        <vt:i4>0</vt:i4>
      </vt:variant>
      <vt:variant>
        <vt:i4>5</vt:i4>
      </vt:variant>
      <vt:variant>
        <vt:lpwstr/>
      </vt:variant>
      <vt:variant>
        <vt:lpwstr>_Toc398658065</vt:lpwstr>
      </vt:variant>
      <vt:variant>
        <vt:i4>1441854</vt:i4>
      </vt:variant>
      <vt:variant>
        <vt:i4>83</vt:i4>
      </vt:variant>
      <vt:variant>
        <vt:i4>0</vt:i4>
      </vt:variant>
      <vt:variant>
        <vt:i4>5</vt:i4>
      </vt:variant>
      <vt:variant>
        <vt:lpwstr/>
      </vt:variant>
      <vt:variant>
        <vt:lpwstr>_Toc398658064</vt:lpwstr>
      </vt:variant>
      <vt:variant>
        <vt:i4>1441854</vt:i4>
      </vt:variant>
      <vt:variant>
        <vt:i4>77</vt:i4>
      </vt:variant>
      <vt:variant>
        <vt:i4>0</vt:i4>
      </vt:variant>
      <vt:variant>
        <vt:i4>5</vt:i4>
      </vt:variant>
      <vt:variant>
        <vt:lpwstr/>
      </vt:variant>
      <vt:variant>
        <vt:lpwstr>_Toc398658063</vt:lpwstr>
      </vt:variant>
      <vt:variant>
        <vt:i4>1441854</vt:i4>
      </vt:variant>
      <vt:variant>
        <vt:i4>71</vt:i4>
      </vt:variant>
      <vt:variant>
        <vt:i4>0</vt:i4>
      </vt:variant>
      <vt:variant>
        <vt:i4>5</vt:i4>
      </vt:variant>
      <vt:variant>
        <vt:lpwstr/>
      </vt:variant>
      <vt:variant>
        <vt:lpwstr>_Toc398658062</vt:lpwstr>
      </vt:variant>
      <vt:variant>
        <vt:i4>1441854</vt:i4>
      </vt:variant>
      <vt:variant>
        <vt:i4>65</vt:i4>
      </vt:variant>
      <vt:variant>
        <vt:i4>0</vt:i4>
      </vt:variant>
      <vt:variant>
        <vt:i4>5</vt:i4>
      </vt:variant>
      <vt:variant>
        <vt:lpwstr/>
      </vt:variant>
      <vt:variant>
        <vt:lpwstr>_Toc398658060</vt:lpwstr>
      </vt:variant>
      <vt:variant>
        <vt:i4>1376318</vt:i4>
      </vt:variant>
      <vt:variant>
        <vt:i4>59</vt:i4>
      </vt:variant>
      <vt:variant>
        <vt:i4>0</vt:i4>
      </vt:variant>
      <vt:variant>
        <vt:i4>5</vt:i4>
      </vt:variant>
      <vt:variant>
        <vt:lpwstr/>
      </vt:variant>
      <vt:variant>
        <vt:lpwstr>_Toc398658059</vt:lpwstr>
      </vt:variant>
      <vt:variant>
        <vt:i4>1376318</vt:i4>
      </vt:variant>
      <vt:variant>
        <vt:i4>53</vt:i4>
      </vt:variant>
      <vt:variant>
        <vt:i4>0</vt:i4>
      </vt:variant>
      <vt:variant>
        <vt:i4>5</vt:i4>
      </vt:variant>
      <vt:variant>
        <vt:lpwstr/>
      </vt:variant>
      <vt:variant>
        <vt:lpwstr>_Toc398658058</vt:lpwstr>
      </vt:variant>
      <vt:variant>
        <vt:i4>1376318</vt:i4>
      </vt:variant>
      <vt:variant>
        <vt:i4>47</vt:i4>
      </vt:variant>
      <vt:variant>
        <vt:i4>0</vt:i4>
      </vt:variant>
      <vt:variant>
        <vt:i4>5</vt:i4>
      </vt:variant>
      <vt:variant>
        <vt:lpwstr/>
      </vt:variant>
      <vt:variant>
        <vt:lpwstr>_Toc398658057</vt:lpwstr>
      </vt:variant>
      <vt:variant>
        <vt:i4>1376318</vt:i4>
      </vt:variant>
      <vt:variant>
        <vt:i4>41</vt:i4>
      </vt:variant>
      <vt:variant>
        <vt:i4>0</vt:i4>
      </vt:variant>
      <vt:variant>
        <vt:i4>5</vt:i4>
      </vt:variant>
      <vt:variant>
        <vt:lpwstr/>
      </vt:variant>
      <vt:variant>
        <vt:lpwstr>_Toc398658056</vt:lpwstr>
      </vt:variant>
      <vt:variant>
        <vt:i4>1376318</vt:i4>
      </vt:variant>
      <vt:variant>
        <vt:i4>35</vt:i4>
      </vt:variant>
      <vt:variant>
        <vt:i4>0</vt:i4>
      </vt:variant>
      <vt:variant>
        <vt:i4>5</vt:i4>
      </vt:variant>
      <vt:variant>
        <vt:lpwstr/>
      </vt:variant>
      <vt:variant>
        <vt:lpwstr>_Toc398658055</vt:lpwstr>
      </vt:variant>
      <vt:variant>
        <vt:i4>1376318</vt:i4>
      </vt:variant>
      <vt:variant>
        <vt:i4>29</vt:i4>
      </vt:variant>
      <vt:variant>
        <vt:i4>0</vt:i4>
      </vt:variant>
      <vt:variant>
        <vt:i4>5</vt:i4>
      </vt:variant>
      <vt:variant>
        <vt:lpwstr/>
      </vt:variant>
      <vt:variant>
        <vt:lpwstr>_Toc398658054</vt:lpwstr>
      </vt:variant>
      <vt:variant>
        <vt:i4>1376318</vt:i4>
      </vt:variant>
      <vt:variant>
        <vt:i4>23</vt:i4>
      </vt:variant>
      <vt:variant>
        <vt:i4>0</vt:i4>
      </vt:variant>
      <vt:variant>
        <vt:i4>5</vt:i4>
      </vt:variant>
      <vt:variant>
        <vt:lpwstr/>
      </vt:variant>
      <vt:variant>
        <vt:lpwstr>_Toc398658053</vt:lpwstr>
      </vt:variant>
      <vt:variant>
        <vt:i4>1376318</vt:i4>
      </vt:variant>
      <vt:variant>
        <vt:i4>17</vt:i4>
      </vt:variant>
      <vt:variant>
        <vt:i4>0</vt:i4>
      </vt:variant>
      <vt:variant>
        <vt:i4>5</vt:i4>
      </vt:variant>
      <vt:variant>
        <vt:lpwstr/>
      </vt:variant>
      <vt:variant>
        <vt:lpwstr>_Toc398658052</vt:lpwstr>
      </vt:variant>
      <vt:variant>
        <vt:i4>1376318</vt:i4>
      </vt:variant>
      <vt:variant>
        <vt:i4>11</vt:i4>
      </vt:variant>
      <vt:variant>
        <vt:i4>0</vt:i4>
      </vt:variant>
      <vt:variant>
        <vt:i4>5</vt:i4>
      </vt:variant>
      <vt:variant>
        <vt:lpwstr/>
      </vt:variant>
      <vt:variant>
        <vt:lpwstr>_Toc398658051</vt:lpwstr>
      </vt:variant>
      <vt:variant>
        <vt:i4>1376318</vt:i4>
      </vt:variant>
      <vt:variant>
        <vt:i4>5</vt:i4>
      </vt:variant>
      <vt:variant>
        <vt:i4>0</vt:i4>
      </vt:variant>
      <vt:variant>
        <vt:i4>5</vt:i4>
      </vt:variant>
      <vt:variant>
        <vt:lpwstr/>
      </vt:variant>
      <vt:variant>
        <vt:lpwstr>_Toc398658050</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cptu30015</dc:creator>
  <cp:lastModifiedBy>user</cp:lastModifiedBy>
  <cp:revision>47</cp:revision>
  <cp:lastPrinted>2020-06-28T06:50:00Z</cp:lastPrinted>
  <dcterms:created xsi:type="dcterms:W3CDTF">2020-06-23T04:43:00Z</dcterms:created>
  <dcterms:modified xsi:type="dcterms:W3CDTF">2020-06-28T06:50:00Z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47085293</vt:i4>
  </property>
  <property fmtid="{D5CDD505-2E9C-101B-9397-08002B2CF9AE}" pid="3" name="_EmailSubject">
    <vt:lpwstr>0201bw - PW3B STD Medium Works 1 (Sep 05)-1</vt:lpwstr>
  </property>
  <property fmtid="{D5CDD505-2E9C-101B-9397-08002B2CF9AE}" pid="4" name="_AuthorEmail">
    <vt:lpwstr>mizan@cptu.gov.bd</vt:lpwstr>
  </property>
  <property fmtid="{D5CDD505-2E9C-101B-9397-08002B2CF9AE}" pid="5" name="_AuthorEmailDisplayName">
    <vt:lpwstr>Mizanur Rahman</vt:lpwstr>
  </property>
  <property fmtid="{D5CDD505-2E9C-101B-9397-08002B2CF9AE}" pid="6" name="_PreviousAdHocReviewCycleID">
    <vt:i4>1699786425</vt:i4>
  </property>
  <property fmtid="{D5CDD505-2E9C-101B-9397-08002B2CF9AE}" pid="7" name="_ReviewingToolsShownOnce">
    <vt:lpwstr/>
  </property>
</Properties>
</file>